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8BBF6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24"/>
        <w:jc w:val="right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 xml:space="preserve">Лабораторна робота № 3-11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</w:p>
    <w:p w14:paraId="2C5FA3BC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ind w:left="2404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ВИВЧЕННЯ ІНТЕРФЕРЕНЦІЇ СВІТЛА </w:t>
      </w:r>
    </w:p>
    <w:p w14:paraId="6C193531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(біпризма Френеля)  </w:t>
      </w:r>
    </w:p>
    <w:p w14:paraId="1E1A8719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29" w:lineRule="auto"/>
        <w:ind w:left="290" w:right="413" w:firstLine="718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Мета роботи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вивчити двопроменеву інтерференцію світла за допомогою біпризми Френеля; визначити характеристики світлофільтра - довжину хвилі у максимумі пропускання та смугу пропускання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.  </w:t>
      </w:r>
    </w:p>
    <w:p w14:paraId="109ECAEB" w14:textId="1511BEAA" w:rsidR="005E3BC3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313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Короткі теоретичні відомості </w:t>
      </w:r>
    </w:p>
    <w:p w14:paraId="116E1C48" w14:textId="4EEB0B8C" w:rsidR="005E3BC3" w:rsidRPr="005E3BC3" w:rsidRDefault="005E3BC3" w:rsidP="005E3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ab/>
      </w:r>
      <w:r w:rsidRPr="005E3BC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Інтерференцією називається таке накладання хвиль, за якого результуюча</w:t>
      </w:r>
    </w:p>
    <w:p w14:paraId="64CC3687" w14:textId="3D90A438" w:rsidR="005E3BC3" w:rsidRDefault="005E3BC3" w:rsidP="005E3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5E3BC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інтенсивність не дорівнює сумі інтенсивностей хвиль, що приходять до точки накладання.</w:t>
      </w:r>
    </w:p>
    <w:p w14:paraId="082B7139" w14:textId="77777777" w:rsidR="005E3BC3" w:rsidRPr="005E3BC3" w:rsidRDefault="005E3BC3" w:rsidP="005E3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ab/>
      </w:r>
      <w:r w:rsidRPr="005E3BC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Інтерференція обумовлена принципом суперпозиції, відповідно до якого, у точці</w:t>
      </w:r>
    </w:p>
    <w:p w14:paraId="5146E15F" w14:textId="77777777" w:rsidR="005E3BC3" w:rsidRPr="005E3BC3" w:rsidRDefault="005E3BC3" w:rsidP="005E3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uk-UA"/>
        </w:rPr>
      </w:pPr>
      <w:r w:rsidRPr="005E3BC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накладання двох світлових хвиль додаються світлові вектори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uk-UA"/>
        </w:rPr>
        <w:t xml:space="preserve"> </w:t>
      </w:r>
      <w:r w:rsidRPr="005E3BC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E1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uk-UA"/>
        </w:rPr>
        <w:t xml:space="preserve">і Е2 </w:t>
      </w:r>
      <w:r w:rsidRPr="005E3BC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uk-UA"/>
        </w:rPr>
        <w:t>(напруженості</w:t>
      </w:r>
    </w:p>
    <w:p w14:paraId="6BFA7621" w14:textId="77777777" w:rsidR="005E3BC3" w:rsidRPr="005E3BC3" w:rsidRDefault="005E3BC3" w:rsidP="005E3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ru-RU"/>
        </w:rPr>
      </w:pPr>
      <w:r w:rsidRPr="005E3BC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uk-UA"/>
        </w:rPr>
        <w:t>полів), а не енергії, тому за накладання хвиль з інтенсивностями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/>
        </w:rPr>
        <w:t>I</w:t>
      </w:r>
      <w:r w:rsidRPr="005E3BC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ru-RU"/>
        </w:rPr>
        <w:t xml:space="preserve">1,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US"/>
        </w:rPr>
        <w:t>I</w:t>
      </w:r>
      <w:r w:rsidRPr="005E3BC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ru-RU"/>
        </w:rPr>
        <w:t>2 результуюча</w:t>
      </w:r>
    </w:p>
    <w:p w14:paraId="70F8D806" w14:textId="6D496207" w:rsidR="005E3BC3" w:rsidRDefault="005E3BC3" w:rsidP="005E3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ru-RU"/>
        </w:rPr>
      </w:pPr>
      <w:r w:rsidRPr="005E3BC3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ru-RU"/>
        </w:rPr>
        <w:t>інтенсивність:</w:t>
      </w:r>
    </w:p>
    <w:p w14:paraId="3342A3E6" w14:textId="1C99C50B" w:rsidR="005E3BC3" w:rsidRPr="005E3BC3" w:rsidRDefault="005E3BC3" w:rsidP="005E3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center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ru-RU"/>
        </w:rPr>
      </w:pPr>
      <w:r>
        <w:rPr>
          <w:noProof/>
        </w:rPr>
        <w:drawing>
          <wp:inline distT="0" distB="0" distL="0" distR="0" wp14:anchorId="522903F2" wp14:editId="0A8949A9">
            <wp:extent cx="212407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3C13" w14:textId="6A9915C3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51" w:lineRule="auto"/>
        <w:ind w:left="293" w:right="489"/>
        <w:jc w:val="both"/>
        <w:rPr>
          <w:rFonts w:asciiTheme="majorHAnsi" w:eastAsia="Times New Roman" w:hAnsiTheme="majorHAnsi" w:cstheme="majorHAnsi"/>
          <w:color w:val="000000"/>
        </w:rPr>
      </w:pPr>
      <w:r w:rsidRPr="005E3BC3">
        <w:rPr>
          <w:rFonts w:asciiTheme="majorHAnsi" w:eastAsia="Gungsuh" w:hAnsiTheme="majorHAnsi" w:cstheme="majorHAnsi"/>
          <w:color w:val="000000"/>
        </w:rPr>
        <w:t xml:space="preserve">де &lt;cos δ&gt; – усереднене у часі значення косинуса різниці початкових фаз коливань, що збуджуються у точці накладання кожним джерелом. З цього співвідношення видно, що інтерференція можлива тільки за умови &lt;cos δ&gt; ≠ 0, тобто при накладанні когерентних (узгоджених) хвиль. Якщо інтенсивності </w:t>
      </w:r>
      <w:r w:rsidRPr="005E3BC3">
        <w:rPr>
          <w:rFonts w:asciiTheme="majorHAnsi" w:eastAsia="Times New Roman" w:hAnsiTheme="majorHAnsi" w:cstheme="majorHAnsi"/>
          <w:i/>
          <w:color w:val="000000"/>
        </w:rPr>
        <w:t>I</w:t>
      </w:r>
      <w:r w:rsidRPr="005E3BC3">
        <w:rPr>
          <w:rFonts w:asciiTheme="majorHAnsi" w:eastAsia="Times New Roman" w:hAnsiTheme="majorHAnsi" w:cstheme="majorHAnsi"/>
          <w:color w:val="000000"/>
          <w:vertAlign w:val="subscript"/>
        </w:rPr>
        <w:t>1</w:t>
      </w:r>
      <w:r w:rsidRPr="005E3BC3">
        <w:rPr>
          <w:rFonts w:asciiTheme="majorHAnsi" w:eastAsia="Times New Roman" w:hAnsiTheme="majorHAnsi" w:cstheme="majorHAnsi"/>
          <w:color w:val="000000"/>
        </w:rPr>
        <w:t xml:space="preserve">= </w:t>
      </w:r>
      <w:r w:rsidRPr="005E3BC3">
        <w:rPr>
          <w:rFonts w:asciiTheme="majorHAnsi" w:eastAsia="Times New Roman" w:hAnsiTheme="majorHAnsi" w:cstheme="majorHAnsi"/>
          <w:i/>
          <w:color w:val="000000"/>
        </w:rPr>
        <w:t>І</w:t>
      </w:r>
      <w:r w:rsidRPr="005E3BC3">
        <w:rPr>
          <w:rFonts w:asciiTheme="majorHAnsi" w:eastAsia="Times New Roman" w:hAnsiTheme="majorHAnsi" w:cstheme="majorHAnsi"/>
          <w:color w:val="000000"/>
          <w:vertAlign w:val="subscript"/>
        </w:rPr>
        <w:t>2</w:t>
      </w:r>
      <w:r w:rsidRPr="005E3BC3">
        <w:rPr>
          <w:rFonts w:asciiTheme="majorHAnsi" w:eastAsia="Times New Roman" w:hAnsiTheme="majorHAnsi" w:cstheme="majorHAnsi"/>
          <w:i/>
          <w:color w:val="000000"/>
        </w:rPr>
        <w:t>=I</w:t>
      </w:r>
      <w:r w:rsidRPr="005E3BC3">
        <w:rPr>
          <w:rFonts w:asciiTheme="majorHAnsi" w:eastAsia="Times New Roman" w:hAnsiTheme="majorHAnsi" w:cstheme="majorHAnsi"/>
          <w:color w:val="000000"/>
          <w:vertAlign w:val="subscript"/>
        </w:rPr>
        <w:t>0</w:t>
      </w:r>
      <w:r w:rsidRPr="005E3BC3">
        <w:rPr>
          <w:rFonts w:asciiTheme="majorHAnsi" w:eastAsia="Times New Roman" w:hAnsiTheme="majorHAnsi" w:cstheme="majorHAnsi"/>
          <w:i/>
          <w:color w:val="000000"/>
        </w:rPr>
        <w:t xml:space="preserve">, </w:t>
      </w:r>
      <w:r w:rsidRPr="005E3BC3">
        <w:rPr>
          <w:rFonts w:asciiTheme="majorHAnsi" w:eastAsia="Times New Roman" w:hAnsiTheme="majorHAnsi" w:cstheme="majorHAnsi"/>
          <w:color w:val="000000"/>
        </w:rPr>
        <w:t xml:space="preserve">то результуюча інтенсивність така:  </w:t>
      </w:r>
    </w:p>
    <w:p w14:paraId="0DE4C12B" w14:textId="4D4A2876" w:rsidR="005E3BC3" w:rsidRPr="005E3BC3" w:rsidRDefault="005E3BC3" w:rsidP="005E3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51" w:lineRule="auto"/>
        <w:ind w:left="293" w:right="489"/>
        <w:jc w:val="center"/>
        <w:rPr>
          <w:rFonts w:asciiTheme="majorHAnsi" w:eastAsia="Times New Roman" w:hAnsiTheme="majorHAnsi" w:cstheme="majorHAnsi"/>
          <w:color w:val="000000"/>
        </w:rPr>
      </w:pPr>
      <w:r>
        <w:rPr>
          <w:noProof/>
        </w:rPr>
        <w:drawing>
          <wp:inline distT="0" distB="0" distL="0" distR="0" wp14:anchorId="30FF2636" wp14:editId="4769BC4F">
            <wp:extent cx="1743075" cy="371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17FF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" w:line="202" w:lineRule="auto"/>
        <w:ind w:left="295" w:right="393" w:firstLine="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Величина δ залежить від взаємного розташування джерел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точки накладання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(рис. 1.1):  </w:t>
      </w:r>
    </w:p>
    <w:p w14:paraId="3815572C" w14:textId="47C0D2F4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40" w:lineRule="auto"/>
        <w:ind w:right="35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δ=(2π/λ)Δ, </w:t>
      </w:r>
      <w:r w:rsidR="005E3BC3" w:rsidRPr="003D1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(1.3)  </w:t>
      </w:r>
    </w:p>
    <w:p w14:paraId="25BDFC0B" w14:textId="4B69C0C4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17" w:lineRule="auto"/>
        <w:ind w:left="284" w:right="419" w:firstLine="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 λ - довжина світлової хвилі у вакуумі; Δ - оптична різниця ходу променів.  Для вакууму або повітря Δ= 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(рис. 1.1), тобто співпадає з геометричною різницею ходу.  </w:t>
      </w:r>
    </w:p>
    <w:p w14:paraId="33150F26" w14:textId="77777777" w:rsidR="005E3BC3" w:rsidRDefault="005E3B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17" w:lineRule="auto"/>
        <w:ind w:left="284" w:right="419" w:firstLine="1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AE94C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right="41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переміщення точки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заданому напрямку величини Δ і δ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49664A9B" wp14:editId="7448EF40">
            <wp:simplePos x="0" y="0"/>
            <wp:positionH relativeFrom="column">
              <wp:posOffset>19050</wp:posOffset>
            </wp:positionH>
            <wp:positionV relativeFrom="paragraph">
              <wp:posOffset>79252</wp:posOffset>
            </wp:positionV>
            <wp:extent cx="1231392" cy="1487424"/>
            <wp:effectExtent l="0" t="0" r="0" b="0"/>
            <wp:wrapSquare wrapText="right" distT="19050" distB="19050" distL="19050" distR="1905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392" cy="148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54BE08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452" w:right="348" w:firstLine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будуть монотонно, а інтенсивність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періодично змінюватись, тобто на екрані буде спостерігатись інтерференційна картина у вигляді світлих (максимуми) та темних (мінімуми) смуг, що чергуються.  Загальні умови спостереження максимумів і мінімумів:  </w:t>
      </w:r>
    </w:p>
    <w:p w14:paraId="200B264E" w14:textId="20ADFA0F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right="3688"/>
        <w:jc w:val="right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max </w:t>
      </w: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>Δ = λ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k </w:t>
      </w:r>
    </w:p>
    <w:p w14:paraId="66C9394D" w14:textId="4AD6D0F0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m in </w:t>
      </w: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Δ = 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(</w:t>
      </w:r>
      <w:r w:rsidR="005E3BC3" w:rsidRPr="003D1A37">
        <w:rPr>
          <w:rFonts w:ascii="Times New Roman" w:eastAsia="Times New Roman" w:hAnsi="Times New Roman" w:cs="Times New Roman"/>
          <w:color w:val="000000"/>
          <w:sz w:val="25"/>
          <w:szCs w:val="25"/>
        </w:rPr>
        <w:t>k +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1/2)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λ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>,</w:t>
      </w:r>
      <w:r w:rsidR="005E3BC3" w:rsidRPr="003D1A37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                                  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 (1.4)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A83D4D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4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0, 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...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порядок інтерференційного максимуму </w:t>
      </w:r>
    </w:p>
    <w:p w14:paraId="61449640" w14:textId="0593B14C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Рис. 1.1.</w:t>
      </w:r>
      <w:r w:rsidR="005E3BC3" w:rsidRPr="005E3BC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Максимум, що відповідає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0, називається центральним.  </w:t>
      </w:r>
    </w:p>
    <w:p w14:paraId="0E0558D9" w14:textId="77777777" w:rsidR="005E3BC3" w:rsidRDefault="005E3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313370" w14:textId="77777777" w:rsidR="005E3BC3" w:rsidRDefault="00EC421E" w:rsidP="005E3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69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Опис досліду з біпризмою Френеля </w:t>
      </w:r>
    </w:p>
    <w:p w14:paraId="501C548C" w14:textId="77777777" w:rsidR="00CF7BBA" w:rsidRDefault="00EC421E" w:rsidP="005E3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своєю природою електромагнітне випромінювання (світло) незалежних природних джерел, а також різних ділянок одного джерела, некогерентне. Тому для отримання когерентних світлових пучків і спостереження інтерференції світла, </w:t>
      </w:r>
    </w:p>
    <w:p w14:paraId="79848D2D" w14:textId="77777777" w:rsidR="005E3BC3" w:rsidRDefault="005E3BC3" w:rsidP="005E3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74CA69" w14:textId="69E461B0" w:rsidR="005E3BC3" w:rsidRPr="005E3BC3" w:rsidRDefault="005E3BC3" w:rsidP="005E3B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sectPr w:rsidR="005E3BC3" w:rsidRPr="005E3BC3">
          <w:type w:val="continuous"/>
          <w:pgSz w:w="11900" w:h="16840"/>
          <w:pgMar w:top="921" w:right="824" w:bottom="1360" w:left="986" w:header="0" w:footer="720" w:gutter="0"/>
          <w:cols w:space="720" w:equalWidth="0">
            <w:col w:w="10089" w:space="0"/>
          </w:cols>
        </w:sectPr>
      </w:pPr>
    </w:p>
    <w:p w14:paraId="3985F536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випромінювання, що йде від одного </w:t>
      </w:r>
    </w:p>
    <w:p w14:paraId="631CF501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джерела малих розмірів (точкове), у той чи інший спосіб розділяється на два пучки, що h  перекриваються та поширюються у </w:t>
      </w:r>
    </w:p>
    <w:p w14:paraId="68EFFFC7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близьких напрямках. У даній роботі таке розділення здійснюється за допомогою біпризми Френеля (рис.1.2), яка являє </w:t>
      </w:r>
    </w:p>
    <w:p w14:paraId="5A345C05" w14:textId="6F4B6703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3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собою дві скляні призми (склеєні малими основами) з малими кутами заломлення Θ.  Світло від джерела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після заломлення у біпризмі поширюється у вигляді двох когерентних пучків, що розходяться, і таких,  що, начебто, виходять із двох точок S1 і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 </w:t>
      </w:r>
    </w:p>
    <w:p w14:paraId="25BB06C8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35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sectPr w:rsidR="00CF7BBA">
          <w:type w:val="continuous"/>
          <w:pgSz w:w="11900" w:h="16840"/>
          <w:pgMar w:top="921" w:right="870" w:bottom="1360" w:left="1521" w:header="0" w:footer="720" w:gutter="0"/>
          <w:cols w:num="2" w:space="720" w:equalWidth="0">
            <w:col w:w="4760" w:space="0"/>
            <w:col w:w="4760" w:space="0"/>
          </w:cols>
        </w:sect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2D0F6D60" wp14:editId="43E3D0EB">
            <wp:extent cx="2746248" cy="1749552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6248" cy="1749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Рис 1.2  </w:t>
      </w:r>
    </w:p>
    <w:p w14:paraId="12FFEDC4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540" w:right="732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можна сказати, що біпризма замість одного некогерентного джерела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дає два уявних когерентних джерела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При малих кутах θ відстань між джерелами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:  </w:t>
      </w:r>
    </w:p>
    <w:p w14:paraId="7F513A23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right="3650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 = 2a(n-l)θ ,  </w:t>
      </w:r>
    </w:p>
    <w:p w14:paraId="6A304AEC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35" w:lineRule="auto"/>
        <w:ind w:left="544" w:right="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  <w:sz w:val="18"/>
          <w:szCs w:val="18"/>
        </w:rPr>
        <w:t xml:space="preserve">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- відстань від джерела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біпризми; n - показник заломлення біпризми; для скла n = 1.5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і h 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αθ. Для точкового та повністю монохроматичного джерела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встановленому </w:t>
      </w:r>
    </w:p>
    <w:p w14:paraId="183CC2F1" w14:textId="3D855D23" w:rsidR="00CF7BBA" w:rsidRDefault="00EC421E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5" w:lineRule="auto"/>
        <w:ind w:left="548" w:right="124" w:hanging="2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відстані L =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а- b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 нього екрані в області перекриття пучків (рис. 1.2) повинні спостерігатися інтерференційні смуги з однаковими інтенсивностями Іmax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=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4І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Іmin =0  [див.(1.2) та рис. 1.3,а)]. Координати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bscript"/>
        </w:rPr>
        <w:t xml:space="preserve">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максимумів і мінімумів залежать від порядку джерелами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h: </w:t>
      </w:r>
    </w:p>
    <w:p w14:paraId="5AAD0980" w14:textId="77777777" w:rsidR="00B831C7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5" w:lineRule="auto"/>
        <w:ind w:left="548" w:right="124" w:hanging="2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608D4758" w14:textId="67E83AEF" w:rsidR="00B831C7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5" w:lineRule="auto"/>
        <w:ind w:left="548" w:right="124" w:hanging="2"/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CF1CAA" wp14:editId="007D746D">
            <wp:extent cx="3101340" cy="697090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282" cy="71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CBA6" w14:textId="73F87E0D" w:rsidR="00B831C7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5" w:lineRule="auto"/>
        <w:ind w:left="548" w:right="124" w:hanging="2"/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F08A1C6" wp14:editId="7202F514">
            <wp:extent cx="4183380" cy="1348542"/>
            <wp:effectExtent l="0" t="0" r="762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1041" cy="138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0A93" w14:textId="77777777" w:rsidR="00B831C7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5" w:lineRule="auto"/>
        <w:ind w:left="548" w:right="124" w:hanging="2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4E3DEE3C" w14:textId="40D794A0" w:rsidR="00B831C7" w:rsidRPr="00B831C7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5" w:lineRule="auto"/>
        <w:ind w:left="548" w:right="124" w:hanging="2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831C7" w:rsidRPr="00B831C7">
          <w:type w:val="continuous"/>
          <w:pgSz w:w="11900" w:h="16840"/>
          <w:pgMar w:top="921" w:right="824" w:bottom="1360" w:left="986" w:header="0" w:footer="720" w:gutter="0"/>
          <w:cols w:space="720" w:equalWidth="0">
            <w:col w:w="10089" w:space="0"/>
          </w:cols>
        </w:sectPr>
      </w:pPr>
    </w:p>
    <w:p w14:paraId="35245D8C" w14:textId="1161DDA0" w:rsidR="00CF7BBA" w:rsidRPr="00B831C7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07"/>
        <w:jc w:val="right"/>
        <w:rPr>
          <w:rFonts w:ascii="Times New Roman" w:eastAsia="Times New Roman" w:hAnsi="Times New Roman" w:cs="Times New Roman"/>
          <w:i/>
          <w:color w:val="000000"/>
          <w:sz w:val="31"/>
          <w:szCs w:val="31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</w:rPr>
        <w:t xml:space="preserve">З умов (1.5) виходить, що ширина інтерференційної смуги </w:t>
      </w:r>
      <w:r w:rsidR="00B831C7">
        <w:rPr>
          <w:noProof/>
        </w:rPr>
        <w:drawing>
          <wp:inline distT="0" distB="0" distL="0" distR="0" wp14:anchorId="3B6B0D39" wp14:editId="14E71109">
            <wp:extent cx="1647825" cy="295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1C7" w:rsidRPr="00B831C7">
        <w:rPr>
          <w:rFonts w:ascii="Times New Roman" w:eastAsia="Times New Roman" w:hAnsi="Times New Roman" w:cs="Times New Roman"/>
          <w:color w:val="000000"/>
          <w:sz w:val="40"/>
          <w:szCs w:val="40"/>
          <w:vertAlign w:val="superscript"/>
          <w:lang w:val="ru-RU"/>
        </w:rPr>
        <w:t xml:space="preserve"> </w:t>
      </w:r>
    </w:p>
    <w:p w14:paraId="6D17BC20" w14:textId="79DB6E72" w:rsidR="00CF7BBA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не </w:t>
      </w:r>
      <w:r w:rsidR="00EC4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залежить від </w:t>
      </w:r>
      <w:r w:rsidR="00EC421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к, </w:t>
      </w:r>
      <w:r w:rsidR="00EC4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тобто смуги розміщуються еквідистантно на відстані </w:t>
      </w:r>
    </w:p>
    <w:p w14:paraId="429906AB" w14:textId="5DEAECCD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289"/>
        <w:jc w:val="righ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ΔX=λL/h.</w:t>
      </w:r>
      <w:r w:rsidR="00B831C7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(1.6)  </w:t>
      </w:r>
    </w:p>
    <w:p w14:paraId="03A1AF75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29" w:lineRule="auto"/>
        <w:ind w:left="554" w:right="36" w:firstLine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Наявність у реального джерела кінцевих лінійних розмірів призводить до загального пониження контрастності інтерференційної картини, тобто до зменшення інтенсивності усіх максимумів і підвищення інтенсивності в усіх мінімумах. Тому за збільшення лінійних розмірів джерела якість інтерференційної картини погіршується і при розмірах джерела</w:t>
      </w:r>
    </w:p>
    <w:p w14:paraId="6CD4CD1B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31" w:right="88" w:firstLin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порядку ширини смуги 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інтерференційні смуги взагалі зникають. Інша причина, що погіршує умови спостерігання інтерференції, полягає у відсутності у природі повністю монохроматичних джерел світла, випромінювання завжди містить певний інтервал довжин хвиль Δλ. Це призводить до того, що інтенсивність максимумів і контрастність картини різко зменшуються з віддаленням від центру, як показано на рис.1.3,6, внаслідок чого для реального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максимальний порядок k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bscript"/>
        </w:rPr>
        <w:t xml:space="preserve">max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смуг, що спостерігаються, не перевищує значення </w:t>
      </w:r>
    </w:p>
    <w:p w14:paraId="3ACD6817" w14:textId="11B125E9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right="30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bscript"/>
        </w:rPr>
        <w:t>max</w:t>
      </w:r>
      <w:r>
        <w:rPr>
          <w:rFonts w:ascii="Times New Roman" w:eastAsia="Times New Roman" w:hAnsi="Times New Roman" w:cs="Times New Roman"/>
          <w:i/>
          <w:color w:val="00000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= λ/Δλ,</w:t>
      </w:r>
      <w:r w:rsidR="00B831C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(1.7)  </w:t>
      </w:r>
    </w:p>
    <w:p w14:paraId="751F07C1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загальна кількість темних смуг, що можна бачити на екрані:  </w:t>
      </w:r>
    </w:p>
    <w:p w14:paraId="4279694E" w14:textId="4581BE10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" w:line="240" w:lineRule="auto"/>
        <w:ind w:right="674"/>
        <w:jc w:val="righ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1"/>
          <w:szCs w:val="21"/>
        </w:rPr>
        <w:t xml:space="preserve">N = 2k </w:t>
      </w: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  <w:vertAlign w:val="subscript"/>
        </w:rPr>
        <w:t xml:space="preserve">max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=2λ/Δλ, </w:t>
      </w:r>
      <w:r w:rsidR="00B831C7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uk-UA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(1.8) </w:t>
      </w:r>
    </w:p>
    <w:p w14:paraId="46C9A848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38" w:lineRule="auto"/>
        <w:ind w:left="434" w:right="-4" w:firstLine="2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даній роботі біпризма Френеля освітлюється від лампи розжарювання крізь світлофільтри, тому величини, що входять до формул, треба розуміти так: λ - довжина хвилі, що відповідає максимуму смуги пропускання світлофільтра, Δλ - ширина смуги пропускання світлофільтра (рис. 1.4). Вимірявши в експерименті параметри інтерференційної картини можна на підставі формул (1.6) і (1.8) визначити характеристик  </w:t>
      </w:r>
    </w:p>
    <w:p w14:paraId="4149AEEB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right="33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CF7BBA">
          <w:type w:val="continuous"/>
          <w:pgSz w:w="11900" w:h="16840"/>
          <w:pgMar w:top="921" w:right="824" w:bottom="1360" w:left="986" w:header="0" w:footer="720" w:gutter="0"/>
          <w:cols w:space="720" w:equalWidth="0">
            <w:col w:w="10089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λ і Δλ для світлофільтра, що використовується:  </w:t>
      </w:r>
    </w:p>
    <w:p w14:paraId="42C84244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3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λ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=ΔXh/L, 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0F585333" wp14:editId="4A7C927C">
            <wp:simplePos x="0" y="0"/>
            <wp:positionH relativeFrom="column">
              <wp:posOffset>19050</wp:posOffset>
            </wp:positionH>
            <wp:positionV relativeFrom="paragraph">
              <wp:posOffset>-445003</wp:posOffset>
            </wp:positionV>
            <wp:extent cx="1520952" cy="1548384"/>
            <wp:effectExtent l="0" t="0" r="0" b="0"/>
            <wp:wrapSquare wrapText="right" distT="19050" distB="19050" distL="19050" distR="1905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1548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C4263F" w14:textId="4E4FEAEF" w:rsidR="00B831C7" w:rsidRDefault="00EC421E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Δλ= 2λ /Ν. </w:t>
      </w:r>
    </w:p>
    <w:p w14:paraId="6AF4A0F9" w14:textId="45D05B9B" w:rsidR="00B831C7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44DA9395" w14:textId="77777777" w:rsidR="00B831C7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84A3F" w14:textId="3AC2F567" w:rsidR="00CF7BBA" w:rsidRDefault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  <w:lang w:val="uk-UA"/>
        </w:rPr>
        <w:t xml:space="preserve">                  </w:t>
      </w:r>
      <w:r w:rsidR="00EC421E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 xml:space="preserve">Рис. 1.4 </w:t>
      </w:r>
      <w:r w:rsidR="00EC421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</w:p>
    <w:p w14:paraId="24845249" w14:textId="77777777" w:rsidR="00B831C7" w:rsidRDefault="00EC421E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Експериментальна установка</w:t>
      </w:r>
    </w:p>
    <w:p w14:paraId="71342EEE" w14:textId="131194C0" w:rsidR="00CF7BBA" w:rsidRPr="00B831C7" w:rsidRDefault="00EC421E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оптичній лаві (масивна рейка з направляючими) на рейтерах (спеціальні підставки) змонтовано усі необхідні елементи оптичної схеми (рис 1.5).  </w:t>
      </w:r>
    </w:p>
    <w:p w14:paraId="79F94A2E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29" w:lineRule="auto"/>
        <w:ind w:left="433" w:right="189" w:firstLine="4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Пучок світла від освітлювача О проходить через змінний світлофільтр Φ та потрапляє на щілину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Щ,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яка грає роль вузького лінійного джерела. Світло, що виходить із щілини, направляється в центральну зону біпризми Френеля П. Інтерференція когерентних пучків світла, що утворюються після проходження біпризми, спостерігається за допомогою окулярного мікрометра ОМ, який грає роль екрану. Сюдижпроектується зображення </w:t>
      </w:r>
    </w:p>
    <w:p w14:paraId="6B9FD24D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" w:line="220" w:lineRule="auto"/>
        <w:ind w:left="767" w:right="1458"/>
        <w:jc w:val="center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280C796A" wp14:editId="019A8D3C">
            <wp:extent cx="4992624" cy="1066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624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Рис. 1.5 </w:t>
      </w:r>
    </w:p>
    <w:p w14:paraId="6D53BD18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22" w:lineRule="auto"/>
        <w:ind w:left="438" w:right="91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візирної нитки і вимірювальної шкали, що дозволяє фіксувати положення інтерференційних смуг та вимірювати їх координати. </w:t>
      </w:r>
    </w:p>
    <w:p w14:paraId="408A3BED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47" w:right="179" w:firstLine="5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юстування (налагоджування) установки усі елементи схеми можуть переміщуватись як уздовжосі системи, так і впоперек (вертикально й горизонтально).  </w:t>
      </w:r>
    </w:p>
    <w:p w14:paraId="1229D6D5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29" w:lineRule="auto"/>
        <w:ind w:left="544" w:right="175" w:firstLine="5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Оскільки відстань Δ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надто мала, то для підвищення точності вимірювань діють таким чином. Установлюють візирну нитку окуляра на будь-яку темну смугу у лівій частині картини (рисі.6) і приписують їй номер 0. Потім вимірюють відстань між "нульовою" смугою і будь якою смугою з номером η (звичайно n=10). У такому випадку </w:t>
      </w:r>
    </w:p>
    <w:p w14:paraId="6A2353C9" w14:textId="54F06C5D" w:rsidR="00CF7BBA" w:rsidRDefault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4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19050" distB="19050" distL="19050" distR="19050" simplePos="0" relativeHeight="251660288" behindDoc="0" locked="0" layoutInCell="1" hidden="0" allowOverlap="1" wp14:anchorId="2128F357" wp14:editId="774EAA7B">
            <wp:simplePos x="0" y="0"/>
            <wp:positionH relativeFrom="column">
              <wp:posOffset>4297680</wp:posOffset>
            </wp:positionH>
            <wp:positionV relativeFrom="paragraph">
              <wp:posOffset>0</wp:posOffset>
            </wp:positionV>
            <wp:extent cx="960120" cy="1292352"/>
            <wp:effectExtent l="0" t="0" r="0" b="0"/>
            <wp:wrapSquare wrapText="bothSides" distT="19050" distB="19050" distL="19050" distR="1905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292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C421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ΔХ=X/n. </w:t>
      </w:r>
      <w:r w:rsidR="00EC42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(1.11) </w:t>
      </w:r>
    </w:p>
    <w:p w14:paraId="149E0820" w14:textId="77777777" w:rsidR="00B831C7" w:rsidRDefault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7" w:line="240" w:lineRule="auto"/>
        <w:ind w:right="1828"/>
        <w:jc w:val="righ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09DA9A37" w14:textId="7ADF9DF8" w:rsidR="00B831C7" w:rsidRPr="00B831C7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7" w:line="240" w:lineRule="auto"/>
        <w:ind w:right="1828"/>
        <w:jc w:val="right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uk-UA"/>
        </w:rPr>
        <w:t xml:space="preserve">     </w:t>
      </w:r>
      <w:r w:rsidR="00EC421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Рис.1.6 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uk-UA"/>
        </w:rPr>
        <w:t xml:space="preserve">           </w:t>
      </w:r>
    </w:p>
    <w:p w14:paraId="3643170E" w14:textId="7DA3A414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39" w:lineRule="auto"/>
        <w:ind w:left="558" w:right="188" w:firstLine="5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визначення відстані між уявними джерелами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використовується допоміжний об'єктив ВО (збірна лінза з відомою фокусною відстанню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який установлюється між біпризмою та окуляром (рис. 1.5). За допомогою об'єктива на передню фокальнуплощину окуляра фокусується дійсне зменшене зображення уявних джерел і (зображення </w:t>
      </w:r>
    </w:p>
    <w:p w14:paraId="0D8F96A9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щілини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біпризмі), як показано на рис 1.7. З рисунка видно, що </w:t>
      </w:r>
    </w:p>
    <w:p w14:paraId="329D9F82" w14:textId="77777777" w:rsidR="00B831C7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D197D" w14:textId="77777777" w:rsidR="00B831C7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h/h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perscript"/>
        </w:rPr>
        <w:t>/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=d/f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d+f=L.</w:t>
      </w:r>
    </w:p>
    <w:p w14:paraId="46D83B58" w14:textId="49754324" w:rsidR="00B831C7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831C7">
          <w:type w:val="continuous"/>
          <w:pgSz w:w="11900" w:h="16840"/>
          <w:pgMar w:top="921" w:right="824" w:bottom="1360" w:left="986" w:header="0" w:footer="720" w:gutter="0"/>
          <w:cols w:space="720" w:equalWidth="0">
            <w:col w:w="10089" w:space="0"/>
          </w:cols>
        </w:sectPr>
      </w:pPr>
    </w:p>
    <w:p w14:paraId="59B13704" w14:textId="6F91732A" w:rsidR="00B831C7" w:rsidRPr="00B831C7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831C7" w:rsidRPr="00B831C7">
          <w:type w:val="continuous"/>
          <w:pgSz w:w="11900" w:h="16840"/>
          <w:pgMar w:top="921" w:right="1125" w:bottom="1360" w:left="2007" w:header="0" w:footer="720" w:gutter="0"/>
          <w:cols w:num="2" w:space="720" w:equalWidth="0">
            <w:col w:w="4400" w:space="0"/>
            <w:col w:w="4400" w:space="0"/>
          </w:cols>
        </w:sectPr>
      </w:pPr>
    </w:p>
    <w:p w14:paraId="42208C48" w14:textId="77777777" w:rsidR="00B831C7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1C7">
        <w:rPr>
          <w:rFonts w:ascii="Times New Roman" w:eastAsia="Times New Roman" w:hAnsi="Times New Roman" w:cs="Times New Roman"/>
          <w:color w:val="000000"/>
          <w:sz w:val="24"/>
          <w:szCs w:val="24"/>
        </w:rPr>
        <w:t>Крім того, відстані d, f i F пов'язані формулою тонкої лінзи:</w:t>
      </w:r>
    </w:p>
    <w:p w14:paraId="5ABA38C2" w14:textId="44FB2A37" w:rsidR="00B831C7" w:rsidRDefault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8F56D2" w14:textId="005F9149" w:rsidR="00B831C7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1/d=1/f+1/F.</w:t>
      </w:r>
    </w:p>
    <w:p w14:paraId="3C21BE82" w14:textId="427774D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Зі співвідношень (1.12) і (1.13) після елементарних перетворень маємо:  </w:t>
      </w:r>
    </w:p>
    <w:p w14:paraId="7BCA3B56" w14:textId="48735393" w:rsidR="00B831C7" w:rsidRPr="00B831C7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B5A0F4A" wp14:editId="3717286E">
            <wp:extent cx="1691640" cy="51639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823" cy="52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E008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26" w:lineRule="auto"/>
        <w:ind w:left="560" w:right="187" w:firstLine="5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Тобто, визначивши за допомогою окулярного мікрометра величину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perscript"/>
        </w:rPr>
        <w:t xml:space="preserve">!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вимірявши відстані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можна знайти h.  </w:t>
      </w:r>
    </w:p>
    <w:p w14:paraId="62277270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1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Підставивши вираз (1.14) для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</w:p>
    <w:p w14:paraId="1E5E233B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раніше отриманий вираз дляΔΧ(1.11) у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5B6C441B" wp14:editId="637DA39C">
            <wp:simplePos x="0" y="0"/>
            <wp:positionH relativeFrom="column">
              <wp:posOffset>3091739</wp:posOffset>
            </wp:positionH>
            <wp:positionV relativeFrom="paragraph">
              <wp:posOffset>58677</wp:posOffset>
            </wp:positionV>
            <wp:extent cx="2877311" cy="1682496"/>
            <wp:effectExtent l="0" t="0" r="0" b="0"/>
            <wp:wrapSquare wrapText="left" distT="19050" distB="19050" distL="19050" distR="1905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311" cy="1682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7A6188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4" w:lineRule="auto"/>
        <w:ind w:left="557" w:right="355" w:firstLine="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співвідношення (1.9), отримаємо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ФП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робочу формулу для визначення </w:t>
      </w:r>
    </w:p>
    <w:p w14:paraId="1DFC62BE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5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довжини світлової хвилі:  </w:t>
      </w:r>
    </w:p>
    <w:p w14:paraId="723E2A79" w14:textId="1ED7EACA" w:rsidR="00CF7BBA" w:rsidRDefault="00B831C7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0" w:line="240" w:lineRule="auto"/>
        <w:ind w:right="2077"/>
        <w:jc w:val="right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761446A" wp14:editId="098A5DD8">
            <wp:extent cx="1447800" cy="666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  <w:lang w:val="uk-UA"/>
        </w:rPr>
        <w:t xml:space="preserve">      </w:t>
      </w:r>
      <w:r w:rsidR="00EC421E"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 xml:space="preserve">Рис.1.7 </w:t>
      </w:r>
      <w:r w:rsidR="00EC421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</w:p>
    <w:p w14:paraId="55F04D61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3" w:line="243" w:lineRule="auto"/>
        <w:ind w:left="574" w:right="159" w:firstLine="5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Ширина смуги світлопропускання Δλ світлофільтра визначається за формулою (1.10) через візуально визначене загальне число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темних інтерференційних смуг, що спостерігаються. Попередньо розрахуємо за формулою (1.15) значення λ. </w:t>
      </w:r>
    </w:p>
    <w:p w14:paraId="191B10C1" w14:textId="77777777" w:rsidR="00B831C7" w:rsidRDefault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318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ED571F4" w14:textId="7FD49312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318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Порядок виконання роботи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D81972C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40" w:lineRule="auto"/>
        <w:ind w:left="9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Отримати у лаборанта набір світлофільтрів.  </w:t>
      </w:r>
    </w:p>
    <w:p w14:paraId="4F9164CD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40" w:lineRule="auto"/>
        <w:ind w:left="9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Ознайомитися з установкою та у відповідності до інструкції на робочому місці </w:t>
      </w:r>
    </w:p>
    <w:p w14:paraId="17D4E2F1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23" w:lineRule="auto"/>
        <w:ind w:left="1341" w:right="240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провести юстування (налагоджування) установки. Отримати максимально чітку інтерференційну картину. Продемонструвати зображення викладачеві.  </w:t>
      </w:r>
    </w:p>
    <w:p w14:paraId="5D13028D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36" w:lineRule="auto"/>
        <w:ind w:left="1337" w:right="189" w:hanging="11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3. Для кожного зі світлофільтрів виміряти відстань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bscript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між "нульовою" і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п-ю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темною смугою, як показано на рис. 1.3. Кожне вимірювання повторити тричі,  значення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vertAlign w:val="subscript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n занести до таблиці 1.1.  </w:t>
      </w:r>
    </w:p>
    <w:p w14:paraId="3D55D49B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37" w:lineRule="auto"/>
        <w:ind w:left="1335" w:right="241" w:hanging="42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Підрахувати загальне число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темних смуг, що спостерігаються у полі зору окуляра ізанести до таблиці 1.1.  </w:t>
      </w:r>
    </w:p>
    <w:p w14:paraId="20CA220A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" w:line="227" w:lineRule="auto"/>
        <w:ind w:left="1332" w:right="189" w:hanging="4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Установити допоміжний об'єктив та отримати чітке зображення двох щілин,  що світяться. Вимірювання повторити тричі, результати занести до табл.1.1  </w:t>
      </w:r>
    </w:p>
    <w:p w14:paraId="3BB01DBF" w14:textId="3E5E6F4A" w:rsidR="005E3BC3" w:rsidRPr="00B831C7" w:rsidRDefault="00EC421E" w:rsidP="00B831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30" w:lineRule="auto"/>
        <w:ind w:left="1329" w:right="244" w:hanging="4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Виміряти відстані d між площинами щійини і допоміжного об'єктива та занести значення до таблиці 1.1.  </w:t>
      </w:r>
    </w:p>
    <w:p w14:paraId="66FE2A46" w14:textId="6E720359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Обробка результатів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FA8BF1C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1" w:line="230" w:lineRule="auto"/>
        <w:ind w:left="642" w:right="248" w:hanging="40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За формулою (1.15) розрахувати довжину хвилі λ у максимумі пропускання кожного  і світлофільтрів ізанести результати до таблиці 1.1.  </w:t>
      </w:r>
    </w:p>
    <w:p w14:paraId="47B85C6E" w14:textId="2B0C0E69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27" w:lineRule="auto"/>
        <w:ind w:left="210" w:right="244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highlight w:val="black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 За формулою (1.10) оцінити ширину Δλ смуги пропускання для кожного фільтра і  занести результати до табл. 1.1. </w:t>
      </w:r>
    </w:p>
    <w:tbl>
      <w:tblPr>
        <w:tblStyle w:val="a5"/>
        <w:tblW w:w="11341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018"/>
        <w:gridCol w:w="3402"/>
        <w:gridCol w:w="3401"/>
        <w:gridCol w:w="2520"/>
      </w:tblGrid>
      <w:tr w:rsidR="005E3BC3" w14:paraId="20A081A3" w14:textId="27067AE0" w:rsidTr="00B831C7">
        <w:trPr>
          <w:trHeight w:val="441"/>
        </w:trPr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B7D7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Світлофільтр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5858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Червоний </w:t>
            </w:r>
          </w:p>
        </w:tc>
        <w:tc>
          <w:tcPr>
            <w:tcW w:w="34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0C5F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Зелений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EA4A47D" w14:textId="0E314379" w:rsidR="005E3BC3" w:rsidRPr="00A03A19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Синій</w:t>
            </w:r>
          </w:p>
        </w:tc>
      </w:tr>
      <w:tr w:rsidR="005E3BC3" w14:paraId="01BF7F74" w14:textId="0B2D82C4" w:rsidTr="00B831C7">
        <w:trPr>
          <w:trHeight w:val="271"/>
        </w:trPr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1DFC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N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293B" w14:textId="075E83A8" w:rsidR="005E3BC3" w:rsidRPr="00A03A19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/>
              </w:rPr>
              <w:t>16</w:t>
            </w:r>
          </w:p>
        </w:tc>
        <w:tc>
          <w:tcPr>
            <w:tcW w:w="3401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B0B8" w14:textId="77C3C803" w:rsidR="005E3BC3" w:rsidRPr="00A03A19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/>
              </w:rPr>
              <w:t>11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6BFE49D4" w14:textId="1C8847DB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13</w:t>
            </w:r>
          </w:p>
        </w:tc>
      </w:tr>
      <w:tr w:rsidR="005E3BC3" w14:paraId="6B7E8648" w14:textId="7C22C34A" w:rsidTr="00B831C7">
        <w:trPr>
          <w:trHeight w:val="383"/>
        </w:trPr>
        <w:tc>
          <w:tcPr>
            <w:tcW w:w="20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3B51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vertAlign w:val="subscript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, мм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526A" w14:textId="6F820495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2.01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A1FE" w14:textId="10C5033F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1.62</w:t>
            </w:r>
          </w:p>
        </w:tc>
        <w:tc>
          <w:tcPr>
            <w:tcW w:w="2520" w:type="dxa"/>
          </w:tcPr>
          <w:p w14:paraId="5CAAF2BB" w14:textId="6388DB6B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1.46</w:t>
            </w:r>
          </w:p>
        </w:tc>
      </w:tr>
      <w:tr w:rsidR="005E3BC3" w14:paraId="0A10D588" w14:textId="2E68E87E" w:rsidTr="00B831C7">
        <w:trPr>
          <w:trHeight w:val="379"/>
        </w:trPr>
        <w:tc>
          <w:tcPr>
            <w:tcW w:w="20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5F68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FE4F" w14:textId="5AAEECA4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2.17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2FB55" w14:textId="7D2E8FED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1.53</w:t>
            </w:r>
          </w:p>
        </w:tc>
        <w:tc>
          <w:tcPr>
            <w:tcW w:w="2520" w:type="dxa"/>
          </w:tcPr>
          <w:p w14:paraId="09AC01BE" w14:textId="22308B30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1.45</w:t>
            </w:r>
          </w:p>
        </w:tc>
      </w:tr>
      <w:tr w:rsidR="005E3BC3" w14:paraId="612444C6" w14:textId="6D4F2098" w:rsidTr="00B831C7">
        <w:trPr>
          <w:trHeight w:val="373"/>
        </w:trPr>
        <w:tc>
          <w:tcPr>
            <w:tcW w:w="20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7A3A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E946" w14:textId="155964B9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2.18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F2FA" w14:textId="0A532D97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1.66</w:t>
            </w:r>
          </w:p>
        </w:tc>
        <w:tc>
          <w:tcPr>
            <w:tcW w:w="2520" w:type="dxa"/>
          </w:tcPr>
          <w:p w14:paraId="0FA264BA" w14:textId="53C35223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1.43</w:t>
            </w:r>
          </w:p>
        </w:tc>
      </w:tr>
      <w:tr w:rsidR="005E3BC3" w14:paraId="098C64E5" w14:textId="4AB4C34D" w:rsidTr="00B831C7">
        <w:trPr>
          <w:trHeight w:val="205"/>
        </w:trPr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45C2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x=</w:t>
            </w:r>
            <w:r>
              <w:rPr>
                <w:i/>
                <w:color w:val="000000"/>
                <w:sz w:val="24"/>
                <w:szCs w:val="24"/>
              </w:rPr>
              <w:t xml:space="preserve">&lt;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vertAlign w:val="subscript"/>
              </w:rPr>
              <w:t xml:space="preserve">i </w:t>
            </w:r>
            <w:r>
              <w:rPr>
                <w:i/>
                <w:color w:val="000000"/>
                <w:sz w:val="24"/>
                <w:szCs w:val="24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, мм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F78D" w14:textId="3B695144" w:rsidR="005E3BC3" w:rsidRPr="00A03A19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/>
              </w:rPr>
              <w:t>2.12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880E" w14:textId="6BF128A1" w:rsidR="005E3BC3" w:rsidRPr="00A03A19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/>
              </w:rPr>
              <w:t>1.6</w:t>
            </w:r>
          </w:p>
        </w:tc>
        <w:tc>
          <w:tcPr>
            <w:tcW w:w="2520" w:type="dxa"/>
          </w:tcPr>
          <w:p w14:paraId="13B538CB" w14:textId="132B8D58" w:rsidR="005E3BC3" w:rsidRPr="00A03A19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/>
              </w:rPr>
              <w:t>1.44</w:t>
            </w:r>
          </w:p>
        </w:tc>
      </w:tr>
      <w:tr w:rsidR="005E3BC3" w14:paraId="5E48F0F8" w14:textId="2F0D6C30" w:rsidTr="00B831C7">
        <w:trPr>
          <w:trHeight w:val="394"/>
        </w:trPr>
        <w:tc>
          <w:tcPr>
            <w:tcW w:w="20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5691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67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/ </w:t>
            </w:r>
          </w:p>
          <w:p w14:paraId="3690ED6A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vertAlign w:val="subscript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9"/>
                <w:szCs w:val="29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  <w:t>, мм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D532" w14:textId="6B1C81D9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  <w:t>0.76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FC943" w14:textId="6774D85C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  <w:t>0.77</w:t>
            </w:r>
          </w:p>
        </w:tc>
        <w:tc>
          <w:tcPr>
            <w:tcW w:w="2520" w:type="dxa"/>
          </w:tcPr>
          <w:p w14:paraId="30FC4BA0" w14:textId="0C4AFD3F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  <w:t>0.71</w:t>
            </w:r>
          </w:p>
        </w:tc>
      </w:tr>
      <w:tr w:rsidR="005E3BC3" w14:paraId="2DC3ADA1" w14:textId="359943C0" w:rsidTr="00B831C7">
        <w:trPr>
          <w:trHeight w:val="373"/>
        </w:trPr>
        <w:tc>
          <w:tcPr>
            <w:tcW w:w="20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4DEF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9C9E" w14:textId="7953BD13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  <w:t>0.74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4E96" w14:textId="1025A90C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  <w:t>0.75</w:t>
            </w:r>
          </w:p>
        </w:tc>
        <w:tc>
          <w:tcPr>
            <w:tcW w:w="2520" w:type="dxa"/>
          </w:tcPr>
          <w:p w14:paraId="53C8DC10" w14:textId="116DA52B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  <w:t>0.78</w:t>
            </w:r>
          </w:p>
        </w:tc>
      </w:tr>
      <w:tr w:rsidR="005E3BC3" w14:paraId="475F9554" w14:textId="3CAE1CC5" w:rsidTr="00B831C7">
        <w:trPr>
          <w:trHeight w:val="149"/>
        </w:trPr>
        <w:tc>
          <w:tcPr>
            <w:tcW w:w="20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CADC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3DCD" w14:textId="71DB2528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  <w:t>0.73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C030" w14:textId="27E61A00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  <w:t>0.73</w:t>
            </w:r>
          </w:p>
        </w:tc>
        <w:tc>
          <w:tcPr>
            <w:tcW w:w="2520" w:type="dxa"/>
          </w:tcPr>
          <w:p w14:paraId="7E92907F" w14:textId="2CC36872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  <w:t>0.73</w:t>
            </w:r>
          </w:p>
        </w:tc>
      </w:tr>
      <w:tr w:rsidR="005E3BC3" w14:paraId="5BF92ABC" w14:textId="72F64228" w:rsidTr="00B831C7">
        <w:trPr>
          <w:trHeight w:val="401"/>
        </w:trPr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9195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7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 xml:space="preserve">/ / </w:t>
            </w:r>
          </w:p>
          <w:p w14:paraId="000DC159" w14:textId="361CC993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9"/>
                <w:szCs w:val="29"/>
                <w:vertAlign w:val="subscript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30"/>
                <w:szCs w:val="30"/>
              </w:rPr>
              <w:t xml:space="preserve">h  </w:t>
            </w:r>
            <w:r>
              <w:rPr>
                <w:rFonts w:ascii="Noto Sans Symbols" w:eastAsia="Noto Sans Symbols" w:hAnsi="Noto Sans Symbols" w:cs="Noto Sans Symbols"/>
                <w:color w:val="000000"/>
                <w:sz w:val="30"/>
                <w:szCs w:val="30"/>
              </w:rPr>
              <w:t>=&lt;</w:t>
            </w:r>
            <w:r w:rsidR="00A03A19">
              <w:rPr>
                <w:rFonts w:ascii="Noto Sans Symbols" w:eastAsia="Noto Sans Symbols" w:hAnsi="Noto Sans Symbols" w:cs="Noto Sans Symbols"/>
                <w:color w:val="000000"/>
                <w:sz w:val="30"/>
                <w:szCs w:val="30"/>
                <w:lang w:val="en-US"/>
              </w:rPr>
              <w:t>h</w:t>
            </w:r>
            <w:r>
              <w:rPr>
                <w:rFonts w:ascii="Noto Sans Symbols" w:eastAsia="Noto Sans Symbols" w:hAnsi="Noto Sans Symbols" w:cs="Noto Sans Symbols"/>
                <w:color w:val="000000"/>
                <w:sz w:val="30"/>
                <w:szCs w:val="30"/>
              </w:rPr>
              <w:t xml:space="preserve"> &gt; 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vertAlign w:val="superscript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</w:rPr>
              <w:t>мм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19FF" w14:textId="09D3785E" w:rsidR="005E3BC3" w:rsidRPr="00A03A19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  <w:lang w:val="en-US"/>
              </w:rPr>
              <w:t>0.743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1AFE" w14:textId="68834CF2" w:rsidR="005E3BC3" w:rsidRPr="00A03A19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  <w:lang w:val="en-US"/>
              </w:rPr>
              <w:t>0.75</w:t>
            </w:r>
          </w:p>
        </w:tc>
        <w:tc>
          <w:tcPr>
            <w:tcW w:w="2520" w:type="dxa"/>
          </w:tcPr>
          <w:p w14:paraId="6C54FF7A" w14:textId="2A33370B" w:rsidR="005E3BC3" w:rsidRPr="00A03A19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40"/>
                <w:szCs w:val="40"/>
                <w:vertAlign w:val="superscript"/>
                <w:lang w:val="en-US"/>
              </w:rPr>
              <w:t>0.74</w:t>
            </w:r>
          </w:p>
        </w:tc>
      </w:tr>
      <w:tr w:rsidR="005E3BC3" w14:paraId="79DD3BB6" w14:textId="403A7348" w:rsidTr="00B831C7">
        <w:trPr>
          <w:trHeight w:val="427"/>
        </w:trPr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4B70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F, мм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C116" w14:textId="776D407C" w:rsidR="005E3BC3" w:rsidRPr="00A03A19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uk-UA"/>
              </w:rPr>
              <w:t>145.00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21B7" w14:textId="47B1F0BE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145.00</w:t>
            </w:r>
          </w:p>
        </w:tc>
        <w:tc>
          <w:tcPr>
            <w:tcW w:w="2520" w:type="dxa"/>
          </w:tcPr>
          <w:p w14:paraId="1D65757D" w14:textId="21611351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145.00</w:t>
            </w:r>
          </w:p>
        </w:tc>
      </w:tr>
      <w:tr w:rsidR="005E3BC3" w14:paraId="616F8A85" w14:textId="16A866F9" w:rsidTr="00B831C7">
        <w:trPr>
          <w:trHeight w:val="369"/>
        </w:trPr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AF8D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d, мм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8691" w14:textId="4337869D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691.47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5A6B" w14:textId="698F3660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691.47</w:t>
            </w:r>
          </w:p>
        </w:tc>
        <w:tc>
          <w:tcPr>
            <w:tcW w:w="2520" w:type="dxa"/>
          </w:tcPr>
          <w:p w14:paraId="5583098A" w14:textId="66B1F101" w:rsidR="005E3BC3" w:rsidRDefault="00A03A19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03A19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691.47</w:t>
            </w:r>
          </w:p>
        </w:tc>
      </w:tr>
      <w:tr w:rsidR="005E3BC3" w14:paraId="0D8F871B" w14:textId="7259368E" w:rsidTr="00B831C7">
        <w:trPr>
          <w:trHeight w:val="379"/>
        </w:trPr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ED61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λ,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нм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6CA5" w14:textId="31D5A745" w:rsidR="005E3BC3" w:rsidRPr="00C16268" w:rsidRDefault="00C16268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16268">
              <w:rPr>
                <w:color w:val="333333"/>
                <w:shd w:val="clear" w:color="auto" w:fill="FFFFFF"/>
              </w:rPr>
              <w:t>678.488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B794" w14:textId="59629BFF" w:rsidR="005E3BC3" w:rsidRPr="00C16268" w:rsidRDefault="00C16268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16268">
              <w:rPr>
                <w:color w:val="333333"/>
                <w:shd w:val="clear" w:color="auto" w:fill="FFFFFF"/>
              </w:rPr>
              <w:t>516.891</w:t>
            </w:r>
          </w:p>
        </w:tc>
        <w:tc>
          <w:tcPr>
            <w:tcW w:w="2520" w:type="dxa"/>
          </w:tcPr>
          <w:p w14:paraId="638EE27D" w14:textId="5F59469A" w:rsidR="005E3BC3" w:rsidRPr="00C16268" w:rsidRDefault="00C16268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16268">
              <w:rPr>
                <w:color w:val="333333"/>
                <w:shd w:val="clear" w:color="auto" w:fill="FFFFFF"/>
              </w:rPr>
              <w:t>458.999</w:t>
            </w:r>
          </w:p>
        </w:tc>
      </w:tr>
      <w:tr w:rsidR="005E3BC3" w14:paraId="269CC662" w14:textId="262429AB" w:rsidTr="00B831C7">
        <w:trPr>
          <w:trHeight w:val="379"/>
        </w:trPr>
        <w:tc>
          <w:tcPr>
            <w:tcW w:w="2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BE38" w14:textId="77777777" w:rsidR="005E3BC3" w:rsidRDefault="005E3BC3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Δλ,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нм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5903" w14:textId="5DE249F0" w:rsidR="005E3BC3" w:rsidRPr="00C16268" w:rsidRDefault="00C16268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C16268">
              <w:rPr>
                <w:color w:val="202124"/>
                <w:shd w:val="clear" w:color="auto" w:fill="FFFFFF"/>
              </w:rPr>
              <w:t>84.811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ACCB" w14:textId="75252518" w:rsidR="005E3BC3" w:rsidRPr="00C16268" w:rsidRDefault="00C16268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C16268">
              <w:rPr>
                <w:color w:val="202124"/>
                <w:shd w:val="clear" w:color="auto" w:fill="FFFFFF"/>
              </w:rPr>
              <w:t>93.98</w:t>
            </w:r>
            <w:r w:rsidRPr="00C16268">
              <w:rPr>
                <w:color w:val="202124"/>
                <w:shd w:val="clear" w:color="auto" w:fill="FFFFFF"/>
                <w:lang w:val="uk-UA"/>
              </w:rPr>
              <w:t>0</w:t>
            </w:r>
          </w:p>
        </w:tc>
        <w:tc>
          <w:tcPr>
            <w:tcW w:w="2520" w:type="dxa"/>
          </w:tcPr>
          <w:p w14:paraId="545F3A65" w14:textId="587B730A" w:rsidR="005E3BC3" w:rsidRPr="00C16268" w:rsidRDefault="00C16268" w:rsidP="005E3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C16268">
              <w:rPr>
                <w:color w:val="202124"/>
                <w:shd w:val="clear" w:color="auto" w:fill="FFFFFF"/>
              </w:rPr>
              <w:t>70.615</w:t>
            </w:r>
          </w:p>
        </w:tc>
      </w:tr>
    </w:tbl>
    <w:p w14:paraId="677360E3" w14:textId="72695EB6" w:rsidR="00CF7BBA" w:rsidRPr="002E5AE6" w:rsidRDefault="00D137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>
        <w:rPr>
          <w:color w:val="000000"/>
          <w:lang w:val="en-US"/>
        </w:rPr>
        <w:t>n=10</w:t>
      </w:r>
    </w:p>
    <w:p w14:paraId="5058C2A6" w14:textId="463E0083" w:rsidR="00CF7BBA" w:rsidRDefault="00D137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BB49F2B" wp14:editId="0B4B150F">
            <wp:extent cx="1447800" cy="666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8ADD" w14:textId="3D171F19" w:rsidR="00D1376B" w:rsidRPr="00C16268" w:rsidRDefault="00D137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/>
        </w:rPr>
      </w:pPr>
      <w:r>
        <w:rPr>
          <w:color w:val="000000"/>
        </w:rPr>
        <w:t>λ</w:t>
      </w:r>
      <w:r w:rsidRPr="00C16268">
        <w:rPr>
          <w:color w:val="000000"/>
        </w:rPr>
        <w:t>1 =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/>
        </w:rPr>
        <w:t>2.12</w:t>
      </w:r>
      <w:r w:rsidRPr="00C1626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* 0.743 (691.47 – 145)^2)/(10 * 691.47 * 691.47 * 145) = 0.0006784887287921</w:t>
      </w:r>
      <w:r w:rsidR="002E5AE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/>
        </w:rPr>
        <w:t xml:space="preserve"> мм</w:t>
      </w:r>
      <w:r w:rsidR="00C16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/>
        </w:rPr>
        <w:t xml:space="preserve"> = </w:t>
      </w:r>
      <w:r w:rsidR="00C16268">
        <w:rPr>
          <w:b/>
          <w:bCs/>
          <w:color w:val="333333"/>
          <w:shd w:val="clear" w:color="auto" w:fill="FFFFFF"/>
        </w:rPr>
        <w:t>678.488</w:t>
      </w:r>
      <w:r w:rsidR="00C16268">
        <w:rPr>
          <w:b/>
          <w:bCs/>
          <w:color w:val="333333"/>
          <w:shd w:val="clear" w:color="auto" w:fill="FFFFFF"/>
          <w:lang w:val="uk-UA"/>
        </w:rPr>
        <w:t xml:space="preserve"> нм</w:t>
      </w:r>
    </w:p>
    <w:p w14:paraId="1C255CA6" w14:textId="77DCB308" w:rsidR="00D1376B" w:rsidRPr="00C16268" w:rsidRDefault="00D1376B" w:rsidP="00D137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/>
        </w:rPr>
      </w:pPr>
      <w:r>
        <w:rPr>
          <w:color w:val="000000"/>
        </w:rPr>
        <w:t>λ</w:t>
      </w:r>
      <w:r w:rsidRPr="00C16268">
        <w:rPr>
          <w:color w:val="000000"/>
        </w:rPr>
        <w:t>2 = (</w:t>
      </w:r>
      <w:r w:rsidRPr="00C1626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/>
        </w:rPr>
        <w:t>.</w:t>
      </w:r>
      <w:r w:rsidRPr="00C1626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6 * 0.75 (691.47 – 145)^2)/(10 * 691.47 * 691.47 * 145) = 0.000516891283774737</w:t>
      </w:r>
      <w:r w:rsidR="002E5AE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/>
        </w:rPr>
        <w:t xml:space="preserve"> мм</w:t>
      </w:r>
      <w:r w:rsidR="00C16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/>
        </w:rPr>
        <w:t xml:space="preserve"> = </w:t>
      </w:r>
      <w:r w:rsidR="00C16268">
        <w:rPr>
          <w:b/>
          <w:bCs/>
          <w:color w:val="333333"/>
          <w:shd w:val="clear" w:color="auto" w:fill="FFFFFF"/>
        </w:rPr>
        <w:t>516.891</w:t>
      </w:r>
      <w:r w:rsidR="00C16268">
        <w:rPr>
          <w:b/>
          <w:bCs/>
          <w:color w:val="333333"/>
          <w:shd w:val="clear" w:color="auto" w:fill="FFFFFF"/>
          <w:lang w:val="uk-UA"/>
        </w:rPr>
        <w:t xml:space="preserve"> нм</w:t>
      </w:r>
    </w:p>
    <w:p w14:paraId="4E65EA9B" w14:textId="588E9E22" w:rsidR="002E5AE6" w:rsidRPr="009B6CBA" w:rsidRDefault="00D137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/>
        </w:rPr>
      </w:pPr>
      <w:r>
        <w:rPr>
          <w:color w:val="000000"/>
        </w:rPr>
        <w:t>λ</w:t>
      </w:r>
      <w:r w:rsidRPr="003D1A37">
        <w:rPr>
          <w:color w:val="000000"/>
        </w:rPr>
        <w:t>3 = (</w:t>
      </w:r>
      <w:r w:rsidRPr="003D1A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/>
        </w:rPr>
        <w:t>.</w:t>
      </w:r>
      <w:r w:rsidRPr="003D1A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44 * 0.74 (691.47 – 145)^2)/(10 * 691.47 * 691.47 * 145) = </w:t>
      </w:r>
      <w:r w:rsidR="002E5AE6" w:rsidRPr="003D1A3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0.00045899945999196</w:t>
      </w:r>
      <w:r w:rsidR="002E5AE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/>
        </w:rPr>
        <w:t xml:space="preserve"> мм</w:t>
      </w:r>
      <w:r w:rsidR="00C16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/>
        </w:rPr>
        <w:t xml:space="preserve"> = </w:t>
      </w:r>
      <w:r w:rsidR="00C16268">
        <w:rPr>
          <w:b/>
          <w:bCs/>
          <w:color w:val="333333"/>
          <w:shd w:val="clear" w:color="auto" w:fill="FFFFFF"/>
        </w:rPr>
        <w:t>458.999</w:t>
      </w:r>
      <w:r w:rsidR="00C16268">
        <w:rPr>
          <w:b/>
          <w:bCs/>
          <w:color w:val="333333"/>
          <w:shd w:val="clear" w:color="auto" w:fill="FFFFFF"/>
          <w:lang w:val="uk-UA"/>
        </w:rPr>
        <w:t xml:space="preserve"> нм</w:t>
      </w:r>
    </w:p>
    <w:p w14:paraId="35B4AFA4" w14:textId="5A1BA7AD" w:rsidR="00D1376B" w:rsidRDefault="00D137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4BF78354" wp14:editId="7176154A">
            <wp:extent cx="1362075" cy="466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6345" w14:textId="12BF629E" w:rsidR="00C16268" w:rsidRPr="00C16268" w:rsidRDefault="00C16268" w:rsidP="00C162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n-US"/>
        </w:rPr>
      </w:pPr>
      <w:r w:rsidRPr="00C16268">
        <w:rPr>
          <w:color w:val="202124"/>
          <w:sz w:val="28"/>
          <w:szCs w:val="28"/>
          <w:shd w:val="clear" w:color="auto" w:fill="FFFFFF"/>
        </w:rPr>
        <w:t>Δ</w:t>
      </w:r>
      <w:r w:rsidRPr="00C16268">
        <w:rPr>
          <w:color w:val="000000"/>
          <w:sz w:val="28"/>
          <w:szCs w:val="28"/>
        </w:rPr>
        <w:t>λ</w:t>
      </w:r>
      <w:r w:rsidRPr="00C16268">
        <w:rPr>
          <w:color w:val="000000"/>
          <w:sz w:val="28"/>
          <w:szCs w:val="28"/>
          <w:lang w:val="ru-RU"/>
        </w:rPr>
        <w:t>1 = 2</w:t>
      </w:r>
      <w:r w:rsidRPr="00C16268">
        <w:rPr>
          <w:color w:val="000000"/>
          <w:sz w:val="28"/>
          <w:szCs w:val="28"/>
          <w:lang w:val="en-US"/>
        </w:rPr>
        <w:t>*</w:t>
      </w:r>
      <w:r w:rsidRPr="00C16268">
        <w:rPr>
          <w:color w:val="333333"/>
          <w:sz w:val="28"/>
          <w:szCs w:val="28"/>
          <w:shd w:val="clear" w:color="auto" w:fill="FFFFFF"/>
        </w:rPr>
        <w:t>678.488</w:t>
      </w:r>
      <w:r w:rsidRPr="00C16268">
        <w:rPr>
          <w:color w:val="333333"/>
          <w:sz w:val="28"/>
          <w:szCs w:val="28"/>
          <w:shd w:val="clear" w:color="auto" w:fill="FFFFFF"/>
          <w:lang w:val="ru-RU"/>
        </w:rPr>
        <w:t xml:space="preserve"> / 16</w:t>
      </w:r>
      <w:r w:rsidRPr="00C16268">
        <w:rPr>
          <w:color w:val="333333"/>
          <w:sz w:val="28"/>
          <w:szCs w:val="28"/>
          <w:shd w:val="clear" w:color="auto" w:fill="FFFFFF"/>
          <w:lang w:val="en-US"/>
        </w:rPr>
        <w:t xml:space="preserve"> = </w:t>
      </w:r>
      <w:r w:rsidRPr="00C16268">
        <w:rPr>
          <w:color w:val="202124"/>
          <w:sz w:val="28"/>
          <w:szCs w:val="28"/>
          <w:shd w:val="clear" w:color="auto" w:fill="FFFFFF"/>
        </w:rPr>
        <w:t>84.811</w:t>
      </w:r>
    </w:p>
    <w:p w14:paraId="68F73F95" w14:textId="3B1A236B" w:rsidR="00C16268" w:rsidRPr="00C16268" w:rsidRDefault="00C16268" w:rsidP="00C162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C16268">
        <w:rPr>
          <w:color w:val="202124"/>
          <w:sz w:val="28"/>
          <w:szCs w:val="28"/>
          <w:shd w:val="clear" w:color="auto" w:fill="FFFFFF"/>
        </w:rPr>
        <w:t>Δ</w:t>
      </w:r>
      <w:r w:rsidRPr="00C16268">
        <w:rPr>
          <w:color w:val="000000"/>
          <w:sz w:val="28"/>
          <w:szCs w:val="28"/>
        </w:rPr>
        <w:t>λ</w:t>
      </w:r>
      <w:r w:rsidRPr="00C16268">
        <w:rPr>
          <w:color w:val="000000"/>
          <w:sz w:val="28"/>
          <w:szCs w:val="28"/>
          <w:lang w:val="ru-RU"/>
        </w:rPr>
        <w:t>2 = 2</w:t>
      </w:r>
      <w:r w:rsidRPr="00C16268">
        <w:rPr>
          <w:color w:val="000000"/>
          <w:sz w:val="28"/>
          <w:szCs w:val="28"/>
          <w:lang w:val="en-US"/>
        </w:rPr>
        <w:t>*</w:t>
      </w:r>
      <w:r w:rsidRPr="00C16268">
        <w:rPr>
          <w:color w:val="333333"/>
          <w:sz w:val="28"/>
          <w:szCs w:val="28"/>
          <w:shd w:val="clear" w:color="auto" w:fill="FFFFFF"/>
        </w:rPr>
        <w:t>516.891</w:t>
      </w:r>
      <w:r w:rsidRPr="00C16268">
        <w:rPr>
          <w:color w:val="333333"/>
          <w:sz w:val="28"/>
          <w:szCs w:val="28"/>
          <w:shd w:val="clear" w:color="auto" w:fill="FFFFFF"/>
          <w:lang w:val="en-US"/>
        </w:rPr>
        <w:t xml:space="preserve"> / 11 = </w:t>
      </w:r>
      <w:r w:rsidRPr="00C16268">
        <w:rPr>
          <w:color w:val="202124"/>
          <w:sz w:val="28"/>
          <w:szCs w:val="28"/>
          <w:shd w:val="clear" w:color="auto" w:fill="FFFFFF"/>
        </w:rPr>
        <w:t>93.98</w:t>
      </w:r>
      <w:r w:rsidRPr="00C16268">
        <w:rPr>
          <w:color w:val="202124"/>
          <w:sz w:val="28"/>
          <w:szCs w:val="28"/>
          <w:shd w:val="clear" w:color="auto" w:fill="FFFFFF"/>
          <w:lang w:val="uk-UA"/>
        </w:rPr>
        <w:t>0</w:t>
      </w:r>
    </w:p>
    <w:p w14:paraId="704F1829" w14:textId="10B28DDF" w:rsidR="00C16268" w:rsidRDefault="00C16268" w:rsidP="00C162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02124"/>
          <w:sz w:val="28"/>
          <w:szCs w:val="28"/>
          <w:shd w:val="clear" w:color="auto" w:fill="FFFFFF"/>
        </w:rPr>
      </w:pPr>
      <w:r w:rsidRPr="00C16268">
        <w:rPr>
          <w:color w:val="202124"/>
          <w:sz w:val="28"/>
          <w:szCs w:val="28"/>
          <w:shd w:val="clear" w:color="auto" w:fill="FFFFFF"/>
        </w:rPr>
        <w:t>Δ</w:t>
      </w:r>
      <w:r w:rsidRPr="00C16268">
        <w:rPr>
          <w:color w:val="000000"/>
          <w:sz w:val="28"/>
          <w:szCs w:val="28"/>
        </w:rPr>
        <w:t>λ</w:t>
      </w:r>
      <w:r w:rsidRPr="00C16268">
        <w:rPr>
          <w:color w:val="000000"/>
          <w:sz w:val="28"/>
          <w:szCs w:val="28"/>
          <w:lang w:val="ru-RU"/>
        </w:rPr>
        <w:t>3 = 2</w:t>
      </w:r>
      <w:r w:rsidRPr="00C16268">
        <w:rPr>
          <w:color w:val="000000"/>
          <w:sz w:val="28"/>
          <w:szCs w:val="28"/>
          <w:lang w:val="en-US"/>
        </w:rPr>
        <w:t>*</w:t>
      </w:r>
      <w:r w:rsidRPr="00C16268">
        <w:rPr>
          <w:color w:val="333333"/>
          <w:sz w:val="28"/>
          <w:szCs w:val="28"/>
          <w:shd w:val="clear" w:color="auto" w:fill="FFFFFF"/>
        </w:rPr>
        <w:t>458.999</w:t>
      </w:r>
      <w:r w:rsidRPr="00C16268">
        <w:rPr>
          <w:color w:val="333333"/>
          <w:sz w:val="28"/>
          <w:szCs w:val="28"/>
          <w:shd w:val="clear" w:color="auto" w:fill="FFFFFF"/>
          <w:lang w:val="en-US"/>
        </w:rPr>
        <w:t xml:space="preserve"> / 13 = </w:t>
      </w:r>
      <w:r w:rsidRPr="00C16268">
        <w:rPr>
          <w:color w:val="202124"/>
          <w:sz w:val="28"/>
          <w:szCs w:val="28"/>
          <w:shd w:val="clear" w:color="auto" w:fill="FFFFFF"/>
        </w:rPr>
        <w:t>70.615</w:t>
      </w:r>
    </w:p>
    <w:p w14:paraId="2CF96F8A" w14:textId="7838DE91" w:rsidR="006C2A31" w:rsidRDefault="006C2A31" w:rsidP="00C162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02124"/>
          <w:sz w:val="28"/>
          <w:szCs w:val="28"/>
          <w:shd w:val="clear" w:color="auto" w:fill="FFFFFF"/>
        </w:rPr>
      </w:pPr>
    </w:p>
    <w:p w14:paraId="38BF4DEC" w14:textId="77777777" w:rsidR="006C2A31" w:rsidRDefault="006C2A31" w:rsidP="00C162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02124"/>
          <w:sz w:val="28"/>
          <w:szCs w:val="28"/>
          <w:shd w:val="clear" w:color="auto" w:fill="FFFFFF"/>
        </w:rPr>
      </w:pPr>
    </w:p>
    <w:p w14:paraId="5C0AA14D" w14:textId="3399071C" w:rsidR="006C2A31" w:rsidRPr="006C2A31" w:rsidRDefault="006C2A31" w:rsidP="00C162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  <w:u w:val="single"/>
          <w:lang w:val="uk-UA"/>
        </w:rPr>
      </w:pPr>
      <w:r w:rsidRPr="006C2A31">
        <w:rPr>
          <w:b/>
          <w:bCs/>
          <w:color w:val="202124"/>
          <w:sz w:val="28"/>
          <w:szCs w:val="28"/>
          <w:u w:val="single"/>
          <w:shd w:val="clear" w:color="auto" w:fill="FFFFFF"/>
          <w:lang w:val="uk-UA"/>
        </w:rPr>
        <w:t>Похибка:</w:t>
      </w:r>
    </w:p>
    <w:p w14:paraId="71FC71FC" w14:textId="63C2CCAD" w:rsidR="00D1376B" w:rsidRDefault="009B6C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noProof/>
        </w:rPr>
        <w:drawing>
          <wp:inline distT="0" distB="0" distL="0" distR="0" wp14:anchorId="0EA2A477" wp14:editId="108C2B52">
            <wp:extent cx="3761473" cy="6324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3779" cy="6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FDA9" w14:textId="21A5F209" w:rsidR="002F070F" w:rsidRDefault="002F07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noProof/>
        </w:rPr>
        <w:drawing>
          <wp:inline distT="0" distB="0" distL="0" distR="0" wp14:anchorId="76430D39" wp14:editId="055F2844">
            <wp:extent cx="1855573" cy="34879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5433" cy="3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3A24" w14:textId="2E986330" w:rsidR="000148F6" w:rsidRPr="003D1A37" w:rsidRDefault="000148F6" w:rsidP="000148F6">
      <w:pPr>
        <w:rPr>
          <w:rFonts w:eastAsiaTheme="minorEastAsia"/>
          <w:i/>
          <w:color w:val="000000"/>
          <w:sz w:val="36"/>
          <w:szCs w:val="36"/>
          <w:lang w:val="ru-RU"/>
        </w:rPr>
      </w:pPr>
      <m:oMath>
        <m:r>
          <w:rPr>
            <w:rFonts w:ascii="Cambria Math" w:hAnsi="Cambria Math" w:cs="Calibri"/>
            <w:color w:val="000000"/>
            <w:sz w:val="36"/>
            <w:szCs w:val="36"/>
            <w:lang w:val="en-US"/>
          </w:rPr>
          <m:t>S</m:t>
        </m:r>
        <m:r>
          <w:rPr>
            <w:rFonts w:ascii="Cambria Math" w:hAnsi="Cambria Math" w:cs="Calibri"/>
            <w:color w:val="000000"/>
            <w:sz w:val="36"/>
            <w:szCs w:val="36"/>
          </w:rPr>
          <m:t>=√(</m:t>
        </m:r>
        <m:f>
          <m:fPr>
            <m:ctrlPr>
              <w:rPr>
                <w:rFonts w:ascii="Cambria Math" w:hAnsi="Cambria Math" w:cs="Calibri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3*2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  <w:i/>
                <w:color w:val="000000"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n=1</m:t>
            </m:r>
          </m:sub>
          <m:sup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3</m:t>
            </m:r>
          </m:sup>
          <m:e>
            <m:sSubSup>
              <m:sSubSupPr>
                <m:ctrlPr>
                  <w:rPr>
                    <w:rFonts w:ascii="Cambria Math" w:hAnsi="Cambria Math" w:cs="Calibri"/>
                    <w:i/>
                    <w:color w:val="000000"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 w:cs="Calibri"/>
                    <w:color w:val="000000"/>
                    <w:sz w:val="36"/>
                    <w:szCs w:val="36"/>
                  </w:rPr>
                  <m:t>∆x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36"/>
                    <w:szCs w:val="36"/>
                  </w:rPr>
                  <m:t>n</m:t>
                </m:r>
              </m:sub>
              <m:sup>
                <m:r>
                  <w:rPr>
                    <w:rFonts w:ascii="Cambria Math" w:hAnsi="Cambria Math" w:cs="Calibri"/>
                    <w:color w:val="000000"/>
                    <w:sz w:val="36"/>
                    <w:szCs w:val="36"/>
                  </w:rPr>
                  <m:t>2</m:t>
                </m:r>
              </m:sup>
            </m:sSubSup>
          </m:e>
        </m:nary>
      </m:oMath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>)</w:t>
      </w:r>
    </w:p>
    <w:p w14:paraId="234DEC8D" w14:textId="7CFA4664" w:rsidR="000148F6" w:rsidRPr="003D1A37" w:rsidRDefault="000148F6" w:rsidP="000148F6">
      <w:pPr>
        <w:rPr>
          <w:rFonts w:eastAsiaTheme="minorEastAsia"/>
          <w:i/>
          <w:color w:val="000000"/>
          <w:sz w:val="36"/>
          <w:szCs w:val="36"/>
          <w:lang w:val="ru-RU"/>
        </w:rPr>
      </w:pPr>
      <m:oMath>
        <m:r>
          <w:rPr>
            <w:rFonts w:ascii="Cambria Math" w:hAnsi="Cambria Math" w:cs="Calibri"/>
            <w:color w:val="000000"/>
            <w:sz w:val="36"/>
            <w:szCs w:val="36"/>
          </w:rPr>
          <m:t>∆x</m:t>
        </m:r>
      </m:oMath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>11 =</w:t>
      </w:r>
      <w:r w:rsidR="001409FC" w:rsidRPr="003D1A37">
        <w:rPr>
          <w:rFonts w:eastAsiaTheme="minorEastAsia"/>
          <w:i/>
          <w:color w:val="000000"/>
          <w:sz w:val="36"/>
          <w:szCs w:val="36"/>
          <w:lang w:val="ru-RU"/>
        </w:rPr>
        <w:t xml:space="preserve"> </w:t>
      </w:r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>0.</w:t>
      </w:r>
      <w:r w:rsidR="001409FC" w:rsidRPr="003D1A37">
        <w:rPr>
          <w:rFonts w:eastAsiaTheme="minorEastAsia"/>
          <w:i/>
          <w:color w:val="000000"/>
          <w:sz w:val="36"/>
          <w:szCs w:val="36"/>
          <w:lang w:val="ru-RU"/>
        </w:rPr>
        <w:t>1</w:t>
      </w:r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>1</w:t>
      </w:r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ab/>
      </w:r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ab/>
      </w:r>
      <m:oMath>
        <m:r>
          <w:rPr>
            <w:rFonts w:ascii="Cambria Math" w:hAnsi="Cambria Math" w:cs="Calibri"/>
            <w:color w:val="000000"/>
            <w:sz w:val="36"/>
            <w:szCs w:val="36"/>
          </w:rPr>
          <m:t>∆x</m:t>
        </m:r>
      </m:oMath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>21 =</w:t>
      </w:r>
      <w:r w:rsidR="001409FC" w:rsidRPr="003D1A37">
        <w:rPr>
          <w:rFonts w:eastAsiaTheme="minorEastAsia"/>
          <w:i/>
          <w:color w:val="000000"/>
          <w:sz w:val="36"/>
          <w:szCs w:val="36"/>
          <w:lang w:val="ru-RU"/>
        </w:rPr>
        <w:t xml:space="preserve"> </w:t>
      </w:r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>0.02</w:t>
      </w:r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ab/>
      </w:r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ab/>
      </w:r>
      <m:oMath>
        <m:r>
          <w:rPr>
            <w:rFonts w:ascii="Cambria Math" w:hAnsi="Cambria Math" w:cs="Calibri"/>
            <w:color w:val="000000"/>
            <w:sz w:val="36"/>
            <w:szCs w:val="36"/>
          </w:rPr>
          <m:t>∆x</m:t>
        </m:r>
      </m:oMath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>31 =</w:t>
      </w:r>
      <w:r w:rsidR="001409FC" w:rsidRPr="003D1A37">
        <w:rPr>
          <w:rFonts w:eastAsiaTheme="minorEastAsia"/>
          <w:i/>
          <w:color w:val="000000"/>
          <w:sz w:val="36"/>
          <w:szCs w:val="36"/>
          <w:lang w:val="ru-RU"/>
        </w:rPr>
        <w:t xml:space="preserve"> </w:t>
      </w:r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>0.02</w:t>
      </w:r>
    </w:p>
    <w:p w14:paraId="25AAE43B" w14:textId="618D7CA6" w:rsidR="000148F6" w:rsidRPr="003D1A37" w:rsidRDefault="000148F6" w:rsidP="000148F6">
      <w:pPr>
        <w:rPr>
          <w:rFonts w:eastAsiaTheme="minorEastAsia"/>
          <w:i/>
          <w:color w:val="000000"/>
          <w:sz w:val="36"/>
          <w:szCs w:val="36"/>
          <w:lang w:val="ru-RU"/>
        </w:rPr>
      </w:pPr>
      <m:oMath>
        <m:r>
          <w:rPr>
            <w:rFonts w:ascii="Cambria Math" w:hAnsi="Cambria Math" w:cs="Calibri"/>
            <w:color w:val="000000"/>
            <w:sz w:val="36"/>
            <w:szCs w:val="36"/>
          </w:rPr>
          <m:t>∆x</m:t>
        </m:r>
      </m:oMath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>12 =</w:t>
      </w:r>
      <w:r w:rsidR="001409FC" w:rsidRPr="003D1A37">
        <w:rPr>
          <w:rFonts w:eastAsiaTheme="minorEastAsia"/>
          <w:i/>
          <w:color w:val="000000"/>
          <w:sz w:val="36"/>
          <w:szCs w:val="36"/>
          <w:lang w:val="ru-RU"/>
        </w:rPr>
        <w:t xml:space="preserve"> </w:t>
      </w:r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>0.05</w:t>
      </w:r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ab/>
      </w:r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ab/>
      </w:r>
      <m:oMath>
        <m:r>
          <w:rPr>
            <w:rFonts w:ascii="Cambria Math" w:hAnsi="Cambria Math" w:cs="Calibri"/>
            <w:color w:val="000000"/>
            <w:sz w:val="36"/>
            <w:szCs w:val="36"/>
          </w:rPr>
          <m:t>∆x</m:t>
        </m:r>
      </m:oMath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>22 =</w:t>
      </w:r>
      <w:r w:rsidR="001409FC" w:rsidRPr="003D1A37">
        <w:rPr>
          <w:rFonts w:eastAsiaTheme="minorEastAsia"/>
          <w:i/>
          <w:color w:val="000000"/>
          <w:sz w:val="36"/>
          <w:szCs w:val="36"/>
          <w:lang w:val="ru-RU"/>
        </w:rPr>
        <w:t xml:space="preserve"> </w:t>
      </w:r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>0.07</w:t>
      </w:r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ab/>
      </w:r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ab/>
      </w:r>
      <m:oMath>
        <m:r>
          <w:rPr>
            <w:rFonts w:ascii="Cambria Math" w:hAnsi="Cambria Math" w:cs="Calibri"/>
            <w:color w:val="000000"/>
            <w:sz w:val="36"/>
            <w:szCs w:val="36"/>
          </w:rPr>
          <m:t>∆x</m:t>
        </m:r>
      </m:oMath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>32 =</w:t>
      </w:r>
      <w:r w:rsidR="001409FC" w:rsidRPr="003D1A37">
        <w:rPr>
          <w:rFonts w:eastAsiaTheme="minorEastAsia"/>
          <w:i/>
          <w:color w:val="000000"/>
          <w:sz w:val="36"/>
          <w:szCs w:val="36"/>
          <w:lang w:val="ru-RU"/>
        </w:rPr>
        <w:t xml:space="preserve"> </w:t>
      </w:r>
      <w:r w:rsidRPr="003D1A37">
        <w:rPr>
          <w:rFonts w:eastAsiaTheme="minorEastAsia"/>
          <w:i/>
          <w:color w:val="000000"/>
          <w:sz w:val="36"/>
          <w:szCs w:val="36"/>
          <w:lang w:val="ru-RU"/>
        </w:rPr>
        <w:t>0.01</w:t>
      </w:r>
    </w:p>
    <w:p w14:paraId="0F212BD9" w14:textId="222CF40E" w:rsidR="001409FC" w:rsidRDefault="000148F6" w:rsidP="000148F6">
      <w:pPr>
        <w:rPr>
          <w:rFonts w:eastAsiaTheme="minorEastAsia"/>
          <w:i/>
          <w:color w:val="000000"/>
          <w:sz w:val="36"/>
          <w:szCs w:val="36"/>
          <w:lang w:val="en-US"/>
        </w:rPr>
      </w:pPr>
      <m:oMath>
        <m:r>
          <w:rPr>
            <w:rFonts w:ascii="Cambria Math" w:hAnsi="Cambria Math" w:cs="Calibri"/>
            <w:color w:val="000000"/>
            <w:sz w:val="36"/>
            <w:szCs w:val="36"/>
          </w:rPr>
          <m:t>∆x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>13 =</w:t>
      </w:r>
      <w:r w:rsidR="001409FC">
        <w:rPr>
          <w:rFonts w:eastAsiaTheme="minorEastAsia"/>
          <w:i/>
          <w:color w:val="000000"/>
          <w:sz w:val="36"/>
          <w:szCs w:val="36"/>
          <w:lang w:val="en-US"/>
        </w:rPr>
        <w:t xml:space="preserve"> </w:t>
      </w:r>
      <w:r>
        <w:rPr>
          <w:rFonts w:eastAsiaTheme="minorEastAsia"/>
          <w:i/>
          <w:color w:val="000000"/>
          <w:sz w:val="36"/>
          <w:szCs w:val="36"/>
          <w:lang w:val="en-US"/>
        </w:rPr>
        <w:t>0.04</w:t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m:oMath>
        <m:r>
          <w:rPr>
            <w:rFonts w:ascii="Cambria Math" w:hAnsi="Cambria Math" w:cs="Calibri"/>
            <w:color w:val="000000"/>
            <w:sz w:val="36"/>
            <w:szCs w:val="36"/>
          </w:rPr>
          <m:t>∆x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>23 =</w:t>
      </w:r>
      <w:r w:rsidR="001409FC">
        <w:rPr>
          <w:rFonts w:eastAsiaTheme="minorEastAsia"/>
          <w:i/>
          <w:color w:val="000000"/>
          <w:sz w:val="36"/>
          <w:szCs w:val="36"/>
          <w:lang w:val="en-US"/>
        </w:rPr>
        <w:t xml:space="preserve"> </w:t>
      </w:r>
      <w:r>
        <w:rPr>
          <w:rFonts w:eastAsiaTheme="minorEastAsia"/>
          <w:i/>
          <w:color w:val="000000"/>
          <w:sz w:val="36"/>
          <w:szCs w:val="36"/>
          <w:lang w:val="en-US"/>
        </w:rPr>
        <w:t>0.06</w:t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m:oMath>
        <m:r>
          <w:rPr>
            <w:rFonts w:ascii="Cambria Math" w:hAnsi="Cambria Math" w:cs="Calibri"/>
            <w:color w:val="000000"/>
            <w:sz w:val="36"/>
            <w:szCs w:val="36"/>
          </w:rPr>
          <m:t>∆x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>33 =</w:t>
      </w:r>
      <w:r w:rsidR="001409FC">
        <w:rPr>
          <w:rFonts w:eastAsiaTheme="minorEastAsia"/>
          <w:i/>
          <w:color w:val="000000"/>
          <w:sz w:val="36"/>
          <w:szCs w:val="36"/>
          <w:lang w:val="en-US"/>
        </w:rPr>
        <w:t xml:space="preserve"> </w:t>
      </w:r>
      <w:r>
        <w:rPr>
          <w:rFonts w:eastAsiaTheme="minorEastAsia"/>
          <w:i/>
          <w:color w:val="000000"/>
          <w:sz w:val="36"/>
          <w:szCs w:val="36"/>
          <w:lang w:val="en-US"/>
        </w:rPr>
        <w:t>0.01</w:t>
      </w:r>
    </w:p>
    <w:p w14:paraId="319B9102" w14:textId="77777777" w:rsidR="001409FC" w:rsidRDefault="001409FC" w:rsidP="000148F6">
      <w:pPr>
        <w:rPr>
          <w:rFonts w:eastAsiaTheme="minorEastAsia"/>
          <w:i/>
          <w:color w:val="000000"/>
          <w:sz w:val="36"/>
          <w:szCs w:val="36"/>
          <w:lang w:val="en-US"/>
        </w:rPr>
      </w:pPr>
    </w:p>
    <w:p w14:paraId="44FB604B" w14:textId="289683A7" w:rsidR="000148F6" w:rsidRDefault="001409FC" w:rsidP="000148F6">
      <w:pPr>
        <w:rPr>
          <w:rFonts w:eastAsiaTheme="minorEastAsia"/>
          <w:i/>
          <w:color w:val="000000"/>
          <w:sz w:val="36"/>
          <w:szCs w:val="36"/>
          <w:lang w:val="en-US"/>
        </w:rPr>
      </w:pPr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S1 = ((0.11^2 + 0.05^2 + 0.04^2)/6)^1/2 = </w:t>
      </w:r>
      <w:r w:rsidR="00EC421E">
        <w:rPr>
          <w:rFonts w:eastAsiaTheme="minorEastAsia"/>
          <w:i/>
          <w:color w:val="000000"/>
          <w:sz w:val="36"/>
          <w:szCs w:val="36"/>
          <w:lang w:val="en-US"/>
        </w:rPr>
        <w:t>0.0519</w:t>
      </w:r>
    </w:p>
    <w:p w14:paraId="2FBD10D9" w14:textId="4EA4872F" w:rsidR="001409FC" w:rsidRDefault="001409FC" w:rsidP="001409FC">
      <w:pPr>
        <w:rPr>
          <w:rFonts w:eastAsiaTheme="minorEastAsia"/>
          <w:i/>
          <w:color w:val="000000"/>
          <w:sz w:val="36"/>
          <w:szCs w:val="36"/>
          <w:lang w:val="en-US"/>
        </w:rPr>
      </w:pPr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S2 = ((0.02^2 + 0.07^2 + 0.06^2)/6)^1/2 = </w:t>
      </w:r>
      <w:r w:rsidR="00EC421E">
        <w:rPr>
          <w:rFonts w:eastAsiaTheme="minorEastAsia"/>
          <w:i/>
          <w:color w:val="000000"/>
          <w:sz w:val="36"/>
          <w:szCs w:val="36"/>
          <w:lang w:val="en-US"/>
        </w:rPr>
        <w:t>0.0385</w:t>
      </w:r>
    </w:p>
    <w:p w14:paraId="033C2097" w14:textId="07521D49" w:rsidR="001409FC" w:rsidRDefault="001409FC" w:rsidP="001409FC">
      <w:pPr>
        <w:rPr>
          <w:rFonts w:eastAsiaTheme="minorEastAsia"/>
          <w:i/>
          <w:color w:val="000000"/>
          <w:sz w:val="36"/>
          <w:szCs w:val="36"/>
          <w:lang w:val="en-US"/>
        </w:rPr>
      </w:pPr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S3 = ((0.02^2 + 0.01^2 + 0.01^2)/6)^1/2 = </w:t>
      </w:r>
      <w:r w:rsidR="00EC421E">
        <w:rPr>
          <w:rFonts w:eastAsiaTheme="minorEastAsia"/>
          <w:i/>
          <w:color w:val="000000"/>
          <w:sz w:val="36"/>
          <w:szCs w:val="36"/>
          <w:lang w:val="en-US"/>
        </w:rPr>
        <w:t>0.01</w:t>
      </w:r>
    </w:p>
    <w:p w14:paraId="5F23E30A" w14:textId="64B08A9E" w:rsidR="001409FC" w:rsidRDefault="001409FC" w:rsidP="001409FC">
      <w:pPr>
        <w:rPr>
          <w:rFonts w:eastAsiaTheme="minorEastAsia"/>
          <w:i/>
          <w:color w:val="000000"/>
          <w:sz w:val="36"/>
          <w:szCs w:val="36"/>
          <w:lang w:val="en-US"/>
        </w:rPr>
      </w:pPr>
    </w:p>
    <w:p w14:paraId="5B835898" w14:textId="679BAD02" w:rsidR="001409FC" w:rsidRPr="00EC421E" w:rsidRDefault="001409FC" w:rsidP="000148F6">
      <w:pPr>
        <w:rPr>
          <w:rFonts w:eastAsiaTheme="minorEastAsia"/>
          <w:i/>
          <w:color w:val="000000"/>
          <w:sz w:val="36"/>
          <w:szCs w:val="36"/>
          <w:lang w:val="en-US"/>
        </w:rPr>
      </w:pPr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X1 = 2.12 </w:t>
      </w:r>
      <m:oMath>
        <m:r>
          <w:rPr>
            <w:rFonts w:ascii="Cambria Math" w:hAnsi="Cambria Math" w:cs="Calibri"/>
            <w:color w:val="000000"/>
            <w:sz w:val="40"/>
            <w:szCs w:val="40"/>
          </w:rPr>
          <m:t>±</m:t>
        </m:r>
      </m:oMath>
      <w:r w:rsidR="00EC421E">
        <w:rPr>
          <w:rFonts w:eastAsiaTheme="minorEastAsia"/>
          <w:i/>
          <w:color w:val="000000"/>
          <w:sz w:val="40"/>
          <w:szCs w:val="40"/>
          <w:lang w:val="en-US"/>
        </w:rPr>
        <w:t xml:space="preserve"> </w:t>
      </w:r>
      <w:r>
        <w:rPr>
          <w:rFonts w:eastAsiaTheme="minorEastAsia"/>
          <w:i/>
          <w:color w:val="000000"/>
          <w:sz w:val="36"/>
          <w:szCs w:val="36"/>
          <w:lang w:val="en-US"/>
        </w:rPr>
        <w:t>2.92*</w:t>
      </w:r>
      <w:r w:rsidR="00EC421E">
        <w:rPr>
          <w:rFonts w:eastAsiaTheme="minorEastAsia"/>
          <w:i/>
          <w:color w:val="000000"/>
          <w:sz w:val="36"/>
          <w:szCs w:val="36"/>
          <w:lang w:val="en-US"/>
        </w:rPr>
        <w:t xml:space="preserve">0.0519 = 2.12 </w:t>
      </w:r>
      <m:oMath>
        <m:r>
          <w:rPr>
            <w:rFonts w:ascii="Cambria Math" w:hAnsi="Cambria Math" w:cs="Calibri"/>
            <w:color w:val="000000"/>
            <w:sz w:val="40"/>
            <w:szCs w:val="40"/>
          </w:rPr>
          <m:t>±</m:t>
        </m:r>
      </m:oMath>
      <w:r w:rsidR="00EC421E">
        <w:rPr>
          <w:rFonts w:eastAsiaTheme="minorEastAsia"/>
          <w:i/>
          <w:color w:val="000000"/>
          <w:sz w:val="40"/>
          <w:szCs w:val="40"/>
          <w:lang w:val="en-US"/>
        </w:rPr>
        <w:t xml:space="preserve"> 0,1515</w:t>
      </w:r>
    </w:p>
    <w:p w14:paraId="482BC952" w14:textId="50528972" w:rsidR="001409FC" w:rsidRPr="00EC421E" w:rsidRDefault="001409FC" w:rsidP="001409FC">
      <w:pPr>
        <w:rPr>
          <w:rFonts w:eastAsiaTheme="minorEastAsia"/>
          <w:i/>
          <w:color w:val="000000"/>
          <w:sz w:val="36"/>
          <w:szCs w:val="36"/>
          <w:lang w:val="en-US"/>
        </w:rPr>
      </w:pPr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X2 = 1.6 </w:t>
      </w:r>
      <m:oMath>
        <m:r>
          <w:rPr>
            <w:rFonts w:ascii="Cambria Math" w:hAnsi="Cambria Math" w:cs="Calibri"/>
            <w:color w:val="000000"/>
            <w:sz w:val="40"/>
            <w:szCs w:val="40"/>
          </w:rPr>
          <m:t>±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 2.92*</w:t>
      </w:r>
      <w:r w:rsidR="00EC421E">
        <w:rPr>
          <w:rFonts w:eastAsiaTheme="minorEastAsia"/>
          <w:i/>
          <w:color w:val="000000"/>
          <w:sz w:val="36"/>
          <w:szCs w:val="36"/>
          <w:lang w:val="en-US"/>
        </w:rPr>
        <w:t xml:space="preserve">0.0385 = 1.6 </w:t>
      </w:r>
      <m:oMath>
        <m:r>
          <w:rPr>
            <w:rFonts w:ascii="Cambria Math" w:hAnsi="Cambria Math" w:cs="Calibri"/>
            <w:color w:val="000000"/>
            <w:sz w:val="40"/>
            <w:szCs w:val="40"/>
          </w:rPr>
          <m:t>±</m:t>
        </m:r>
      </m:oMath>
      <w:r w:rsidR="00EC421E">
        <w:rPr>
          <w:rFonts w:eastAsiaTheme="minorEastAsia"/>
          <w:i/>
          <w:color w:val="000000"/>
          <w:sz w:val="40"/>
          <w:szCs w:val="40"/>
          <w:lang w:val="en-US"/>
        </w:rPr>
        <w:t xml:space="preserve"> 0.1124</w:t>
      </w:r>
    </w:p>
    <w:p w14:paraId="33D7B015" w14:textId="2F3DE968" w:rsidR="009B6CBA" w:rsidRDefault="001409FC" w:rsidP="001409FC">
      <w:pPr>
        <w:rPr>
          <w:rFonts w:eastAsiaTheme="minorEastAsia"/>
          <w:i/>
          <w:color w:val="000000"/>
          <w:sz w:val="36"/>
          <w:szCs w:val="36"/>
          <w:lang w:val="en-US"/>
        </w:rPr>
      </w:pPr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X3 = 1.44 </w:t>
      </w:r>
      <m:oMath>
        <m:r>
          <w:rPr>
            <w:rFonts w:ascii="Cambria Math" w:hAnsi="Cambria Math" w:cs="Calibri"/>
            <w:color w:val="000000"/>
            <w:sz w:val="40"/>
            <w:szCs w:val="40"/>
          </w:rPr>
          <m:t>±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 2.92*</w:t>
      </w:r>
      <w:r w:rsidR="00EC421E">
        <w:rPr>
          <w:rFonts w:eastAsiaTheme="minorEastAsia"/>
          <w:i/>
          <w:color w:val="000000"/>
          <w:sz w:val="36"/>
          <w:szCs w:val="36"/>
          <w:lang w:val="en-US"/>
        </w:rPr>
        <w:t xml:space="preserve">0.01 = 1.44 </w:t>
      </w:r>
      <m:oMath>
        <m:r>
          <w:rPr>
            <w:rFonts w:ascii="Cambria Math" w:hAnsi="Cambria Math" w:cs="Calibri"/>
            <w:color w:val="000000"/>
            <w:sz w:val="40"/>
            <w:szCs w:val="40"/>
          </w:rPr>
          <m:t>±</m:t>
        </m:r>
      </m:oMath>
      <w:r w:rsidR="00EC421E">
        <w:rPr>
          <w:rFonts w:eastAsiaTheme="minorEastAsia"/>
          <w:i/>
          <w:color w:val="000000"/>
          <w:sz w:val="36"/>
          <w:szCs w:val="36"/>
          <w:lang w:val="en-US"/>
        </w:rPr>
        <w:t xml:space="preserve"> 0.0292</w:t>
      </w:r>
    </w:p>
    <w:p w14:paraId="0C4011B5" w14:textId="10F40734" w:rsidR="001409FC" w:rsidRDefault="001409FC" w:rsidP="001409FC">
      <w:pPr>
        <w:rPr>
          <w:rFonts w:eastAsiaTheme="minorEastAsia"/>
          <w:i/>
          <w:color w:val="000000"/>
          <w:sz w:val="36"/>
          <w:szCs w:val="36"/>
          <w:lang w:val="en-US"/>
        </w:rPr>
      </w:pPr>
    </w:p>
    <w:p w14:paraId="2C2DC208" w14:textId="6B36776E" w:rsidR="001409FC" w:rsidRDefault="001409FC" w:rsidP="001409FC">
      <w:pPr>
        <w:rPr>
          <w:rFonts w:eastAsiaTheme="minorEastAsia"/>
          <w:i/>
          <w:color w:val="000000"/>
          <w:sz w:val="36"/>
          <w:szCs w:val="36"/>
          <w:lang w:val="en-US"/>
        </w:rPr>
      </w:pPr>
      <m:oMath>
        <m:r>
          <w:rPr>
            <w:rFonts w:ascii="Cambria Math" w:hAnsi="Cambria Math" w:cs="Calibri"/>
            <w:color w:val="000000"/>
            <w:sz w:val="36"/>
            <w:szCs w:val="36"/>
          </w:rPr>
          <w:lastRenderedPageBreak/>
          <m:t>∆h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>11 = 0.</w:t>
      </w:r>
      <w:r w:rsidR="002F070F">
        <w:rPr>
          <w:rFonts w:eastAsiaTheme="minorEastAsia"/>
          <w:i/>
          <w:color w:val="000000"/>
          <w:sz w:val="36"/>
          <w:szCs w:val="36"/>
          <w:lang w:val="en-US"/>
        </w:rPr>
        <w:t>0</w:t>
      </w:r>
      <w:r>
        <w:rPr>
          <w:rFonts w:eastAsiaTheme="minorEastAsia"/>
          <w:i/>
          <w:color w:val="000000"/>
          <w:sz w:val="36"/>
          <w:szCs w:val="36"/>
          <w:lang w:val="en-US"/>
        </w:rPr>
        <w:t>17</w:t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m:oMath>
        <m:r>
          <w:rPr>
            <w:rFonts w:ascii="Cambria Math" w:hAnsi="Cambria Math" w:cs="Calibri"/>
            <w:color w:val="000000"/>
            <w:sz w:val="36"/>
            <w:szCs w:val="36"/>
          </w:rPr>
          <m:t>∆h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>21 = 0.02</w:t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m:oMath>
        <m:r>
          <w:rPr>
            <w:rFonts w:ascii="Cambria Math" w:hAnsi="Cambria Math" w:cs="Calibri"/>
            <w:color w:val="000000"/>
            <w:sz w:val="36"/>
            <w:szCs w:val="36"/>
          </w:rPr>
          <m:t>∆h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>31 = 0.0</w:t>
      </w:r>
      <w:r w:rsidR="002F070F">
        <w:rPr>
          <w:rFonts w:eastAsiaTheme="minorEastAsia"/>
          <w:i/>
          <w:color w:val="000000"/>
          <w:sz w:val="36"/>
          <w:szCs w:val="36"/>
          <w:lang w:val="en-US"/>
        </w:rPr>
        <w:t>3</w:t>
      </w:r>
    </w:p>
    <w:p w14:paraId="727977C2" w14:textId="7F573474" w:rsidR="001409FC" w:rsidRDefault="001409FC" w:rsidP="001409FC">
      <w:pPr>
        <w:rPr>
          <w:rFonts w:eastAsiaTheme="minorEastAsia"/>
          <w:i/>
          <w:color w:val="000000"/>
          <w:sz w:val="36"/>
          <w:szCs w:val="36"/>
          <w:lang w:val="en-US"/>
        </w:rPr>
      </w:pPr>
      <m:oMath>
        <m:r>
          <w:rPr>
            <w:rFonts w:ascii="Cambria Math" w:hAnsi="Cambria Math" w:cs="Calibri"/>
            <w:color w:val="000000"/>
            <w:sz w:val="36"/>
            <w:szCs w:val="36"/>
          </w:rPr>
          <m:t>∆h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>12 = 0.003</w:t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m:oMath>
        <m:r>
          <w:rPr>
            <w:rFonts w:ascii="Cambria Math" w:hAnsi="Cambria Math" w:cs="Calibri"/>
            <w:color w:val="000000"/>
            <w:sz w:val="36"/>
            <w:szCs w:val="36"/>
          </w:rPr>
          <m:t>∆h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>22 = 0</w:t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w:r w:rsidR="002F070F">
        <w:rPr>
          <w:rFonts w:eastAsiaTheme="minorEastAsia"/>
          <w:i/>
          <w:color w:val="000000"/>
          <w:sz w:val="36"/>
          <w:szCs w:val="36"/>
          <w:lang w:val="en-US"/>
        </w:rPr>
        <w:tab/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m:oMath>
        <m:r>
          <w:rPr>
            <w:rFonts w:ascii="Cambria Math" w:hAnsi="Cambria Math" w:cs="Calibri"/>
            <w:color w:val="000000"/>
            <w:sz w:val="36"/>
            <w:szCs w:val="36"/>
          </w:rPr>
          <m:t>∆h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>32 = 0.0</w:t>
      </w:r>
      <w:r w:rsidR="002F070F">
        <w:rPr>
          <w:rFonts w:eastAsiaTheme="minorEastAsia"/>
          <w:i/>
          <w:color w:val="000000"/>
          <w:sz w:val="36"/>
          <w:szCs w:val="36"/>
          <w:lang w:val="en-US"/>
        </w:rPr>
        <w:t>4</w:t>
      </w:r>
    </w:p>
    <w:p w14:paraId="38F438ED" w14:textId="1E1D2A48" w:rsidR="001409FC" w:rsidRDefault="001409FC" w:rsidP="001409FC">
      <w:pPr>
        <w:rPr>
          <w:rFonts w:eastAsiaTheme="minorEastAsia"/>
          <w:i/>
          <w:color w:val="000000"/>
          <w:sz w:val="36"/>
          <w:szCs w:val="36"/>
          <w:lang w:val="en-US"/>
        </w:rPr>
      </w:pPr>
      <m:oMath>
        <m:r>
          <w:rPr>
            <w:rFonts w:ascii="Cambria Math" w:hAnsi="Cambria Math" w:cs="Calibri"/>
            <w:color w:val="000000"/>
            <w:sz w:val="36"/>
            <w:szCs w:val="36"/>
          </w:rPr>
          <m:t>∆h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>13 = 0.</w:t>
      </w:r>
      <w:r w:rsidR="002F070F">
        <w:rPr>
          <w:rFonts w:eastAsiaTheme="minorEastAsia"/>
          <w:i/>
          <w:color w:val="000000"/>
          <w:sz w:val="36"/>
          <w:szCs w:val="36"/>
          <w:lang w:val="en-US"/>
        </w:rPr>
        <w:t>013</w:t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m:oMath>
        <m:r>
          <w:rPr>
            <w:rFonts w:ascii="Cambria Math" w:hAnsi="Cambria Math" w:cs="Calibri"/>
            <w:color w:val="000000"/>
            <w:sz w:val="36"/>
            <w:szCs w:val="36"/>
          </w:rPr>
          <m:t>∆h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>23 = 0.0</w:t>
      </w:r>
      <w:r w:rsidR="002F070F">
        <w:rPr>
          <w:rFonts w:eastAsiaTheme="minorEastAsia"/>
          <w:i/>
          <w:color w:val="000000"/>
          <w:sz w:val="36"/>
          <w:szCs w:val="36"/>
          <w:lang w:val="en-US"/>
        </w:rPr>
        <w:t>2</w:t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w:r>
        <w:rPr>
          <w:rFonts w:eastAsiaTheme="minorEastAsia"/>
          <w:i/>
          <w:color w:val="000000"/>
          <w:sz w:val="36"/>
          <w:szCs w:val="36"/>
          <w:lang w:val="en-US"/>
        </w:rPr>
        <w:tab/>
      </w:r>
      <m:oMath>
        <m:r>
          <w:rPr>
            <w:rFonts w:ascii="Cambria Math" w:hAnsi="Cambria Math" w:cs="Calibri"/>
            <w:color w:val="000000"/>
            <w:sz w:val="36"/>
            <w:szCs w:val="36"/>
          </w:rPr>
          <m:t>∆h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>33 = 0.01</w:t>
      </w:r>
    </w:p>
    <w:p w14:paraId="5FEBD3F0" w14:textId="77777777" w:rsidR="006C2A31" w:rsidRDefault="006C2A31" w:rsidP="001409FC">
      <w:pPr>
        <w:rPr>
          <w:rFonts w:eastAsiaTheme="minorEastAsia"/>
          <w:i/>
          <w:color w:val="000000"/>
          <w:sz w:val="36"/>
          <w:szCs w:val="36"/>
          <w:lang w:val="en-US"/>
        </w:rPr>
      </w:pPr>
    </w:p>
    <w:p w14:paraId="7B7A3067" w14:textId="46531E08" w:rsidR="002F070F" w:rsidRDefault="002F070F" w:rsidP="002F070F">
      <w:pPr>
        <w:rPr>
          <w:rFonts w:eastAsiaTheme="minorEastAsia"/>
          <w:i/>
          <w:color w:val="000000"/>
          <w:sz w:val="36"/>
          <w:szCs w:val="36"/>
          <w:lang w:val="en-US"/>
        </w:rPr>
      </w:pPr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S1 = ((0.017^2 + 0.003^2 + 0.013^2)/6)^1/2 = </w:t>
      </w:r>
      <w:r w:rsidR="00EC421E">
        <w:rPr>
          <w:rFonts w:eastAsiaTheme="minorEastAsia"/>
          <w:i/>
          <w:color w:val="000000"/>
          <w:sz w:val="36"/>
          <w:szCs w:val="36"/>
          <w:lang w:val="en-US"/>
        </w:rPr>
        <w:t xml:space="preserve">0.0088 </w:t>
      </w:r>
    </w:p>
    <w:p w14:paraId="199FE59E" w14:textId="07B93EFE" w:rsidR="002F070F" w:rsidRDefault="002F070F" w:rsidP="002F070F">
      <w:pPr>
        <w:rPr>
          <w:rFonts w:eastAsiaTheme="minorEastAsia"/>
          <w:i/>
          <w:color w:val="000000"/>
          <w:sz w:val="36"/>
          <w:szCs w:val="36"/>
          <w:lang w:val="en-US"/>
        </w:rPr>
      </w:pPr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S2 = ((0.02^2 + 0 + 0.02^2)/6)^1/2 = </w:t>
      </w:r>
      <w:r w:rsidR="006C2A31">
        <w:rPr>
          <w:rFonts w:eastAsiaTheme="minorEastAsia"/>
          <w:i/>
          <w:color w:val="000000"/>
          <w:sz w:val="36"/>
          <w:szCs w:val="36"/>
          <w:lang w:val="en-US"/>
        </w:rPr>
        <w:t>0.0115</w:t>
      </w:r>
    </w:p>
    <w:p w14:paraId="26389E2A" w14:textId="2E579775" w:rsidR="002F070F" w:rsidRDefault="002F070F" w:rsidP="002F070F">
      <w:pPr>
        <w:rPr>
          <w:rFonts w:eastAsiaTheme="minorEastAsia"/>
          <w:i/>
          <w:color w:val="000000"/>
          <w:sz w:val="36"/>
          <w:szCs w:val="36"/>
          <w:lang w:val="en-US"/>
        </w:rPr>
      </w:pPr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S3 = ((0.03^2 + 0.04^2 + 0.01^2)/6)^1/2 = </w:t>
      </w:r>
      <w:r w:rsidR="006C2A31">
        <w:rPr>
          <w:rFonts w:eastAsiaTheme="minorEastAsia"/>
          <w:i/>
          <w:color w:val="000000"/>
          <w:sz w:val="36"/>
          <w:szCs w:val="36"/>
          <w:lang w:val="en-US"/>
        </w:rPr>
        <w:t xml:space="preserve">0.0208 </w:t>
      </w:r>
    </w:p>
    <w:p w14:paraId="3AC6E634" w14:textId="5E82A4AB" w:rsidR="002F070F" w:rsidRDefault="002F070F" w:rsidP="001409FC">
      <w:pPr>
        <w:rPr>
          <w:rFonts w:eastAsiaTheme="minorEastAsia"/>
          <w:i/>
          <w:color w:val="000000"/>
          <w:sz w:val="36"/>
          <w:szCs w:val="36"/>
          <w:lang w:val="en-US"/>
        </w:rPr>
      </w:pPr>
    </w:p>
    <w:p w14:paraId="33F60EF3" w14:textId="39B03CBD" w:rsidR="002F070F" w:rsidRPr="006C2A31" w:rsidRDefault="002F070F" w:rsidP="002F070F">
      <w:pPr>
        <w:rPr>
          <w:rFonts w:eastAsiaTheme="minorEastAsia"/>
          <w:i/>
          <w:color w:val="000000"/>
          <w:sz w:val="36"/>
          <w:szCs w:val="36"/>
          <w:lang w:val="en-US"/>
        </w:rPr>
      </w:pPr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h1 = 0.743 </w:t>
      </w:r>
      <m:oMath>
        <m:r>
          <w:rPr>
            <w:rFonts w:ascii="Cambria Math" w:hAnsi="Cambria Math" w:cs="Calibri"/>
            <w:color w:val="000000"/>
            <w:sz w:val="40"/>
            <w:szCs w:val="40"/>
          </w:rPr>
          <m:t>±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 2.92*</w:t>
      </w:r>
      <w:r w:rsidR="006C2A31">
        <w:rPr>
          <w:rFonts w:eastAsiaTheme="minorEastAsia"/>
          <w:i/>
          <w:color w:val="000000"/>
          <w:sz w:val="36"/>
          <w:szCs w:val="36"/>
          <w:lang w:val="en-US"/>
        </w:rPr>
        <w:t xml:space="preserve">0.0088 = 0.743 </w:t>
      </w:r>
      <m:oMath>
        <m:r>
          <w:rPr>
            <w:rFonts w:ascii="Cambria Math" w:hAnsi="Cambria Math" w:cs="Calibri"/>
            <w:color w:val="000000"/>
            <w:sz w:val="40"/>
            <w:szCs w:val="40"/>
          </w:rPr>
          <m:t>±</m:t>
        </m:r>
      </m:oMath>
      <w:r w:rsidR="006C2A31">
        <w:rPr>
          <w:rFonts w:eastAsiaTheme="minorEastAsia"/>
          <w:i/>
          <w:color w:val="000000"/>
          <w:sz w:val="40"/>
          <w:szCs w:val="40"/>
          <w:lang w:val="en-US"/>
        </w:rPr>
        <w:t xml:space="preserve"> 0.025</w:t>
      </w:r>
    </w:p>
    <w:p w14:paraId="01A85FD1" w14:textId="09F2609C" w:rsidR="002F070F" w:rsidRPr="006C2A31" w:rsidRDefault="002F070F" w:rsidP="002F070F">
      <w:pPr>
        <w:rPr>
          <w:rFonts w:eastAsiaTheme="minorEastAsia"/>
          <w:i/>
          <w:color w:val="000000"/>
          <w:sz w:val="36"/>
          <w:szCs w:val="36"/>
          <w:lang w:val="en-US"/>
        </w:rPr>
      </w:pPr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h2 = 0.75 </w:t>
      </w:r>
      <m:oMath>
        <m:r>
          <w:rPr>
            <w:rFonts w:ascii="Cambria Math" w:hAnsi="Cambria Math" w:cs="Calibri"/>
            <w:color w:val="000000"/>
            <w:sz w:val="40"/>
            <w:szCs w:val="40"/>
          </w:rPr>
          <m:t>±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 2.92*</w:t>
      </w:r>
      <w:r w:rsidR="006C2A31">
        <w:rPr>
          <w:rFonts w:eastAsiaTheme="minorEastAsia"/>
          <w:i/>
          <w:color w:val="000000"/>
          <w:sz w:val="36"/>
          <w:szCs w:val="36"/>
          <w:lang w:val="en-US"/>
        </w:rPr>
        <w:t xml:space="preserve">0.0115 = 0.75 </w:t>
      </w:r>
      <m:oMath>
        <m:r>
          <w:rPr>
            <w:rFonts w:ascii="Cambria Math" w:hAnsi="Cambria Math" w:cs="Calibri"/>
            <w:color w:val="000000"/>
            <w:sz w:val="40"/>
            <w:szCs w:val="40"/>
          </w:rPr>
          <m:t>±</m:t>
        </m:r>
      </m:oMath>
      <w:r w:rsidR="006C2A31">
        <w:rPr>
          <w:rFonts w:eastAsiaTheme="minorEastAsia"/>
          <w:i/>
          <w:color w:val="000000"/>
          <w:sz w:val="40"/>
          <w:szCs w:val="40"/>
          <w:lang w:val="en-US"/>
        </w:rPr>
        <w:t xml:space="preserve"> 0.033</w:t>
      </w:r>
    </w:p>
    <w:p w14:paraId="3EB2F5EB" w14:textId="558F307A" w:rsidR="006C2A31" w:rsidRPr="006C2A31" w:rsidRDefault="002F070F" w:rsidP="001409FC">
      <w:pPr>
        <w:rPr>
          <w:rFonts w:eastAsiaTheme="minorEastAsia"/>
          <w:i/>
          <w:color w:val="000000"/>
          <w:sz w:val="40"/>
          <w:szCs w:val="40"/>
          <w:lang w:val="en-US"/>
        </w:rPr>
      </w:pPr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h3 = 0.74 </w:t>
      </w:r>
      <m:oMath>
        <m:r>
          <w:rPr>
            <w:rFonts w:ascii="Cambria Math" w:hAnsi="Cambria Math" w:cs="Calibri"/>
            <w:color w:val="000000"/>
            <w:sz w:val="40"/>
            <w:szCs w:val="40"/>
          </w:rPr>
          <m:t>±</m:t>
        </m:r>
      </m:oMath>
      <w:r>
        <w:rPr>
          <w:rFonts w:eastAsiaTheme="minorEastAsia"/>
          <w:i/>
          <w:color w:val="000000"/>
          <w:sz w:val="36"/>
          <w:szCs w:val="36"/>
          <w:lang w:val="en-US"/>
        </w:rPr>
        <w:t xml:space="preserve"> 2.92*</w:t>
      </w:r>
      <w:r w:rsidR="006C2A31">
        <w:rPr>
          <w:rFonts w:eastAsiaTheme="minorEastAsia"/>
          <w:i/>
          <w:color w:val="000000"/>
          <w:sz w:val="36"/>
          <w:szCs w:val="36"/>
          <w:lang w:val="en-US"/>
        </w:rPr>
        <w:t xml:space="preserve">0.0208 = 0.74 </w:t>
      </w:r>
      <m:oMath>
        <m:r>
          <w:rPr>
            <w:rFonts w:ascii="Cambria Math" w:hAnsi="Cambria Math" w:cs="Calibri"/>
            <w:color w:val="000000"/>
            <w:sz w:val="40"/>
            <w:szCs w:val="40"/>
          </w:rPr>
          <m:t>±</m:t>
        </m:r>
      </m:oMath>
      <w:r w:rsidR="006C2A31">
        <w:rPr>
          <w:rFonts w:eastAsiaTheme="minorEastAsia"/>
          <w:i/>
          <w:color w:val="000000"/>
          <w:sz w:val="40"/>
          <w:szCs w:val="40"/>
          <w:lang w:val="en-US"/>
        </w:rPr>
        <w:t xml:space="preserve"> 0.06</w:t>
      </w:r>
    </w:p>
    <w:p w14:paraId="4B617D00" w14:textId="752E7879" w:rsidR="006C2A31" w:rsidRDefault="002F07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noProof/>
        </w:rPr>
        <w:drawing>
          <wp:inline distT="0" distB="0" distL="0" distR="0" wp14:anchorId="0A776E79" wp14:editId="22D5DAF2">
            <wp:extent cx="6097150" cy="19735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3080" cy="20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B571" w14:textId="07B388AB" w:rsidR="006C2A31" w:rsidRDefault="006C2A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0D8EC5A4" w14:textId="2521F1A4" w:rsidR="006C2A31" w:rsidRDefault="006C2A31" w:rsidP="00006C91">
      <w:r w:rsidRPr="006C2A31">
        <w:rPr>
          <w:b/>
          <w:bCs/>
          <w:color w:val="000000"/>
          <w:u w:val="single"/>
          <w:lang w:val="ru-RU"/>
        </w:rPr>
        <w:t>Висновок:</w:t>
      </w:r>
      <w:r w:rsidRPr="006C2A31">
        <w:t xml:space="preserve"> </w:t>
      </w:r>
      <w:r w:rsidRPr="006C2A31">
        <w:rPr>
          <w:rFonts w:asciiTheme="majorHAnsi" w:hAnsiTheme="majorHAnsi" w:cstheme="majorHAnsi"/>
          <w:sz w:val="24"/>
          <w:szCs w:val="24"/>
        </w:rPr>
        <w:t>Під час лабораторної роботи я</w:t>
      </w:r>
      <w:r w:rsidR="003D1A37">
        <w:rPr>
          <w:rFonts w:asciiTheme="majorHAnsi" w:hAnsiTheme="majorHAnsi" w:cstheme="majorHAnsi"/>
          <w:sz w:val="24"/>
          <w:szCs w:val="24"/>
          <w:lang w:val="uk-UA"/>
        </w:rPr>
        <w:t xml:space="preserve"> дослідив</w:t>
      </w:r>
      <w:r w:rsidRPr="006C2A3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двопроменеву інтерференцію світла за допомогою біпризми Френеля; </w:t>
      </w:r>
      <w:r w:rsidRPr="006C2A31">
        <w:rPr>
          <w:rFonts w:asciiTheme="majorHAnsi" w:hAnsiTheme="majorHAnsi" w:cstheme="majorHAnsi"/>
          <w:sz w:val="24"/>
          <w:szCs w:val="24"/>
        </w:rPr>
        <w:t xml:space="preserve">еспериментально </w:t>
      </w:r>
      <w:r w:rsidRPr="006C2A31">
        <w:rPr>
          <w:rFonts w:asciiTheme="majorHAnsi" w:eastAsia="Times New Roman" w:hAnsiTheme="majorHAnsi" w:cstheme="majorHAnsi"/>
          <w:color w:val="000000"/>
          <w:sz w:val="24"/>
          <w:szCs w:val="24"/>
        </w:rPr>
        <w:t>визначи</w:t>
      </w:r>
      <w:r w:rsidRPr="006C2A31">
        <w:rPr>
          <w:rFonts w:asciiTheme="majorHAnsi" w:eastAsia="Times New Roman" w:hAnsiTheme="majorHAnsi" w:cstheme="majorHAnsi"/>
          <w:color w:val="000000"/>
          <w:sz w:val="24"/>
          <w:szCs w:val="24"/>
          <w:lang w:val="uk-UA"/>
        </w:rPr>
        <w:t>в</w:t>
      </w:r>
      <w:r w:rsidRPr="006C2A31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характеристики світлофільтра - довжину хвилі у максимумі пропускання та смугу пропускання</w:t>
      </w:r>
      <w:r w:rsidRPr="006C2A31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.</w:t>
      </w:r>
    </w:p>
    <w:p w14:paraId="67B882F4" w14:textId="77777777" w:rsidR="00006C91" w:rsidRPr="00006C91" w:rsidRDefault="00006C91" w:rsidP="00006C91"/>
    <w:p w14:paraId="78304081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756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Контрольні запитання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72D156E" w14:textId="5C00B975" w:rsidR="00A03A19" w:rsidRPr="00B066F0" w:rsidRDefault="00EC421E" w:rsidP="0082642D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right="716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B066F0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Що називається інтерференцією світла? Виведіть формули (1.1) та </w:t>
      </w:r>
      <w:r w:rsidRPr="00B066F0">
        <w:rPr>
          <w:rFonts w:asciiTheme="minorHAnsi" w:eastAsia="Times New Roman" w:hAnsiTheme="minorHAnsi" w:cs="Times New Roman"/>
          <w:b/>
          <w:color w:val="000000"/>
          <w:sz w:val="24"/>
          <w:szCs w:val="24"/>
        </w:rPr>
        <w:t>(</w:t>
      </w:r>
      <w:r w:rsidRPr="00B066F0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1.2). </w:t>
      </w:r>
    </w:p>
    <w:p w14:paraId="57C2E3D5" w14:textId="499BDAB3" w:rsidR="0082642D" w:rsidRPr="00B066F0" w:rsidRDefault="0082642D" w:rsidP="008264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B066F0">
        <w:rPr>
          <w:rFonts w:asciiTheme="minorHAnsi" w:eastAsia="Times New Roman" w:hAnsiTheme="minorHAnsi" w:cs="Times New Roman"/>
          <w:color w:val="000000"/>
          <w:sz w:val="24"/>
          <w:szCs w:val="24"/>
        </w:rPr>
        <w:tab/>
      </w:r>
      <w:r w:rsidRPr="00B066F0">
        <w:rPr>
          <w:rFonts w:asciiTheme="minorHAnsi" w:eastAsia="Times New Roman" w:hAnsiTheme="minorHAnsi" w:cs="Times New Roman"/>
          <w:color w:val="000000"/>
          <w:sz w:val="24"/>
          <w:szCs w:val="24"/>
        </w:rPr>
        <w:t>Інтерференцією називається таке накладання хвиль, за якого результуюча</w:t>
      </w:r>
    </w:p>
    <w:p w14:paraId="616ADF2D" w14:textId="7B21EB9A" w:rsidR="0082642D" w:rsidRPr="00B066F0" w:rsidRDefault="0082642D" w:rsidP="008264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B066F0">
        <w:rPr>
          <w:rFonts w:asciiTheme="minorHAnsi" w:eastAsia="Times New Roman" w:hAnsiTheme="minorHAnsi" w:cs="Times New Roman"/>
          <w:color w:val="000000"/>
          <w:sz w:val="24"/>
          <w:szCs w:val="24"/>
        </w:rPr>
        <w:t>інтенсивність не дорівнює сумі інтенсивностей хвиль, що приходять до точки накладання.</w:t>
      </w:r>
    </w:p>
    <w:p w14:paraId="5F586655" w14:textId="689C9743" w:rsidR="0082642D" w:rsidRPr="00B066F0" w:rsidRDefault="0082642D" w:rsidP="008264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B066F0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Нехай є дві плоскі хвилі:</w:t>
      </w:r>
    </w:p>
    <w:p w14:paraId="5A63CBD7" w14:textId="25780BA8" w:rsidR="0082642D" w:rsidRPr="00B066F0" w:rsidRDefault="0082642D" w:rsidP="008264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B066F0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0963E189" wp14:editId="562EB09F">
            <wp:extent cx="4815840" cy="264871"/>
            <wp:effectExtent l="0" t="0" r="381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7379" cy="2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51BA" w14:textId="507BF612" w:rsidR="0082642D" w:rsidRPr="00B066F0" w:rsidRDefault="0082642D" w:rsidP="008264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B066F0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За принципом суперпозиції результуюче поле в області їх перетину визначатиметься сумою:</w:t>
      </w:r>
    </w:p>
    <w:p w14:paraId="3E9BFAB6" w14:textId="656FAA1B" w:rsidR="0082642D" w:rsidRPr="00B066F0" w:rsidRDefault="0082642D" w:rsidP="008264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B066F0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159E7A5E" wp14:editId="6A47F42F">
            <wp:extent cx="1013460" cy="245497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9242" cy="2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B164" w14:textId="1CC0E1A4" w:rsidR="0082642D" w:rsidRPr="00B066F0" w:rsidRDefault="0082642D" w:rsidP="008264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B066F0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Інтенсивність задається відношенням:</w:t>
      </w:r>
    </w:p>
    <w:p w14:paraId="333901A3" w14:textId="585B24A6" w:rsidR="0082642D" w:rsidRDefault="0082642D" w:rsidP="008264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B066F0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07D0CB23" wp14:editId="7C75517E">
            <wp:extent cx="3284220" cy="2488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441" cy="26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DE8E" w14:textId="77777777" w:rsidR="00B066F0" w:rsidRPr="00B066F0" w:rsidRDefault="00B066F0" w:rsidP="008264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14:paraId="5CFEE022" w14:textId="59B86A77" w:rsidR="0082642D" w:rsidRPr="00B066F0" w:rsidRDefault="0082642D" w:rsidP="008264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B066F0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lastRenderedPageBreak/>
        <w:t>Звідки, з урахуванням,</w:t>
      </w:r>
    </w:p>
    <w:p w14:paraId="36E5F269" w14:textId="77777777" w:rsidR="00B066F0" w:rsidRPr="00B066F0" w:rsidRDefault="00B066F0" w:rsidP="00B066F0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B066F0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1F38AEB7" wp14:editId="585E4071">
            <wp:extent cx="1607820" cy="43287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3454" cy="44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6F0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1247B6E8" wp14:editId="486FF4EC">
            <wp:extent cx="502458" cy="2590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662" cy="26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67F5" w14:textId="3B975007" w:rsidR="00B066F0" w:rsidRPr="00B066F0" w:rsidRDefault="00B066F0" w:rsidP="00B066F0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B066F0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де &lt;cos δ&gt; – усереднене у часі значення косинуса різниці початкових фаз коливань, що</w:t>
      </w:r>
    </w:p>
    <w:p w14:paraId="12D944B4" w14:textId="7E15EFA0" w:rsidR="0082642D" w:rsidRPr="00B066F0" w:rsidRDefault="00B066F0" w:rsidP="00B066F0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  <w:r w:rsidRPr="00B066F0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збуджуються у точці накладання кожним джерелом.</w:t>
      </w:r>
    </w:p>
    <w:p w14:paraId="2A96D486" w14:textId="77777777" w:rsidR="00B066F0" w:rsidRPr="00B066F0" w:rsidRDefault="00B066F0" w:rsidP="00B066F0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14:paraId="1FD36D9E" w14:textId="56667B41" w:rsidR="00B066F0" w:rsidRPr="00B066F0" w:rsidRDefault="00B066F0" w:rsidP="00B066F0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hAnsiTheme="minorHAnsi"/>
          <w:color w:val="000000"/>
          <w:sz w:val="20"/>
          <w:szCs w:val="20"/>
          <w:shd w:val="clear" w:color="auto" w:fill="FFFFFF"/>
        </w:rPr>
      </w:pPr>
      <w:r w:rsidRPr="00B066F0">
        <w:rPr>
          <w:rFonts w:asciiTheme="minorHAnsi" w:hAnsiTheme="minorHAnsi"/>
          <w:color w:val="000000"/>
          <w:sz w:val="24"/>
          <w:szCs w:val="24"/>
          <w:shd w:val="clear" w:color="auto" w:fill="FFFFFF"/>
        </w:rPr>
        <w:t>Якщо інтенсивності I1= І2=I0, то результуюча інтенсивність така:</w:t>
      </w:r>
      <w:r w:rsidRPr="00B066F0">
        <w:rPr>
          <w:rFonts w:asciiTheme="minorHAnsi" w:hAnsiTheme="minorHAnsi"/>
          <w:noProof/>
        </w:rPr>
        <w:t xml:space="preserve"> </w:t>
      </w:r>
      <w:r w:rsidRPr="00B066F0">
        <w:rPr>
          <w:rFonts w:asciiTheme="minorHAnsi" w:hAnsiTheme="minorHAnsi"/>
          <w:noProof/>
        </w:rPr>
        <w:drawing>
          <wp:inline distT="0" distB="0" distL="0" distR="0" wp14:anchorId="0A3C6A50" wp14:editId="4AC72F18">
            <wp:extent cx="1752600" cy="409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DD6B" w14:textId="77777777" w:rsidR="0082642D" w:rsidRPr="00B066F0" w:rsidRDefault="0082642D" w:rsidP="008264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070" w:right="716"/>
        <w:rPr>
          <w:rFonts w:asciiTheme="minorHAnsi" w:eastAsia="Times New Roman" w:hAnsiTheme="minorHAnsi" w:cs="Times New Roman"/>
          <w:color w:val="000000"/>
          <w:sz w:val="24"/>
          <w:szCs w:val="24"/>
          <w:lang w:val="uk-UA"/>
        </w:rPr>
      </w:pPr>
    </w:p>
    <w:p w14:paraId="6E278BC6" w14:textId="567CEC98" w:rsidR="00CF7BBA" w:rsidRPr="00B066F0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20" w:right="716" w:firstLine="590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B066F0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2. Які хвилі називаються когерентними? Чому світлові хвилі, що випромінюються незалежними джерелами, некогерентні?  </w:t>
      </w:r>
    </w:p>
    <w:p w14:paraId="118D6A19" w14:textId="28D1DEFB" w:rsidR="003D1A37" w:rsidRPr="00B066F0" w:rsidRDefault="003D1A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20" w:right="716" w:firstLine="590"/>
        <w:rPr>
          <w:rFonts w:asciiTheme="minorHAnsi" w:hAnsiTheme="minorHAnsi" w:cstheme="majorHAnsi"/>
          <w:color w:val="202124"/>
          <w:sz w:val="24"/>
          <w:szCs w:val="24"/>
          <w:shd w:val="clear" w:color="auto" w:fill="FFFFFF"/>
        </w:rPr>
      </w:pPr>
      <w:r w:rsidRPr="00B066F0">
        <w:rPr>
          <w:rFonts w:asciiTheme="minorHAnsi" w:hAnsiTheme="minorHAnsi" w:cstheme="majorHAnsi"/>
          <w:color w:val="202124"/>
          <w:sz w:val="24"/>
          <w:szCs w:val="24"/>
          <w:shd w:val="clear" w:color="auto" w:fill="FFFFFF"/>
        </w:rPr>
        <w:t>Когерентні хвилі – це хвилі однакової частоти, коливання в яких відрізняються постійною різницею фаз, яка має здатність не змінюватися в часі, достатньому для спостереження.</w:t>
      </w:r>
    </w:p>
    <w:p w14:paraId="3BCAE17C" w14:textId="4FE56148" w:rsidR="003D1A37" w:rsidRPr="00B066F0" w:rsidRDefault="003D1A37" w:rsidP="003D1A37">
      <w:pPr>
        <w:pStyle w:val="a6"/>
        <w:rPr>
          <w:rFonts w:asciiTheme="minorHAnsi" w:hAnsiTheme="minorHAnsi" w:cstheme="majorHAnsi"/>
          <w:color w:val="000000"/>
        </w:rPr>
      </w:pPr>
      <w:r w:rsidRPr="00B066F0">
        <w:rPr>
          <w:rFonts w:asciiTheme="minorHAnsi" w:hAnsiTheme="minorHAnsi" w:cstheme="majorHAnsi"/>
          <w:color w:val="000000"/>
        </w:rPr>
        <w:tab/>
        <w:t>З повсякденного досліду відомо, що при накладанні світла від двох незалежних джерел не вдається спостерігати явища інтерференції. Таким чином, хвилі, які випромінюються незалежними джерелами світла, некогерентні. Цей результат є наслідком того, що жодне джерело не випромінює точно монохроматичного світла.</w:t>
      </w:r>
    </w:p>
    <w:p w14:paraId="71391B53" w14:textId="06B29DD7" w:rsidR="003D1A37" w:rsidRPr="00B066F0" w:rsidRDefault="006255D8" w:rsidP="003D1A37">
      <w:pPr>
        <w:pStyle w:val="a6"/>
        <w:rPr>
          <w:rFonts w:asciiTheme="minorHAnsi" w:hAnsiTheme="minorHAnsi" w:cstheme="majorHAnsi"/>
          <w:color w:val="000000"/>
        </w:rPr>
      </w:pPr>
      <w:r w:rsidRPr="00B066F0">
        <w:rPr>
          <w:rFonts w:asciiTheme="minorHAnsi" w:hAnsiTheme="minorHAnsi" w:cstheme="majorHAnsi"/>
          <w:color w:val="000000"/>
        </w:rPr>
        <w:tab/>
      </w:r>
      <w:r w:rsidR="003D1A37" w:rsidRPr="00B066F0">
        <w:rPr>
          <w:rFonts w:asciiTheme="minorHAnsi" w:hAnsiTheme="minorHAnsi" w:cstheme="majorHAnsi"/>
          <w:color w:val="000000"/>
        </w:rPr>
        <w:t>Випромінювання світла відбувається в процесі переходу атомів із збудженого стану в нормальний. Процес випромінювання скінченний і триває дуже короткий час </w:t>
      </w:r>
      <w:r w:rsidR="003D1A37" w:rsidRPr="00B066F0">
        <w:rPr>
          <w:rFonts w:asciiTheme="minorHAnsi" w:hAnsiTheme="minorHAnsi" w:cstheme="majorHAnsi"/>
          <w:noProof/>
          <w:color w:val="000000"/>
        </w:rPr>
        <w:drawing>
          <wp:inline distT="0" distB="0" distL="0" distR="0" wp14:anchorId="3722595C" wp14:editId="7BF5F55C">
            <wp:extent cx="708660" cy="205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1A37" w:rsidRPr="00B066F0">
        <w:rPr>
          <w:rFonts w:asciiTheme="minorHAnsi" w:hAnsiTheme="minorHAnsi" w:cstheme="majorHAnsi"/>
          <w:color w:val="000000"/>
        </w:rPr>
        <w:t>. Через деякий час атом знову може збудитися і почати випромінювати світлові хвилі, але уже з іншою початковою фазою. Оскільки різниця фаз між випромінюванням двох таких незалежних атомів змінюється при кожному новому акті випромінювання, то хвилі, що спонтанно випромінюються атомами будь-якого джерела світла, некогерентні.</w:t>
      </w:r>
    </w:p>
    <w:p w14:paraId="16641E86" w14:textId="77777777" w:rsidR="003D1A37" w:rsidRPr="00B066F0" w:rsidRDefault="003D1A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29" w:lineRule="auto"/>
        <w:ind w:left="120" w:right="716" w:firstLine="590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7E2A0EF5" w14:textId="5CFCEBAF" w:rsidR="00CF7BBA" w:rsidRPr="00B066F0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20" w:right="674" w:firstLine="571"/>
        <w:rPr>
          <w:rFonts w:asciiTheme="minorHAnsi" w:eastAsia="Times New Roman" w:hAnsiTheme="minorHAnsi" w:cs="Times New Roman"/>
          <w:color w:val="000000"/>
          <w:sz w:val="21"/>
          <w:szCs w:val="21"/>
        </w:rPr>
      </w:pPr>
      <w:r w:rsidRPr="00B066F0">
        <w:rPr>
          <w:rFonts w:asciiTheme="minorHAnsi" w:eastAsia="Times New Roman" w:hAnsiTheme="minorHAnsi" w:cs="Times New Roman"/>
          <w:color w:val="000000"/>
          <w:sz w:val="21"/>
          <w:szCs w:val="21"/>
        </w:rPr>
        <w:t xml:space="preserve">3. </w:t>
      </w:r>
      <w:r w:rsidRPr="00B066F0">
        <w:rPr>
          <w:rFonts w:asciiTheme="minorHAnsi" w:eastAsia="Times New Roman" w:hAnsiTheme="minorHAnsi" w:cs="Times New Roman"/>
          <w:color w:val="000000"/>
          <w:sz w:val="24"/>
          <w:szCs w:val="24"/>
        </w:rPr>
        <w:t>Поясніть принцип отримання когерентних світлових хвиль та наведіть конкретні приклади (окрім біпризми Френеля</w:t>
      </w:r>
      <w:r w:rsidRPr="00B066F0">
        <w:rPr>
          <w:rFonts w:asciiTheme="minorHAnsi" w:eastAsia="Times New Roman" w:hAnsiTheme="minorHAnsi" w:cs="Times New Roman"/>
          <w:color w:val="000000"/>
          <w:sz w:val="21"/>
          <w:szCs w:val="21"/>
        </w:rPr>
        <w:t xml:space="preserve">).  </w:t>
      </w:r>
    </w:p>
    <w:p w14:paraId="3B3A66B8" w14:textId="77777777" w:rsidR="006255D8" w:rsidRPr="00B066F0" w:rsidRDefault="006255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20" w:right="674" w:firstLine="571"/>
        <w:rPr>
          <w:rFonts w:asciiTheme="minorHAnsi" w:hAnsiTheme="minorHAnsi"/>
          <w:color w:val="202124"/>
          <w:shd w:val="clear" w:color="auto" w:fill="FFFFFF"/>
          <w:lang w:val="uk-UA"/>
        </w:rPr>
      </w:pPr>
      <w:r w:rsidRPr="00B066F0">
        <w:rPr>
          <w:rFonts w:asciiTheme="minorHAnsi" w:hAnsiTheme="minorHAnsi"/>
          <w:color w:val="202124"/>
          <w:shd w:val="clear" w:color="auto" w:fill="FFFFFF"/>
        </w:rPr>
        <w:t>Отримати когерентні світлові хвилі і спостерігати інтерференцію можна, якщо поділити випромінювання від одного джерела на два промені і потім звести їх у просторі.</w:t>
      </w:r>
      <w:r w:rsidRPr="00B066F0">
        <w:rPr>
          <w:rFonts w:asciiTheme="minorHAnsi" w:hAnsiTheme="minorHAnsi"/>
          <w:color w:val="202124"/>
          <w:shd w:val="clear" w:color="auto" w:fill="FFFFFF"/>
        </w:rPr>
        <w:br/>
      </w:r>
      <w:r w:rsidRPr="00B066F0">
        <w:rPr>
          <w:rFonts w:asciiTheme="minorHAnsi" w:hAnsiTheme="minorHAnsi"/>
          <w:color w:val="202124"/>
          <w:shd w:val="clear" w:color="auto" w:fill="FFFFFF"/>
          <w:lang w:val="uk-UA"/>
        </w:rPr>
        <w:tab/>
        <w:t>Метод Юнга:</w:t>
      </w:r>
    </w:p>
    <w:p w14:paraId="6DEA6D51" w14:textId="0C6C3E21" w:rsidR="006255D8" w:rsidRPr="00B066F0" w:rsidRDefault="006255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20" w:right="674" w:firstLine="571"/>
        <w:rPr>
          <w:rFonts w:asciiTheme="minorHAnsi" w:eastAsia="Times New Roman" w:hAnsiTheme="minorHAnsi" w:cs="Times New Roman"/>
          <w:color w:val="000000"/>
          <w:sz w:val="21"/>
          <w:szCs w:val="21"/>
          <w:lang w:val="uk-UA"/>
        </w:rPr>
      </w:pPr>
      <w:r w:rsidRPr="00B066F0">
        <w:rPr>
          <w:rFonts w:asciiTheme="minorHAnsi" w:hAnsiTheme="minorHAnsi"/>
          <w:noProof/>
        </w:rPr>
        <w:drawing>
          <wp:inline distT="0" distB="0" distL="0" distR="0" wp14:anchorId="0939FC61" wp14:editId="5ADEE17C">
            <wp:extent cx="1760220" cy="1272052"/>
            <wp:effectExtent l="0" t="0" r="0" b="4445"/>
            <wp:docPr id="8" name="Рисунок 8" descr="Опыт Юнг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пыт Юнг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836" cy="129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6F0">
        <w:rPr>
          <w:rFonts w:asciiTheme="minorHAnsi" w:hAnsiTheme="minorHAnsi"/>
          <w:color w:val="202124"/>
          <w:shd w:val="clear" w:color="auto" w:fill="FFFFFF"/>
          <w:lang w:val="uk-UA"/>
        </w:rPr>
        <w:br/>
      </w:r>
      <w:r w:rsidRPr="00B066F0">
        <w:rPr>
          <w:rFonts w:asciiTheme="minorHAnsi" w:hAnsiTheme="minorHAnsi"/>
          <w:color w:val="000000"/>
        </w:rPr>
        <w:t xml:space="preserve"> У схемі, запропонованій Юнгом джерелом світла служить яскраво освітлена щілина, Від якої світлова хвиля падає на дві вузькі рівновіддалені щілини, </w:t>
      </w:r>
      <w:r w:rsidRPr="00B066F0">
        <w:rPr>
          <w:rFonts w:asciiTheme="minorHAnsi" w:hAnsiTheme="minorHAnsi"/>
          <w:color w:val="000000"/>
          <w:lang w:val="uk-UA"/>
        </w:rPr>
        <w:t>т</w:t>
      </w:r>
      <w:r w:rsidRPr="00B066F0">
        <w:rPr>
          <w:rFonts w:asciiTheme="minorHAnsi" w:hAnsiTheme="minorHAnsi"/>
          <w:color w:val="000000"/>
        </w:rPr>
        <w:t xml:space="preserve">аким чином, щілини грають роль когерентних </w:t>
      </w:r>
      <w:r w:rsidRPr="00B066F0">
        <w:rPr>
          <w:rFonts w:asciiTheme="minorHAnsi" w:hAnsiTheme="minorHAnsi"/>
          <w:color w:val="000000"/>
          <w:lang w:val="uk-UA"/>
        </w:rPr>
        <w:t>джерел</w:t>
      </w:r>
      <w:r w:rsidRPr="00B066F0">
        <w:rPr>
          <w:rFonts w:asciiTheme="minorHAnsi" w:hAnsiTheme="minorHAnsi"/>
          <w:color w:val="000000"/>
        </w:rPr>
        <w:t>.</w:t>
      </w:r>
      <w:r w:rsidRPr="00B066F0">
        <w:rPr>
          <w:rFonts w:asciiTheme="minorHAnsi" w:hAnsiTheme="minorHAnsi"/>
          <w:color w:val="000000"/>
          <w:lang w:val="uk-UA"/>
        </w:rPr>
        <w:t xml:space="preserve"> </w:t>
      </w:r>
      <w:r w:rsidRPr="00B066F0">
        <w:rPr>
          <w:rFonts w:asciiTheme="minorHAnsi" w:hAnsiTheme="minorHAnsi"/>
          <w:color w:val="000000"/>
        </w:rPr>
        <w:t>Інтерфері</w:t>
      </w:r>
      <w:r w:rsidRPr="00B066F0">
        <w:rPr>
          <w:rFonts w:asciiTheme="minorHAnsi" w:hAnsiTheme="minorHAnsi"/>
          <w:color w:val="000000"/>
          <w:lang w:val="uk-UA"/>
        </w:rPr>
        <w:t>й</w:t>
      </w:r>
      <w:r w:rsidRPr="00B066F0">
        <w:rPr>
          <w:rFonts w:asciiTheme="minorHAnsi" w:hAnsiTheme="minorHAnsi"/>
          <w:color w:val="000000"/>
        </w:rPr>
        <w:t>на картина у вигляді чергуються світли</w:t>
      </w:r>
      <w:r w:rsidRPr="00B066F0">
        <w:rPr>
          <w:rFonts w:asciiTheme="minorHAnsi" w:hAnsiTheme="minorHAnsi"/>
          <w:color w:val="000000"/>
          <w:lang w:val="uk-UA"/>
        </w:rPr>
        <w:t>ми</w:t>
      </w:r>
      <w:r w:rsidRPr="00B066F0">
        <w:rPr>
          <w:rFonts w:asciiTheme="minorHAnsi" w:hAnsiTheme="minorHAnsi"/>
          <w:color w:val="000000"/>
        </w:rPr>
        <w:t xml:space="preserve"> і темни</w:t>
      </w:r>
      <w:r w:rsidRPr="00B066F0">
        <w:rPr>
          <w:rFonts w:asciiTheme="minorHAnsi" w:hAnsiTheme="minorHAnsi"/>
          <w:color w:val="000000"/>
          <w:lang w:val="uk-UA"/>
        </w:rPr>
        <w:t>ми</w:t>
      </w:r>
      <w:r w:rsidRPr="00B066F0">
        <w:rPr>
          <w:rFonts w:asciiTheme="minorHAnsi" w:hAnsiTheme="minorHAnsi"/>
          <w:color w:val="000000"/>
        </w:rPr>
        <w:t xml:space="preserve"> смуг</w:t>
      </w:r>
      <w:r w:rsidRPr="00B066F0">
        <w:rPr>
          <w:rFonts w:asciiTheme="minorHAnsi" w:hAnsiTheme="minorHAnsi"/>
          <w:color w:val="000000"/>
          <w:lang w:val="uk-UA"/>
        </w:rPr>
        <w:t>ами, що</w:t>
      </w:r>
      <w:r w:rsidRPr="00B066F0">
        <w:rPr>
          <w:rFonts w:asciiTheme="minorHAnsi" w:hAnsiTheme="minorHAnsi"/>
          <w:color w:val="000000"/>
        </w:rPr>
        <w:t xml:space="preserve"> спостеріга</w:t>
      </w:r>
      <w:r w:rsidRPr="00B066F0">
        <w:rPr>
          <w:rFonts w:asciiTheme="minorHAnsi" w:hAnsiTheme="minorHAnsi"/>
          <w:color w:val="000000"/>
          <w:lang w:val="uk-UA"/>
        </w:rPr>
        <w:t>ю</w:t>
      </w:r>
      <w:r w:rsidRPr="00B066F0">
        <w:rPr>
          <w:rFonts w:asciiTheme="minorHAnsi" w:hAnsiTheme="minorHAnsi"/>
          <w:color w:val="000000"/>
        </w:rPr>
        <w:t xml:space="preserve">ться на екрані, </w:t>
      </w:r>
      <w:r w:rsidRPr="00B066F0">
        <w:rPr>
          <w:rFonts w:asciiTheme="minorHAnsi" w:hAnsiTheme="minorHAnsi"/>
          <w:color w:val="000000"/>
          <w:lang w:val="uk-UA"/>
        </w:rPr>
        <w:t>р</w:t>
      </w:r>
      <w:r w:rsidRPr="00B066F0">
        <w:rPr>
          <w:rFonts w:asciiTheme="minorHAnsi" w:hAnsiTheme="minorHAnsi"/>
          <w:color w:val="000000"/>
        </w:rPr>
        <w:t>озташованому на деякій відстані паралельно</w:t>
      </w:r>
    </w:p>
    <w:p w14:paraId="0BA04EFC" w14:textId="77777777" w:rsidR="00B066F0" w:rsidRDefault="00B06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18" w:right="567" w:firstLine="568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258EBBB8" w14:textId="77777777" w:rsidR="00B066F0" w:rsidRDefault="00B06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18" w:right="567" w:firstLine="568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554F9BAF" w14:textId="77777777" w:rsidR="00B066F0" w:rsidRDefault="00B06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18" w:right="567" w:firstLine="568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2D0A376B" w14:textId="77777777" w:rsidR="00B066F0" w:rsidRDefault="00B06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18" w:right="567" w:firstLine="568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2F4B1B5C" w14:textId="77777777" w:rsidR="00B066F0" w:rsidRDefault="00B06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18" w:right="567" w:firstLine="568"/>
        <w:rPr>
          <w:rFonts w:asciiTheme="minorHAnsi" w:eastAsia="Times New Roman" w:hAnsiTheme="minorHAnsi" w:cs="Times New Roman"/>
          <w:color w:val="000000"/>
          <w:sz w:val="24"/>
          <w:szCs w:val="24"/>
        </w:rPr>
      </w:pPr>
    </w:p>
    <w:p w14:paraId="2E8CB9BA" w14:textId="21C79850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18" w:right="567" w:firstLine="568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B066F0">
        <w:rPr>
          <w:rFonts w:asciiTheme="minorHAnsi" w:eastAsia="Times New Roman" w:hAnsiTheme="minorHAnsi" w:cs="Times New Roman"/>
          <w:color w:val="000000"/>
          <w:sz w:val="24"/>
          <w:szCs w:val="24"/>
        </w:rPr>
        <w:lastRenderedPageBreak/>
        <w:t xml:space="preserve">4. Чи обов'язково буде спостерігатись інтерференція під час накладання когерентних хвиль у випадку: а) звукових хвиль; б) світлових хвиль?  </w:t>
      </w:r>
    </w:p>
    <w:p w14:paraId="012AE94B" w14:textId="25228641" w:rsidR="00B066F0" w:rsidRPr="00B066F0" w:rsidRDefault="00B06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18" w:right="567" w:firstLine="568"/>
        <w:rPr>
          <w:rFonts w:asciiTheme="minorHAnsi" w:hAnsiTheme="minorHAnsi" w:cstheme="majorHAnsi"/>
          <w:color w:val="24292F"/>
          <w:sz w:val="24"/>
          <w:szCs w:val="24"/>
          <w:shd w:val="clear" w:color="auto" w:fill="FFFFFF"/>
        </w:rPr>
      </w:pPr>
      <w:r w:rsidRPr="00B066F0">
        <w:rPr>
          <w:rFonts w:asciiTheme="minorHAnsi" w:hAnsiTheme="minorHAnsi" w:cstheme="majorHAnsi"/>
          <w:color w:val="24292F"/>
          <w:sz w:val="24"/>
          <w:szCs w:val="24"/>
          <w:shd w:val="clear" w:color="auto" w:fill="FFFFFF"/>
        </w:rPr>
        <w:t>Інтерференція світла --- окремий випадок інтерференції хвиль.</w:t>
      </w:r>
    </w:p>
    <w:p w14:paraId="38852BE7" w14:textId="2A0B3952" w:rsidR="00B066F0" w:rsidRPr="00B066F0" w:rsidRDefault="00B06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18" w:right="567" w:firstLine="568"/>
        <w:rPr>
          <w:rFonts w:asciiTheme="minorHAnsi" w:hAnsiTheme="minorHAnsi" w:cstheme="majorHAnsi"/>
          <w:color w:val="24292F"/>
          <w:sz w:val="24"/>
          <w:szCs w:val="24"/>
          <w:shd w:val="clear" w:color="auto" w:fill="FFFFFF"/>
        </w:rPr>
      </w:pPr>
      <w:r w:rsidRPr="00B066F0">
        <w:rPr>
          <w:rFonts w:asciiTheme="minorHAnsi" w:hAnsiTheme="minorHAnsi" w:cstheme="majorHAnsi"/>
          <w:color w:val="24292F"/>
          <w:sz w:val="24"/>
          <w:szCs w:val="24"/>
          <w:shd w:val="clear" w:color="auto" w:fill="FFFFFF"/>
        </w:rPr>
        <w:t>Розрізняють стаціонарну інтерференцію хвиль, яка спостерігається при накладенні когерентних світлових хвиль, і нестаціонарну, при накладанні хвиль різної частоти.</w:t>
      </w:r>
    </w:p>
    <w:p w14:paraId="0BA2C05B" w14:textId="4F7CA501" w:rsidR="00B066F0" w:rsidRDefault="00B06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18" w:right="567" w:firstLine="568"/>
        <w:rPr>
          <w:rFonts w:asciiTheme="minorHAnsi" w:hAnsiTheme="minorHAnsi" w:cstheme="majorHAnsi"/>
          <w:color w:val="24292F"/>
          <w:sz w:val="24"/>
          <w:szCs w:val="24"/>
          <w:shd w:val="clear" w:color="auto" w:fill="FFFFFF"/>
        </w:rPr>
      </w:pPr>
      <w:r w:rsidRPr="00B066F0">
        <w:rPr>
          <w:rFonts w:asciiTheme="minorHAnsi" w:hAnsiTheme="minorHAnsi" w:cstheme="majorHAnsi"/>
          <w:color w:val="24292F"/>
          <w:sz w:val="24"/>
          <w:szCs w:val="24"/>
          <w:shd w:val="clear" w:color="auto" w:fill="FFFFFF"/>
        </w:rPr>
        <w:t>Інтерференціювати можуть лише хвилі з однаковою частотою.</w:t>
      </w:r>
    </w:p>
    <w:p w14:paraId="7BD2ECB4" w14:textId="77777777" w:rsidR="00B066F0" w:rsidRPr="00B066F0" w:rsidRDefault="00B06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18" w:right="567" w:firstLine="568"/>
        <w:rPr>
          <w:rFonts w:asciiTheme="minorHAnsi" w:eastAsia="Times New Roman" w:hAnsiTheme="minorHAnsi" w:cstheme="majorHAnsi"/>
          <w:color w:val="000000"/>
          <w:sz w:val="24"/>
          <w:szCs w:val="24"/>
        </w:rPr>
      </w:pPr>
    </w:p>
    <w:p w14:paraId="05F17FF2" w14:textId="77777777" w:rsidR="00B066F0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23" w:right="654" w:firstLine="570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B066F0">
        <w:rPr>
          <w:rFonts w:asciiTheme="minorHAnsi" w:eastAsia="Times New Roman" w:hAnsiTheme="minorHAnsi" w:cs="Times New Roman"/>
          <w:color w:val="000000"/>
          <w:sz w:val="24"/>
          <w:szCs w:val="24"/>
        </w:rPr>
        <w:t xml:space="preserve">5. Що називається оптичною та геометричною різницею ходу променів (хвиль)?  </w:t>
      </w:r>
    </w:p>
    <w:p w14:paraId="785C4F93" w14:textId="109C9FAA" w:rsidR="00B066F0" w:rsidRPr="00F71173" w:rsidRDefault="00B066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23" w:right="654" w:firstLine="570"/>
        <w:rPr>
          <w:rFonts w:asciiTheme="minorHAnsi" w:hAnsiTheme="minorHAnsi"/>
          <w:color w:val="24292F"/>
          <w:sz w:val="24"/>
          <w:szCs w:val="24"/>
          <w:shd w:val="clear" w:color="auto" w:fill="FFFFFF"/>
        </w:rPr>
      </w:pPr>
      <w:r w:rsidRPr="00F71173">
        <w:rPr>
          <w:rFonts w:asciiTheme="minorHAnsi" w:hAnsiTheme="minorHAnsi"/>
          <w:color w:val="24292F"/>
          <w:sz w:val="24"/>
          <w:szCs w:val="24"/>
          <w:shd w:val="clear" w:color="auto" w:fill="FFFFFF"/>
        </w:rPr>
        <w:t>Величина, що дорівнює різниці оптичних довжин шляхів, які проходяться хвилями, називається оптичною різницею ходу:</w:t>
      </w:r>
      <w:r w:rsidRPr="00F71173">
        <w:rPr>
          <w:rStyle w:val="a3"/>
          <w:rFonts w:asciiTheme="minorHAnsi" w:hAnsiTheme="minorHAnsi"/>
          <w:sz w:val="24"/>
          <w:szCs w:val="24"/>
          <w:shd w:val="clear" w:color="auto" w:fill="FFFFFF"/>
        </w:rPr>
        <w:t xml:space="preserve"> </w:t>
      </w:r>
      <w:r w:rsidRPr="00F71173">
        <w:rPr>
          <w:rStyle w:val="pl-s"/>
          <w:rFonts w:asciiTheme="minorHAnsi" w:hAnsiTheme="minorHAnsi"/>
          <w:sz w:val="24"/>
          <w:szCs w:val="24"/>
          <w:shd w:val="clear" w:color="auto" w:fill="FFFFFF"/>
        </w:rPr>
        <w:t>(n</w:t>
      </w:r>
      <w:r w:rsidRPr="00F71173">
        <w:rPr>
          <w:rStyle w:val="pl-c1"/>
          <w:rFonts w:asciiTheme="minorHAnsi" w:hAnsiTheme="minorHAnsi"/>
          <w:sz w:val="24"/>
          <w:szCs w:val="24"/>
          <w:shd w:val="clear" w:color="auto" w:fill="FFFFFF"/>
        </w:rPr>
        <w:t>2</w:t>
      </w:r>
      <w:r w:rsidRPr="00F71173">
        <w:rPr>
          <w:rStyle w:val="pl-s"/>
          <w:rFonts w:asciiTheme="minorHAnsi" w:hAnsiTheme="minorHAnsi"/>
          <w:sz w:val="24"/>
          <w:szCs w:val="24"/>
          <w:shd w:val="clear" w:color="auto" w:fill="FFFFFF"/>
        </w:rPr>
        <w:t>r</w:t>
      </w:r>
      <w:r w:rsidRPr="00F71173">
        <w:rPr>
          <w:rStyle w:val="pl-c1"/>
          <w:rFonts w:asciiTheme="minorHAnsi" w:hAnsiTheme="minorHAnsi"/>
          <w:sz w:val="24"/>
          <w:szCs w:val="24"/>
          <w:shd w:val="clear" w:color="auto" w:fill="FFFFFF"/>
        </w:rPr>
        <w:t>2</w:t>
      </w:r>
      <w:r w:rsidRPr="00F71173">
        <w:rPr>
          <w:rStyle w:val="pl-s"/>
          <w:rFonts w:asciiTheme="minorHAnsi" w:hAnsiTheme="minorHAnsi"/>
          <w:sz w:val="24"/>
          <w:szCs w:val="24"/>
          <w:shd w:val="clear" w:color="auto" w:fill="FFFFFF"/>
        </w:rPr>
        <w:t xml:space="preserve"> - n</w:t>
      </w:r>
      <w:r w:rsidRPr="00F71173">
        <w:rPr>
          <w:rStyle w:val="pl-c1"/>
          <w:rFonts w:asciiTheme="minorHAnsi" w:hAnsiTheme="minorHAnsi"/>
          <w:sz w:val="24"/>
          <w:szCs w:val="24"/>
          <w:shd w:val="clear" w:color="auto" w:fill="FFFFFF"/>
        </w:rPr>
        <w:t>1</w:t>
      </w:r>
      <w:r w:rsidRPr="00F71173">
        <w:rPr>
          <w:rStyle w:val="pl-s"/>
          <w:rFonts w:asciiTheme="minorHAnsi" w:hAnsiTheme="minorHAnsi"/>
          <w:sz w:val="24"/>
          <w:szCs w:val="24"/>
          <w:shd w:val="clear" w:color="auto" w:fill="FFFFFF"/>
        </w:rPr>
        <w:t>r</w:t>
      </w:r>
      <w:r w:rsidRPr="00F71173">
        <w:rPr>
          <w:rStyle w:val="pl-c1"/>
          <w:rFonts w:asciiTheme="minorHAnsi" w:hAnsiTheme="minorHAnsi"/>
          <w:sz w:val="24"/>
          <w:szCs w:val="24"/>
          <w:shd w:val="clear" w:color="auto" w:fill="FFFFFF"/>
        </w:rPr>
        <w:t>1</w:t>
      </w:r>
      <w:r w:rsidRPr="00F71173">
        <w:rPr>
          <w:rStyle w:val="pl-s"/>
          <w:rFonts w:asciiTheme="minorHAnsi" w:hAnsiTheme="minorHAnsi"/>
          <w:sz w:val="24"/>
          <w:szCs w:val="24"/>
          <w:shd w:val="clear" w:color="auto" w:fill="FFFFFF"/>
        </w:rPr>
        <w:t>)</w:t>
      </w:r>
      <w:r w:rsidRPr="00F71173">
        <w:rPr>
          <w:rFonts w:asciiTheme="minorHAnsi" w:hAnsiTheme="minorHAnsi"/>
          <w:color w:val="24292F"/>
          <w:sz w:val="24"/>
          <w:szCs w:val="24"/>
          <w:shd w:val="clear" w:color="auto" w:fill="FFFFFF"/>
        </w:rPr>
        <w:t>.</w:t>
      </w:r>
    </w:p>
    <w:p w14:paraId="63A5F028" w14:textId="0F04166F" w:rsidR="00F71173" w:rsidRPr="00F71173" w:rsidRDefault="00F711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23" w:right="654" w:firstLine="570"/>
        <w:rPr>
          <w:rFonts w:asciiTheme="minorHAnsi" w:eastAsia="Times New Roman" w:hAnsiTheme="minorHAnsi" w:cs="Times New Roman"/>
          <w:color w:val="000000"/>
          <w:sz w:val="24"/>
          <w:szCs w:val="24"/>
        </w:rPr>
      </w:pPr>
      <w:r w:rsidRPr="00F71173">
        <w:rPr>
          <w:rFonts w:asciiTheme="minorHAnsi" w:hAnsiTheme="minorHAnsi"/>
          <w:color w:val="24292F"/>
          <w:sz w:val="24"/>
          <w:szCs w:val="24"/>
          <w:shd w:val="clear" w:color="auto" w:fill="FFFFFF"/>
        </w:rPr>
        <w:t xml:space="preserve">Величина </w:t>
      </w:r>
      <w:r w:rsidRPr="00F71173">
        <w:rPr>
          <w:rStyle w:val="pl-s"/>
          <w:rFonts w:asciiTheme="minorHAnsi" w:hAnsiTheme="minorHAnsi"/>
          <w:sz w:val="24"/>
          <w:szCs w:val="24"/>
          <w:shd w:val="clear" w:color="auto" w:fill="FFFFFF"/>
        </w:rPr>
        <w:t>(r</w:t>
      </w:r>
      <w:r w:rsidRPr="00F71173">
        <w:rPr>
          <w:rStyle w:val="pl-c1"/>
          <w:rFonts w:asciiTheme="minorHAnsi" w:hAnsiTheme="minorHAnsi"/>
          <w:sz w:val="24"/>
          <w:szCs w:val="24"/>
          <w:shd w:val="clear" w:color="auto" w:fill="FFFFFF"/>
        </w:rPr>
        <w:t>2</w:t>
      </w:r>
      <w:r w:rsidRPr="00F71173">
        <w:rPr>
          <w:rStyle w:val="pl-s"/>
          <w:rFonts w:asciiTheme="minorHAnsi" w:hAnsiTheme="minorHAnsi"/>
          <w:sz w:val="24"/>
          <w:szCs w:val="24"/>
          <w:shd w:val="clear" w:color="auto" w:fill="FFFFFF"/>
        </w:rPr>
        <w:t xml:space="preserve"> - r</w:t>
      </w:r>
      <w:r w:rsidRPr="00F71173">
        <w:rPr>
          <w:rStyle w:val="pl-c1"/>
          <w:rFonts w:asciiTheme="minorHAnsi" w:hAnsiTheme="minorHAnsi"/>
          <w:sz w:val="24"/>
          <w:szCs w:val="24"/>
          <w:shd w:val="clear" w:color="auto" w:fill="FFFFFF"/>
        </w:rPr>
        <w:t>1</w:t>
      </w:r>
      <w:r w:rsidRPr="00F71173">
        <w:rPr>
          <w:rStyle w:val="pl-s"/>
          <w:rFonts w:asciiTheme="minorHAnsi" w:hAnsiTheme="minorHAnsi"/>
          <w:sz w:val="24"/>
          <w:szCs w:val="24"/>
          <w:shd w:val="clear" w:color="auto" w:fill="FFFFFF"/>
        </w:rPr>
        <w:t>)</w:t>
      </w:r>
      <w:r w:rsidRPr="00F71173">
        <w:rPr>
          <w:rFonts w:asciiTheme="minorHAnsi" w:hAnsiTheme="minorHAnsi"/>
          <w:color w:val="24292F"/>
          <w:sz w:val="24"/>
          <w:szCs w:val="24"/>
          <w:shd w:val="clear" w:color="auto" w:fill="FFFFFF"/>
        </w:rPr>
        <w:t xml:space="preserve"> називається геометричною різницею ходу.</w:t>
      </w:r>
    </w:p>
    <w:p w14:paraId="7A040479" w14:textId="77777777" w:rsidR="00C16268" w:rsidRDefault="00C162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2" w:line="240" w:lineRule="auto"/>
        <w:ind w:right="4268"/>
        <w:jc w:val="right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</w:p>
    <w:p w14:paraId="20EAC8FD" w14:textId="77777777" w:rsidR="00C16268" w:rsidRDefault="00C162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2" w:line="240" w:lineRule="auto"/>
        <w:ind w:right="4268"/>
        <w:jc w:val="right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</w:pPr>
    </w:p>
    <w:p w14:paraId="5ACCFBD0" w14:textId="601BADE3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2" w:line="240" w:lineRule="auto"/>
        <w:ind w:right="4268"/>
        <w:jc w:val="right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Література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</w:p>
    <w:p w14:paraId="04E55406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29" w:lineRule="auto"/>
        <w:ind w:left="21" w:right="181" w:firstLine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І.М.Кучерук, І.Т.Горбачук. Загальний курс фізики. У 3 τ. Т.З. Оптика. Квантова фізика.  -К.:Техніка, 1999 р.  </w:t>
      </w:r>
    </w:p>
    <w:p w14:paraId="6CD52E83" w14:textId="77777777" w:rsidR="00CF7BBA" w:rsidRDefault="00EC42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574" w:lineRule="auto"/>
        <w:ind w:right="836" w:firstLine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Савельев И .B. Курс общей физики. У 3 τ. Т.2. § 110,119,120,121,122. -М.: Наука,1978.  2. Сивухин Д.В. Общий курс физики. Оптика. § 26 - 28, ЗО, 33. - М.: Наука, 1980. </w:t>
      </w:r>
    </w:p>
    <w:sectPr w:rsidR="00CF7BBA">
      <w:type w:val="continuous"/>
      <w:pgSz w:w="11900" w:h="16840"/>
      <w:pgMar w:top="921" w:right="824" w:bottom="1360" w:left="986" w:header="0" w:footer="720" w:gutter="0"/>
      <w:cols w:space="720" w:equalWidth="0">
        <w:col w:w="1008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Noto Sans Symbols">
    <w:altName w:val="Calibri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F16"/>
    <w:multiLevelType w:val="hybridMultilevel"/>
    <w:tmpl w:val="ACD29980"/>
    <w:lvl w:ilvl="0" w:tplc="81CCEA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BBA"/>
    <w:rsid w:val="00006C91"/>
    <w:rsid w:val="000148F6"/>
    <w:rsid w:val="001409FC"/>
    <w:rsid w:val="002E5AE6"/>
    <w:rsid w:val="002F070F"/>
    <w:rsid w:val="003D1A37"/>
    <w:rsid w:val="005E3BC3"/>
    <w:rsid w:val="006255D8"/>
    <w:rsid w:val="006C2A31"/>
    <w:rsid w:val="0082642D"/>
    <w:rsid w:val="009B6CBA"/>
    <w:rsid w:val="00A03A19"/>
    <w:rsid w:val="00A73B1A"/>
    <w:rsid w:val="00B066F0"/>
    <w:rsid w:val="00B831C7"/>
    <w:rsid w:val="00C16268"/>
    <w:rsid w:val="00CF7BBA"/>
    <w:rsid w:val="00D1376B"/>
    <w:rsid w:val="00EC421E"/>
    <w:rsid w:val="00F7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0C1AB"/>
  <w15:docId w15:val="{A23447C6-A77E-4D62-9152-AF208193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UA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3D1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82642D"/>
    <w:pPr>
      <w:ind w:left="720"/>
      <w:contextualSpacing/>
    </w:pPr>
  </w:style>
  <w:style w:type="character" w:customStyle="1" w:styleId="pl-s">
    <w:name w:val="pl-s"/>
    <w:basedOn w:val="a0"/>
    <w:rsid w:val="00B066F0"/>
  </w:style>
  <w:style w:type="character" w:customStyle="1" w:styleId="pl-pds">
    <w:name w:val="pl-pds"/>
    <w:basedOn w:val="a0"/>
    <w:rsid w:val="00B066F0"/>
  </w:style>
  <w:style w:type="character" w:customStyle="1" w:styleId="pl-c1">
    <w:name w:val="pl-c1"/>
    <w:basedOn w:val="a0"/>
    <w:rsid w:val="00B0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2061</Words>
  <Characters>11750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Головня</dc:creator>
  <cp:lastModifiedBy>Саша Головня</cp:lastModifiedBy>
  <cp:revision>6</cp:revision>
  <dcterms:created xsi:type="dcterms:W3CDTF">2022-11-27T17:53:00Z</dcterms:created>
  <dcterms:modified xsi:type="dcterms:W3CDTF">2022-12-08T05:15:00Z</dcterms:modified>
</cp:coreProperties>
</file>