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  <w:rtl w:val="0"/>
        </w:rPr>
        <w:t xml:space="preserve">DRL Course 2023 </w:t>
      </w:r>
    </w:p>
    <w:p w:rsidR="00000000" w:rsidDel="00000000" w:rsidP="00000000" w:rsidRDefault="00000000" w:rsidRPr="00000000" w14:paraId="00000004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  <w:rtl w:val="0"/>
        </w:rPr>
        <w:t xml:space="preserve">Домашнее задание 2</w:t>
      </w:r>
    </w:p>
    <w:p w:rsidR="00000000" w:rsidDel="00000000" w:rsidP="00000000" w:rsidRDefault="00000000" w:rsidRPr="00000000" w14:paraId="00000005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ind w:left="0" w:right="0" w:firstLine="0"/>
        <w:jc w:val="right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  <w:rtl w:val="0"/>
        </w:rPr>
        <w:t xml:space="preserve">Проверил </w:t>
      </w:r>
    </w:p>
    <w:p w:rsidR="00000000" w:rsidDel="00000000" w:rsidP="00000000" w:rsidRDefault="00000000" w:rsidRPr="00000000" w14:paraId="0000000D">
      <w:pPr>
        <w:widowControl w:val="1"/>
        <w:ind w:left="0" w:right="0" w:firstLine="0"/>
        <w:jc w:val="right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  <w:rtl w:val="0"/>
        </w:rPr>
        <w:t xml:space="preserve">Антон Плаксин</w:t>
      </w:r>
    </w:p>
    <w:p w:rsidR="00000000" w:rsidDel="00000000" w:rsidP="00000000" w:rsidRDefault="00000000" w:rsidRPr="00000000" w14:paraId="0000000E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  <w:rtl w:val="0"/>
        </w:rPr>
        <w:t xml:space="preserve">Подготовил</w:t>
      </w:r>
    </w:p>
    <w:p w:rsidR="00000000" w:rsidDel="00000000" w:rsidP="00000000" w:rsidRDefault="00000000" w:rsidRPr="00000000" w14:paraId="00000013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  <w:rtl w:val="0"/>
        </w:rPr>
        <w:t xml:space="preserve">Котов Даниил</w:t>
      </w:r>
    </w:p>
    <w:p w:rsidR="00000000" w:rsidDel="00000000" w:rsidP="00000000" w:rsidRDefault="00000000" w:rsidRPr="00000000" w14:paraId="00000014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25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  <w:rtl w:val="0"/>
        </w:rPr>
        <w:t xml:space="preserve">сентября 2023 года</w:t>
      </w:r>
    </w:p>
    <w:p w:rsidR="00000000" w:rsidDel="00000000" w:rsidP="00000000" w:rsidRDefault="00000000" w:rsidRPr="00000000" w14:paraId="00000029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Приношу извинения, если тут мало текста и нет информации о гиперпарметрах, так как всё это есть в колабах. Тем не менее, если я мало стараюсь над отчётом, то жду ваш фидбэк</w:t>
      </w:r>
    </w:p>
    <w:p w:rsidR="00000000" w:rsidDel="00000000" w:rsidP="00000000" w:rsidRDefault="00000000" w:rsidRPr="00000000" w14:paraId="0000002A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  <w:rtl w:val="0"/>
        </w:rPr>
        <w:t xml:space="preserve">Задание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Описание:</w:t>
      </w:r>
    </w:p>
    <w:p w:rsidR="00000000" w:rsidDel="00000000" w:rsidP="00000000" w:rsidRDefault="00000000" w:rsidRPr="00000000" w14:paraId="00000052">
      <w:pPr>
        <w:widowControl w:val="1"/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Пользуясь алгоритмом Кросс-Энтропии для конечного пространства действий обучить агента решать </w:t>
      </w:r>
      <w:hyperlink r:id="rId6">
        <w:r w:rsidDel="00000000" w:rsidR="00000000" w:rsidRPr="00000000">
          <w:rPr>
            <w:rFonts w:ascii="Roboto" w:cs="Roboto" w:eastAsia="Roboto" w:hAnsi="Roboto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Acrobot-v1</w:t>
        </w:r>
      </w:hyperlink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или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LunarLander-v2</w:t>
        </w:r>
      </w:hyperlink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выбор. Исследовать гиперпараметры алгоритма и выбрать лучшие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hd w:fill="auto" w:val="clear"/>
        <w:spacing w:after="14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Результаты:</w:t>
      </w:r>
    </w:p>
    <w:p w:rsidR="00000000" w:rsidDel="00000000" w:rsidP="00000000" w:rsidRDefault="00000000" w:rsidRPr="00000000" w14:paraId="00000055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 xml:space="preserve">Mean Elite Trajectory Reward</w:t>
      </w:r>
    </w:p>
    <w:p w:rsidR="00000000" w:rsidDel="00000000" w:rsidP="00000000" w:rsidRDefault="00000000" w:rsidRPr="00000000" w14:paraId="0000005A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641985</wp:posOffset>
            </wp:positionH>
            <wp:positionV relativeFrom="paragraph">
              <wp:posOffset>6350</wp:posOffset>
            </wp:positionV>
            <wp:extent cx="4942205" cy="2346325"/>
            <wp:effectExtent b="0" l="0" r="0" t="0"/>
            <wp:wrapSquare wrapText="bothSides" distB="0" distT="0" distL="0" distR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234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                                              Mean Trajectory Reward</w:t>
      </w:r>
    </w:p>
    <w:p w:rsidR="00000000" w:rsidDel="00000000" w:rsidP="00000000" w:rsidRDefault="00000000" w:rsidRPr="00000000" w14:paraId="00000069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557530</wp:posOffset>
            </wp:positionH>
            <wp:positionV relativeFrom="paragraph">
              <wp:posOffset>3175</wp:posOffset>
            </wp:positionV>
            <wp:extent cx="4956175" cy="2602865"/>
            <wp:effectExtent b="0" l="0" r="0" t="0"/>
            <wp:wrapSquare wrapText="bothSides" distB="0" distT="0" distL="0" distR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2602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 </w:t>
        <w:tab/>
        <w:tab/>
        <w:tab/>
        <w:tab/>
        <w:tab/>
        <w:t xml:space="preserve"> Функция потерь</w:t>
      </w:r>
    </w:p>
    <w:p w:rsidR="00000000" w:rsidDel="00000000" w:rsidP="00000000" w:rsidRDefault="00000000" w:rsidRPr="00000000" w14:paraId="00000077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154062</wp:posOffset>
            </wp:positionV>
            <wp:extent cx="4885055" cy="2565400"/>
            <wp:effectExtent b="0" l="0" r="0" t="0"/>
            <wp:wrapSquare wrapText="bothSides" distB="0" distT="0" distL="0" distR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256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8D">
      <w:pPr>
        <w:widowControl w:val="1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  <w:rtl w:val="0"/>
        </w:rPr>
        <w:t xml:space="preserve">Алгоритм сходиться значитильно проще (меньше greed serach), однако дольше, если речь заходит о глобальном экстремуме (около 5 часов). Мои лучшие результаты: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Mean Trajectory Reward.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color w:val="000000"/>
          <w:sz w:val="28"/>
          <w:szCs w:val="28"/>
          <w:rtl w:val="0"/>
        </w:rPr>
        <w:t xml:space="preserve">Здесь для апроксимации отлично подходит двухслойная сеть от 32 до 128 нейронов на слой. Так же важно, чтобы обучение сети поспевало за изменением масштаба шума и его доли (в задаче 2 важнее природа шума)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ind w:left="0" w:right="0" w:firstLine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color w:val="000000"/>
          <w:sz w:val="28"/>
          <w:szCs w:val="28"/>
          <w:rtl w:val="0"/>
        </w:rPr>
        <w:t xml:space="preserve">Задание 2</w:t>
      </w:r>
    </w:p>
    <w:p w:rsidR="00000000" w:rsidDel="00000000" w:rsidP="00000000" w:rsidRDefault="00000000" w:rsidRPr="00000000" w14:paraId="0000009A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Описание: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алгоритм Кросс-Энтропии для непрерывного пространства действий. Обучить агента решать </w:t>
      </w:r>
      <w:hyperlink r:id="rId11">
        <w:r w:rsidDel="00000000" w:rsidR="00000000" w:rsidRPr="00000000">
          <w:rPr>
            <w:rFonts w:ascii="Roboto" w:cs="Roboto" w:eastAsia="Roboto" w:hAnsi="Roboto"/>
            <w:b w:val="0"/>
            <w:i w:val="0"/>
            <w:smallCaps w:val="0"/>
            <w:strike w:val="0"/>
            <w:color w:val="111111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Pendulum-v1</w:t>
        </w:r>
      </w:hyperlink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или </w:t>
      </w:r>
      <w:hyperlink r:id="rId12">
        <w:r w:rsidDel="00000000" w:rsidR="00000000" w:rsidRPr="00000000">
          <w:rPr>
            <w:rFonts w:ascii="Roboto" w:cs="Roboto" w:eastAsia="Roboto" w:hAnsi="Roboto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MountainCarContinuous-v0</w:t>
        </w:r>
      </w:hyperlink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выбор. Исследовать гиперпараметры алгоритма и выбрать лучшие.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hd w:fill="auto" w:val="clear"/>
        <w:spacing w:after="14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Результаты:</w:t>
      </w:r>
    </w:p>
    <w:p w:rsidR="00000000" w:rsidDel="00000000" w:rsidP="00000000" w:rsidRDefault="00000000" w:rsidRPr="00000000" w14:paraId="0000009F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         Mean Trajectory Reward                              Mean Elite Trajectory Reward</w:t>
      </w:r>
    </w:p>
    <w:p w:rsidR="00000000" w:rsidDel="00000000" w:rsidP="00000000" w:rsidRDefault="00000000" w:rsidRPr="00000000" w14:paraId="000000A2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-502284</wp:posOffset>
            </wp:positionH>
            <wp:positionV relativeFrom="paragraph">
              <wp:posOffset>17780</wp:posOffset>
            </wp:positionV>
            <wp:extent cx="3942715" cy="2140585"/>
            <wp:effectExtent b="0" l="0" r="0" t="0"/>
            <wp:wrapSquare wrapText="bothSides" distB="0" distT="0" distL="0" distR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2140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2858135</wp:posOffset>
            </wp:positionH>
            <wp:positionV relativeFrom="paragraph">
              <wp:posOffset>17780</wp:posOffset>
            </wp:positionV>
            <wp:extent cx="4006215" cy="2150745"/>
            <wp:effectExtent b="0" l="0" r="0" t="0"/>
            <wp:wrapSquare wrapText="bothSides" distB="0" distT="0" distL="0" distR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150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                                                     Функция потерь</w:t>
      </w:r>
    </w:p>
    <w:p w:rsidR="00000000" w:rsidDel="00000000" w:rsidP="00000000" w:rsidRDefault="00000000" w:rsidRPr="00000000" w14:paraId="000000A5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749300</wp:posOffset>
            </wp:positionH>
            <wp:positionV relativeFrom="paragraph">
              <wp:posOffset>140335</wp:posOffset>
            </wp:positionV>
            <wp:extent cx="4813935" cy="2527935"/>
            <wp:effectExtent b="0" l="0" r="0" t="0"/>
            <wp:wrapSquare wrapText="bothSides" distB="0" distT="0" distL="0" distR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2527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ind w:left="0" w:right="0" w:firstLine="0"/>
        <w:jc w:val="center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ind w:left="0" w:right="0" w:firstLine="0"/>
        <w:jc w:val="center"/>
        <w:rPr/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Минимальная и максимальная награда за элит. траекторию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ind w:left="0" w:right="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-646429</wp:posOffset>
            </wp:positionH>
            <wp:positionV relativeFrom="paragraph">
              <wp:posOffset>188595</wp:posOffset>
            </wp:positionV>
            <wp:extent cx="3792855" cy="1991995"/>
            <wp:effectExtent b="0" l="0" r="0" t="0"/>
            <wp:wrapSquare wrapText="bothSides" distB="0" distT="0" distL="0" distR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1991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3075305</wp:posOffset>
            </wp:positionH>
            <wp:positionV relativeFrom="paragraph">
              <wp:posOffset>173355</wp:posOffset>
            </wp:positionV>
            <wp:extent cx="3808730" cy="2007235"/>
            <wp:effectExtent b="0" l="0" r="0" t="0"/>
            <wp:wrapSquare wrapText="bothSides" distB="0" distT="0" distL="0" distR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2007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ind w:left="0" w:right="0" w:firstLine="0"/>
        <w:jc w:val="center"/>
        <w:rPr/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Шум и эпсилан (дисперсия шума)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-563244</wp:posOffset>
            </wp:positionH>
            <wp:positionV relativeFrom="paragraph">
              <wp:posOffset>77470</wp:posOffset>
            </wp:positionV>
            <wp:extent cx="3782060" cy="1986280"/>
            <wp:effectExtent b="0" l="0" r="0" t="0"/>
            <wp:wrapSquare wrapText="bothSides" distB="0" distT="0" distL="0" distR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1986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3218180</wp:posOffset>
            </wp:positionH>
            <wp:positionV relativeFrom="paragraph">
              <wp:posOffset>125729</wp:posOffset>
            </wp:positionV>
            <wp:extent cx="3690620" cy="1938020"/>
            <wp:effectExtent b="0" l="0" r="0" t="0"/>
            <wp:wrapSquare wrapText="bothSides" distB="0" distT="0" distL="0" distR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1938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ind w:left="0" w:right="0" w:firstLine="0"/>
        <w:jc w:val="left"/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C4">
      <w:pPr>
        <w:widowControl w:val="1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  <w:rtl w:val="0"/>
        </w:rPr>
        <w:t xml:space="preserve">Алгоритм быстро сходится (за 25 минут) к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color w:val="000000"/>
          <w:sz w:val="24"/>
          <w:szCs w:val="24"/>
          <w:rtl w:val="0"/>
        </w:rPr>
        <w:t xml:space="preserve">mean total reward 97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color w:val="000000"/>
          <w:sz w:val="24"/>
          <w:szCs w:val="24"/>
          <w:rtl w:val="0"/>
        </w:rPr>
        <w:t xml:space="preserve">[далее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color w:val="000000"/>
          <w:sz w:val="24"/>
          <w:szCs w:val="24"/>
          <w:rtl w:val="0"/>
        </w:rPr>
        <w:t xml:space="preserve">MTR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color w:val="000000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color w:val="000000"/>
          <w:sz w:val="24"/>
          <w:szCs w:val="24"/>
          <w:rtl w:val="0"/>
        </w:rPr>
        <w:t xml:space="preserve">  Важно отметить, влияние шума в данной задаче. Наилучуший баланс exploration~exploatation показал unifrom noise от 1 до -1, остальные давали чуть более плохие результаты. Наилучшая архитектура – один скрытый слой от 3 до 120 нейронов.</w:t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ymlibrary.dev/environments/classic_control/pendulum/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hyperlink" Target="https://www.gymlibrary.dev/environments/classic_control/mountain_car_continuou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www.gymlibrary.dev/environments/classic_control/acrobot/" TargetMode="External"/><Relationship Id="rId18" Type="http://schemas.openxmlformats.org/officeDocument/2006/relationships/image" Target="media/image9.png"/><Relationship Id="rId7" Type="http://schemas.openxmlformats.org/officeDocument/2006/relationships/hyperlink" Target="https://www.gymlibrary.dev/environments/box2d/lunar_lander/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