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Interim Report – Brent Oil Price Event Impact Analysis</w:t>
      </w:r>
    </w:p>
    <w:p>
      <w:r>
        <w:br/>
        <w:t>Project Title:</w:t>
        <w:br/>
        <w:t>Analyzing How Political and Economic Events Affect Brent Oil Prices</w:t>
        <w:br/>
        <w:br/>
        <w:t>Consultancy: Birhan Energies</w:t>
        <w:br/>
        <w:t>Analyst: Yeabtsega Tilahun</w:t>
        <w:br/>
        <w:t>Date: July 31, 2025</w:t>
        <w:br/>
      </w:r>
    </w:p>
    <w:p>
      <w:pPr>
        <w:pStyle w:val="Heading2"/>
      </w:pPr>
      <w:r>
        <w:t>Planned Analysis Workflow</w:t>
      </w:r>
    </w:p>
    <w:p>
      <w:pPr>
        <w:pStyle w:val="ListBullet"/>
      </w:pPr>
      <w:r>
        <w:t>1. Data Preparation: Clean and parse historical Brent oil prices (1987–2022).</w:t>
      </w:r>
    </w:p>
    <w:p>
      <w:pPr>
        <w:pStyle w:val="ListBullet"/>
      </w:pPr>
      <w:r>
        <w:t>2. Exploratory Analysis: Visualize long-term trends, volatility, compute returns.</w:t>
      </w:r>
    </w:p>
    <w:p>
      <w:pPr>
        <w:pStyle w:val="ListBullet"/>
      </w:pPr>
      <w:r>
        <w:t>3. Event Compilation: Structure 10–15 geopolitical or economic events affecting oil.</w:t>
      </w:r>
    </w:p>
    <w:p>
      <w:pPr>
        <w:pStyle w:val="ListBullet"/>
      </w:pPr>
      <w:r>
        <w:t>4. Bayesian Change Point Detection (PyMC3): Identify structural breaks in the time series.</w:t>
      </w:r>
    </w:p>
    <w:p>
      <w:pPr>
        <w:pStyle w:val="ListBullet"/>
      </w:pPr>
      <w:r>
        <w:t>5. Insights: Link detected breaks to real events; inform investors, policymakers, operators.</w:t>
      </w:r>
    </w:p>
    <w:p>
      <w:pPr>
        <w:pStyle w:val="ListBullet"/>
      </w:pPr>
      <w:r>
        <w:t>6. Communication Plan: Deliver notebooks, dashboard, and PDF report via GitHub.</w:t>
      </w:r>
    </w:p>
    <w:p>
      <w:pPr>
        <w:pStyle w:val="Heading2"/>
      </w:pPr>
      <w:r>
        <w:t>Limitations &amp; Assumptions</w:t>
      </w:r>
    </w:p>
    <w:p>
      <w:r>
        <w:br/>
        <w:t>- Change points identify statistical shifts, not causality.</w:t>
        <w:br/>
        <w:t>- External shocks may impact prices with delays or nonlinear responses.</w:t>
        <w:br/>
        <w:t>- Media coverage may bias which events are considered important.</w:t>
        <w:br/>
      </w:r>
    </w:p>
    <w:p>
      <w:pPr>
        <w:pStyle w:val="Heading2"/>
      </w:pPr>
      <w:r>
        <w:t>GitHub Code Link (Placeholder)</w:t>
      </w:r>
    </w:p>
    <w:p>
      <w:r>
        <w:t>https://github.com/Yeabtssega/oil-price-event-analysis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