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智能手表新品趋势</w:t>
      </w:r>
    </w:p>
    <w:p>
      <w:r>
        <w:t>欧美品牌轻度调研｜2026 年 10 月 22 日｜简版 v1.0</w:t>
      </w:r>
    </w:p>
    <w:p>
      <w:pPr>
        <w:pStyle w:val="Heading1"/>
      </w:pPr>
      <w:r>
        <w:t>01 核心结论</w:t>
      </w:r>
    </w:p>
    <w:p>
      <w:r>
        <w:t>本轮样本呈现三个共同方向：健康数据解释、主动 AI，以及运动能力与日常佩戴的结合。它们属于新品层面的新兴模式，尚不足以认定为已有广泛用户采用的稳定趋势。</w:t>
      </w:r>
    </w:p>
    <w:p>
      <w:pPr>
        <w:pStyle w:val="Heading1"/>
      </w:pPr>
      <w:r>
        <w:t>02 代表新品</w:t>
      </w:r>
    </w:p>
    <w:p>
      <w:pPr>
        <w:pStyle w:val="Heading2"/>
      </w:pPr>
      <w:r>
        <w:t>Apple Watch Series 12</w:t>
      </w:r>
    </w:p>
    <w:p>
      <w:r>
        <w:t>2026-09-09｜E01</w:t>
      </w:r>
    </w:p>
    <w:p>
      <w:r>
        <w:t>更新健康传感系统，提高心率与 HRV 采样频率，引入身体准备度评分，并增加陶瓷款。</w:t>
      </w:r>
    </w:p>
    <w:p>
      <w:pPr>
        <w:pStyle w:val="Heading2"/>
      </w:pPr>
      <w:r>
        <w:t>Google Pixel Watch 5</w:t>
      </w:r>
    </w:p>
    <w:p>
      <w:r>
        <w:t>2026-08-12｜E02</w:t>
      </w:r>
    </w:p>
    <w:p>
      <w:r>
        <w:t>强调主动 Gemini 助手与长期健康趋势摘要；部分健康功能和力量训练指导分阶段推出。</w:t>
      </w:r>
    </w:p>
    <w:p>
      <w:pPr>
        <w:pStyle w:val="Heading2"/>
      </w:pPr>
      <w:r>
        <w:t>Garmin fēnix 9 / 9 Pro</w:t>
      </w:r>
    </w:p>
    <w:p>
      <w:r>
        <w:t>2026-08-26（新加坡公告）｜E03</w:t>
      </w:r>
    </w:p>
    <w:p>
      <w:r>
        <w:t>Pro 版采用钛金属表壳，强调更大的 AMOLED 显示、坚固性与轻量感。</w:t>
      </w:r>
    </w:p>
    <w:p>
      <w:pPr>
        <w:pStyle w:val="Heading2"/>
      </w:pPr>
      <w:r>
        <w:t>Polar Street X</w:t>
      </w:r>
    </w:p>
    <w:p>
      <w:r>
        <w:t>2026-03-25｜E04</w:t>
      </w:r>
    </w:p>
    <w:p>
      <w:r>
        <w:t>面向城市运动，结合训练恢复、耐冲击外壳、AMOLED 和内置手电筒；美国标价 249.90 美元，不含税。</w:t>
      </w:r>
    </w:p>
    <w:p>
      <w:pPr>
        <w:pStyle w:val="Heading2"/>
      </w:pPr>
      <w:r>
        <w:t>研究范围与方法</w:t>
      </w:r>
    </w:p>
    <w:p>
      <w:r>
        <w:t>时间窗口：2026 年 1 月 1 日至 10 月 22 日；检索日期：2026 年 10 月 22 日。本简版选取 4 个代表新品、4 条官方发布证据、3 个分析信号，以品牌公开信息为依据。Garmin 采用区域公告日期，不等同全球首发日期。</w:t>
      </w:r>
    </w:p>
    <w:p>
      <w:r>
        <w:br w:type="page"/>
      </w:r>
    </w:p>
    <w:p>
      <w:pPr>
        <w:pStyle w:val="Heading1"/>
      </w:pPr>
      <w:r>
        <w:t>03 趋势判断与设计启示</w:t>
      </w:r>
    </w:p>
    <w:p>
      <w:pPr>
        <w:pStyle w:val="Heading2"/>
      </w:pPr>
      <w:r>
        <w:t>健康数据走向解释和行动</w:t>
      </w:r>
    </w:p>
    <w:p>
      <w:r>
        <w:t>新兴模式 · E01、E02</w:t>
      </w:r>
    </w:p>
    <w:p>
      <w:r>
        <w:t>FACT / EVIDENCE｜Apple 提供身体准备度评分；Google 公布长期健康趋势摘要。</w:t>
      </w:r>
    </w:p>
    <w:p>
      <w:r>
        <w:t>AI INTERPRETATION｜两个独立新品案例都在把传感数据转为状态解释。尚无充分用户采用证据。</w:t>
      </w:r>
    </w:p>
    <w:p>
      <w:r>
        <w:t>DESIGN IMPLICATION｜把“今天状态如何”和“下一步做什么”放到首屏，允许用户查看依据。</w:t>
      </w:r>
    </w:p>
    <w:p>
      <w:pPr>
        <w:pStyle w:val="Heading2"/>
      </w:pPr>
      <w:r>
        <w:t>腕上 AI 走向主动辅助</w:t>
      </w:r>
    </w:p>
    <w:p>
      <w:r>
        <w:t>新兴模式 · E01、E02</w:t>
      </w:r>
    </w:p>
    <w:p>
      <w:r>
        <w:t>FACT / EVIDENCE｜Apple 公布 Siri AI 等能力；Google 强调主动 Gemini 辅助。部分功能仍处于逐步推出阶段。</w:t>
      </w:r>
    </w:p>
    <w:p>
      <w:r>
        <w:t>AI INTERPRETATION｜竞争正在延伸到信息筛选、主动提示和情境理解，实际体验还需验证。</w:t>
      </w:r>
    </w:p>
    <w:p>
      <w:r>
        <w:t>DESIGN IMPLICATION｜提示应简短、及时、可关闭；明确已上线能力与后续计划。</w:t>
      </w:r>
    </w:p>
    <w:p>
      <w:pPr>
        <w:pStyle w:val="Heading2"/>
      </w:pPr>
      <w:r>
        <w:t>运动能力与日常佩戴并重</w:t>
      </w:r>
    </w:p>
    <w:p>
      <w:r>
        <w:t>新兴模式 · E01、E03、E04</w:t>
      </w:r>
    </w:p>
    <w:p>
      <w:r>
        <w:t>FACT / EVIDENCE｜Polar 强调城市通勤与训练；Garmin 强调钛金属质感；Apple 增加陶瓷款。</w:t>
      </w:r>
    </w:p>
    <w:p>
      <w:r>
        <w:t>AI INTERPRETATION｜不同品牌通过场景与材料表达争取日常佩戴时间，尚不能证明某种外观占据市场主流。</w:t>
      </w:r>
    </w:p>
    <w:p>
      <w:r>
        <w:t>DESIGN IMPLICATION｜按通勤、健身、户外分别验证重量、按键、表带和材质，不只增加运动模式。</w:t>
      </w:r>
    </w:p>
    <w:p>
      <w:pPr>
        <w:pStyle w:val="Heading1"/>
      </w:pPr>
      <w:r>
        <w:t>04 优先设计机会</w:t>
      </w:r>
    </w:p>
    <w:p>
      <w:r>
        <w:t>建议优先探索：将睡眠、恢复、运动数据转化为一眼能理解、当天能执行的建议。验证重点是用户是否理解建议、是否愿意执行，以及提醒是否造成打扰。</w:t>
      </w:r>
    </w:p>
    <w:p>
      <w:pPr>
        <w:pStyle w:val="Heading1"/>
      </w:pPr>
      <w:r>
        <w:t>来源与局限</w:t>
      </w:r>
    </w:p>
    <w:p>
      <w:hyperlink r:id="rId9">
        <w:r>
          <w:rPr>
            <w:color w:val="376B83"/>
          </w:rPr>
          <w:t>E01｜Apple Watch Series 12｜官方公告</w:t>
        </w:r>
      </w:hyperlink>
    </w:p>
    <w:p>
      <w:hyperlink r:id="rId10">
        <w:r>
          <w:rPr>
            <w:color w:val="376B83"/>
          </w:rPr>
          <w:t>E02｜Google Pixel Watch 5｜官方公告</w:t>
        </w:r>
      </w:hyperlink>
    </w:p>
    <w:p>
      <w:hyperlink r:id="rId11">
        <w:r>
          <w:rPr>
            <w:color w:val="376B83"/>
          </w:rPr>
          <w:t>E03｜Garmin fēnix 9 / 9 Pro｜官方公告</w:t>
        </w:r>
      </w:hyperlink>
    </w:p>
    <w:p>
      <w:hyperlink r:id="rId12">
        <w:r>
          <w:rPr>
            <w:color w:val="376B83"/>
          </w:rPr>
          <w:t>E04｜Polar Street X｜官方公告</w:t>
        </w:r>
      </w:hyperlink>
    </w:p>
    <w:p>
      <w:r>
        <w:t>本报告不是完整品牌或机型清单。官方资料可支持产品公告与厂商宣称，不能替代独立性能测试、医疗有效性验证或用户满意度证据。部分 AI 和健康功能有地区、语言、设备与上线时间限制；趋势估算不等于医疗测量。Withings、Suunto 等品牌未纳入本简版证据样本，不据此推断其没有新品。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B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pple.com/newsroom/2026/09/introducing-apple-watch-series-12-with-the-all-new-health-sensing-system/" TargetMode="External"/><Relationship Id="rId10" Type="http://schemas.openxmlformats.org/officeDocument/2006/relationships/hyperlink" Target="https://blog.google/products-and-platforms/devices/pixel/pixel-watch-5/" TargetMode="External"/><Relationship Id="rId11" Type="http://schemas.openxmlformats.org/officeDocument/2006/relationships/hyperlink" Target="https://www.garmin.com.sg/news/press-release/news-2026-sep-fenix-9/" TargetMode="External"/><Relationship Id="rId12" Type="http://schemas.openxmlformats.org/officeDocument/2006/relationships/hyperlink" Target="https://www.polar.com/en/media-room/polar-debuts-street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