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02 RMD, and some more ggplot (Yeaju Diana Kim)</w:t>
      </w:r>
    </w:p>
    <w:p>
      <w:pPr>
        <w:pStyle w:val="Author"/>
      </w:pPr>
      <w:r>
        <w:t xml:space="preserve">Diana Kim</w:t>
      </w:r>
    </w:p>
    <w:p>
      <w:pPr>
        <w:pStyle w:val="Date"/>
      </w:pPr>
      <w:r>
        <w:t xml:space="preserve">09/17/2025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psy-503-lab-02-r-markdown-and-ggplot"/>
    <w:p>
      <w:pPr>
        <w:pStyle w:val="Heading1"/>
      </w:pPr>
      <w:r>
        <w:t xml:space="preserve">PSY 503: Lab 02: R markdown, and ggplot</w:t>
      </w:r>
    </w:p>
    <w:p>
      <w:pPr>
        <w:pStyle w:val="FirstParagraph"/>
      </w:pPr>
      <w:r>
        <w:rPr>
          <w:b/>
          <w:bCs/>
        </w:rPr>
        <w:t xml:space="preserve">09/17/2025</w:t>
      </w:r>
    </w:p>
    <w:p>
      <w:pPr>
        <w:pStyle w:val="BodyText"/>
      </w:pPr>
      <w:r>
        <w:t xml:space="preserve">For Lab 2, please carry out the following tasks. Make sure to</w:t>
      </w:r>
      <w:r>
        <w:t xml:space="preserve"> </w:t>
      </w:r>
      <w:r>
        <w:t xml:space="preserve">install/load any relevant libraries not explictly specified below. At</w:t>
      </w:r>
      <w:r>
        <w:t xml:space="preserve"> </w:t>
      </w:r>
      <w:r>
        <w:t xml:space="preserve">the end of the lab, please submit the final rmd file (important) along</w:t>
      </w:r>
      <w:r>
        <w:t xml:space="preserve"> </w:t>
      </w:r>
      <w:r>
        <w:t xml:space="preserve">with other files you generated (QMD, PDF,HTML, docx, and r)</w:t>
      </w:r>
    </w:p>
    <w:bookmarkStart w:id="20" w:name="q0.-setup-tasks"/>
    <w:p>
      <w:pPr>
        <w:pStyle w:val="Heading2"/>
      </w:pPr>
      <w:r>
        <w:t xml:space="preserve">Q0. Setup Tasks</w:t>
      </w:r>
    </w:p>
    <w:p>
      <w:pPr>
        <w:pStyle w:val="FirstParagraph"/>
      </w:pPr>
      <w:r>
        <w:t xml:space="preserve">Install the package tinytex into your system using the following</w:t>
      </w:r>
      <w:r>
        <w:t xml:space="preserve"> </w:t>
      </w:r>
      <w:r>
        <w:t xml:space="preserve">commented command.</w:t>
      </w:r>
    </w:p>
    <w:p>
      <w:pPr>
        <w:pStyle w:val="SourceCode"/>
      </w:pPr>
      <w:r>
        <w:rPr>
          <w:rStyle w:val="CommentTok"/>
        </w:rPr>
        <w:t xml:space="preserve">#install.packages('tinytex') </w:t>
      </w:r>
      <w:r>
        <w:br/>
      </w:r>
      <w:r>
        <w:rPr>
          <w:rStyle w:val="CommentTok"/>
        </w:rPr>
        <w:t xml:space="preserve">#tinytex::install_tinytex() </w:t>
      </w:r>
      <w:r>
        <w:br/>
      </w:r>
      <w:r>
        <w:br/>
      </w:r>
      <w:r>
        <w:rPr>
          <w:rStyle w:val="CommentTok"/>
        </w:rPr>
        <w:t xml:space="preserve">#if you need to uninstall TinyTeX, run tinytex::uninstall_tinytex()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FirstParagraph"/>
      </w:pPr>
      <w:r>
        <w:t xml:space="preserve">Tinytex, is needed for creating pdf reports via R-markdown.</w:t>
      </w:r>
    </w:p>
    <w:bookmarkEnd w:id="20"/>
    <w:bookmarkStart w:id="21" w:name="q1.-task-with-yaml-header-a"/>
    <w:p>
      <w:pPr>
        <w:pStyle w:val="Heading2"/>
      </w:pPr>
      <w:r>
        <w:t xml:space="preserve">Q1. Task with YAML Header (A)</w:t>
      </w:r>
    </w:p>
    <w:p>
      <w:pPr>
        <w:pStyle w:val="Compact"/>
        <w:numPr>
          <w:ilvl w:val="0"/>
          <w:numId w:val="1001"/>
        </w:numPr>
      </w:pPr>
      <w:r>
        <w:t xml:space="preserve">Edit the YAML header / metadata to reflect your name.</w:t>
      </w:r>
    </w:p>
    <w:bookmarkEnd w:id="21"/>
    <w:bookmarkStart w:id="22" w:name="q2.-task-with-markdown-formula"/>
    <w:p>
      <w:pPr>
        <w:pStyle w:val="Heading2"/>
      </w:pPr>
      <w:r>
        <w:t xml:space="preserve">Q2. Task with Markdown Formula</w:t>
      </w:r>
    </w:p>
    <w:p>
      <w:pPr>
        <w:numPr>
          <w:ilvl w:val="0"/>
          <w:numId w:val="1002"/>
        </w:numPr>
      </w:pPr>
      <w:r>
        <w:t xml:space="preserve">During Monday’s class, we learned that the sum of squared deviations</w:t>
      </w:r>
      <w:r>
        <w:t xml:space="preserve"> </w:t>
      </w:r>
      <w:r>
        <w:t xml:space="preserve">from mean for a given set of data SS is given by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numPr>
          <w:ilvl w:val="0"/>
          <w:numId w:val="1002"/>
        </w:numPr>
      </w:pPr>
      <w:r>
        <w:t xml:space="preserve">Knowing this above definition of SS (in latex formatting),</w:t>
      </w:r>
      <w:r>
        <w:t xml:space="preserve"> </w:t>
      </w:r>
      <w:r>
        <w:t xml:space="preserve">similarly, produce the full formula for variance below? Make sure it</w:t>
      </w:r>
      <w:r>
        <w:t xml:space="preserve"> </w:t>
      </w:r>
      <w:r>
        <w:t xml:space="preserve">is in Bold. (Hint: Variance when we are working with a population =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/</m:t>
        </m:r>
        <m:r>
          <m:t>N</m:t>
        </m:r>
      </m:oMath>
      <w:r>
        <w:t xml:space="preserve">, and Variance of a sample is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S</m:t>
          </m:r>
          <m:r>
            <m:rPr>
              <m:sty m:val="b"/>
            </m:rPr>
            <m:t>S</m:t>
          </m:r>
          <m:r>
            <m:rPr>
              <m:sty m:val="b"/>
            </m:rPr>
            <m:t>/</m:t>
          </m:r>
          <m:r>
            <m:rPr>
              <m:sty m:val="b"/>
            </m:rPr>
            <m:t>N</m:t>
          </m:r>
          <m:r>
            <m:rPr>
              <m:sty m:val="b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rPr>
                  <m:sty m:val="b"/>
                </m:rPr>
                <m:t>i</m:t>
              </m:r>
              <m:r>
                <m:rPr>
                  <m:sty m:val="b"/>
                </m:rPr>
                <m:t>=</m:t>
              </m:r>
              <m:r>
                <m:rPr>
                  <m:sty m:val="b"/>
                </m:rPr>
                <m:t>1</m:t>
              </m:r>
            </m:sub>
            <m:sup>
              <m:r>
                <m:rPr>
                  <m:sty m:val="b"/>
                </m:rP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</m:acc>
                      <m:r>
                        <m:rPr>
                          <m:sty m:val="b"/>
                        </m:rPr>
                        <m:t>−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b"/>
                    </m:rPr>
                    <m:t>2</m:t>
                  </m:r>
                </m:sup>
              </m:sSup>
            </m:e>
          </m:nary>
          <m:r>
            <m:rPr>
              <m:sty m:val="b"/>
            </m:rPr>
            <m:t>/</m:t>
          </m:r>
          <m:r>
            <m:rPr>
              <m:sty m:val="b"/>
            </m:rPr>
            <m:t>N</m:t>
          </m:r>
        </m:oMath>
      </m:oMathPara>
    </w:p>
    <w:bookmarkEnd w:id="22"/>
    <w:bookmarkStart w:id="23" w:name="q3.-task-with-rcode-and-chunks-functions"/>
    <w:p>
      <w:pPr>
        <w:pStyle w:val="Heading2"/>
      </w:pPr>
      <w:r>
        <w:t xml:space="preserve">Q3. Task with Rcode and chunks (functions)</w:t>
      </w:r>
    </w:p>
    <w:p>
      <w:pPr>
        <w:pStyle w:val="FirstParagraph"/>
      </w:pPr>
      <w:r>
        <w:t xml:space="preserve">Below is a function that computes sum of squares, and two defined</w:t>
      </w:r>
      <w:r>
        <w:t xml:space="preserve"> </w:t>
      </w:r>
      <w:r>
        <w:t xml:space="preserve">vectors</w:t>
      </w:r>
    </w:p>
    <w:p>
      <w:pPr>
        <w:pStyle w:val="SourceCode"/>
      </w:pPr>
      <w:r>
        <w:rPr>
          <w:rStyle w:val="NormalTok"/>
        </w:rPr>
        <w:t xml:space="preserve">compute_SS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sum_squared_diff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(sum_squared_diff)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These vectors are a sample from a population.</w:t>
      </w:r>
      <w:r>
        <w:br/>
      </w:r>
      <w:r>
        <w:rPr>
          <w:rStyle w:val="NormalTok"/>
        </w:rPr>
        <w:t xml:space="preserve">vector_a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vector_b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Create a new R chunk below (shortcut = Option + CMD + I), and use the</w:t>
      </w:r>
      <w:r>
        <w:t xml:space="preserve"> </w:t>
      </w:r>
      <w:r>
        <w:t xml:space="preserve">defined function to calculate the variance of both vector_a, and</w:t>
      </w:r>
      <w:r>
        <w:t xml:space="preserve"> </w:t>
      </w:r>
      <w:r>
        <w:t xml:space="preserve">vector_b. Print them</w:t>
      </w:r>
    </w:p>
    <w:p>
      <w:pPr>
        <w:pStyle w:val="SourceCode"/>
      </w:pPr>
      <w:r>
        <w:rPr>
          <w:rStyle w:val="FunctionTok"/>
        </w:rPr>
        <w:t xml:space="preserve">compute_SS</w:t>
      </w:r>
      <w:r>
        <w:rPr>
          <w:rStyle w:val="NormalTok"/>
        </w:rPr>
        <w:t xml:space="preserve">(vector_a)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compute_SS</w:t>
      </w:r>
      <w:r>
        <w:rPr>
          <w:rStyle w:val="NormalTok"/>
        </w:rPr>
        <w:t xml:space="preserve">(vector_b)</w:t>
      </w:r>
    </w:p>
    <w:p>
      <w:pPr>
        <w:pStyle w:val="SourceCode"/>
      </w:pPr>
      <w:r>
        <w:rPr>
          <w:rStyle w:val="VerbatimChar"/>
        </w:rPr>
        <w:t xml:space="preserve">## [1] 40</w:t>
      </w:r>
    </w:p>
    <w:bookmarkEnd w:id="23"/>
    <w:bookmarkStart w:id="36" w:name="Xb6e41bcb425a3d33782ea1ccc0f468a061c5218"/>
    <w:p>
      <w:pPr>
        <w:pStyle w:val="Heading2"/>
      </w:pPr>
      <w:r>
        <w:t xml:space="preserve">Q4. Descriptives (dplyr) and Visualization tasks</w:t>
      </w:r>
    </w:p>
    <w:p>
      <w:pPr>
        <w:pStyle w:val="FirstParagraph"/>
      </w:pPr>
      <w:r>
        <w:t xml:space="preserve">In the previous lab, we worked with a data from DataSaurus. We</w:t>
      </w:r>
      <w:r>
        <w:t xml:space="preserve"> </w:t>
      </w:r>
      <w:r>
        <w:t xml:space="preserve">visualized y against x for different values of the column named</w:t>
      </w:r>
      <w:r>
        <w:t xml:space="preserve"> </w:t>
      </w:r>
      <w:r>
        <w:rPr>
          <w:i/>
          <w:iCs/>
        </w:rPr>
        <w:t xml:space="preserve">“dataset”</w:t>
      </w:r>
      <w:r>
        <w:t xml:space="preserve">. Now, carry out this visualization but with the following</w:t>
      </w:r>
      <w:r>
        <w:t xml:space="preserve"> </w:t>
      </w:r>
      <w:r>
        <w:t xml:space="preserve">changes.</w:t>
      </w:r>
    </w:p>
    <w:p>
      <w:pPr>
        <w:numPr>
          <w:ilvl w:val="0"/>
          <w:numId w:val="1003"/>
        </w:numPr>
      </w:pPr>
      <w:r>
        <w:t xml:space="preserve">show all the different visualizations within a single graph using</w:t>
      </w:r>
      <w:r>
        <w:t xml:space="preserve"> </w:t>
      </w:r>
      <w:r>
        <w:rPr>
          <w:i/>
          <w:iCs/>
        </w:rPr>
        <w:t xml:space="preserve">facets</w:t>
      </w:r>
      <w:r>
        <w:t xml:space="preserve"> </w:t>
      </w:r>
      <w:r>
        <w:t xml:space="preserve">in ggplot</w:t>
      </w:r>
    </w:p>
    <w:p>
      <w:pPr>
        <w:numPr>
          <w:ilvl w:val="0"/>
          <w:numId w:val="1003"/>
        </w:numPr>
      </w:pPr>
      <w:r>
        <w:t xml:space="preserve">make sure that each dataset is colored differently</w:t>
      </w:r>
    </w:p>
    <w:p>
      <w:pPr>
        <w:numPr>
          <w:ilvl w:val="0"/>
          <w:numId w:val="1003"/>
        </w:numPr>
      </w:pPr>
      <w:r>
        <w:t xml:space="preserve">great, now a journal has accepted your work for publication. but</w:t>
      </w:r>
      <w:r>
        <w:t xml:space="preserve"> </w:t>
      </w:r>
      <w:r>
        <w:t xml:space="preserve">they charge $10,000 for colored graphs. to save your lab some</w:t>
      </w:r>
      <w:r>
        <w:t xml:space="preserve"> </w:t>
      </w:r>
      <w:r>
        <w:t xml:space="preserve">resources, redo the graph so that the colors are different shades of</w:t>
      </w:r>
      <w:r>
        <w:t xml:space="preserve"> </w:t>
      </w:r>
      <w:r>
        <w:t xml:space="preserve">grey. (Hint: look at</w:t>
      </w:r>
      <w:r>
        <w:t xml:space="preserve"> </w:t>
      </w:r>
      <w:r>
        <w:rPr>
          <w:i/>
          <w:iCs/>
        </w:rPr>
        <w:t xml:space="preserve">scale_colour_grey</w:t>
      </w:r>
      <w:r>
        <w:t xml:space="preserve">)</w:t>
      </w:r>
    </w:p>
    <w:p>
      <w:pPr>
        <w:numPr>
          <w:ilvl w:val="0"/>
          <w:numId w:val="1003"/>
        </w:numPr>
      </w:pPr>
      <w:r>
        <w:t xml:space="preserve">you realize that given so many different conditions/datasets, it’s a</w:t>
      </w:r>
      <w:r>
        <w:t xml:space="preserve"> </w:t>
      </w:r>
      <w:r>
        <w:t xml:space="preserve">bit harder to map the color to condition. to make it easy for the</w:t>
      </w:r>
      <w:r>
        <w:t xml:space="preserve"> </w:t>
      </w:r>
      <w:r>
        <w:t xml:space="preserve">reader and to be robust against bad print quality, change the shape</w:t>
      </w:r>
      <w:r>
        <w:t xml:space="preserve"> </w:t>
      </w:r>
      <w:r>
        <w:t xml:space="preserve">of the plotted points based on the condition. (Hint: try</w:t>
      </w:r>
      <w:r>
        <w:t xml:space="preserve"> </w:t>
      </w:r>
      <w:r>
        <w:t xml:space="preserve">scale_shape_manual(values=c(3, 16, 17)) or choose an appropriate</w:t>
      </w:r>
      <w:r>
        <w:t xml:space="preserve"> </w:t>
      </w:r>
      <w:r>
        <w:t xml:space="preserve">shape palette)</w:t>
      </w:r>
    </w:p>
    <w:p>
      <w:pPr>
        <w:numPr>
          <w:ilvl w:val="0"/>
          <w:numId w:val="1003"/>
        </w:numPr>
      </w:pPr>
      <w:r>
        <w:t xml:space="preserve">out of curiosity, you also create a new plot in a different</w:t>
      </w:r>
      <w:r>
        <w:t xml:space="preserve"> </w:t>
      </w:r>
      <w:r>
        <w:t xml:space="preserve">direction: this doesn’t plot data points for each condition but just</w:t>
      </w:r>
      <w:r>
        <w:t xml:space="preserve"> </w:t>
      </w:r>
      <w:r>
        <w:t xml:space="preserve">creates a boxplot for each dataset (no need to facet). what does</w:t>
      </w:r>
      <w:r>
        <w:t xml:space="preserve"> </w:t>
      </w:r>
      <w:r>
        <w:t xml:space="preserve">this plot look like? =&gt; a pile of boxes.. it looks quite messy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(datasauRus)</w:t>
      </w:r>
      <w:r>
        <w:br/>
      </w:r>
      <w:r>
        <w:rPr>
          <w:rStyle w:val="NormalTok"/>
        </w:rPr>
        <w:t xml:space="preserve">lab2_datasaurus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datasaurus_dozen</w:t>
      </w:r>
      <w:r>
        <w:br/>
      </w:r>
      <w:r>
        <w:br/>
      </w:r>
      <w:r>
        <w:rPr>
          <w:rStyle w:val="CommentTok"/>
        </w:rPr>
        <w:t xml:space="preserve"># a, b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(lab2_datasaurus,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dataset))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dataset)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Lab_02_YeajuDianaKim_files/figure-docx/unnamed-chunk-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(lab2_datasaurus,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dataset))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dataset)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scale_colour_grey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Lab_02_YeajuDianaKim_files/figure-docx/unnamed-chunk-5-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(lab2_datasaurus,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dataset))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dataset)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Lab_02_YeajuDianaKim_files/figure-docx/unnamed-chunk-5-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(lab2_datasaurus,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dataset))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Lab_02_YeajuDianaKim_files/figure-docx/unnamed-chunk-5-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You’ve learned that looking at the data is important. But summary</w:t>
      </w:r>
      <w:r>
        <w:t xml:space="preserve"> </w:t>
      </w:r>
      <w:r>
        <w:t xml:space="preserve">statistics can be useful too. The following dplyr-based code computes</w:t>
      </w:r>
      <w:r>
        <w:t xml:space="preserve"> </w:t>
      </w:r>
      <w:r>
        <w:t xml:space="preserve">the mean of</w:t>
      </w:r>
      <w:r>
        <w:t xml:space="preserve"> </w:t>
      </w:r>
      <w:r>
        <w:rPr>
          <w:rStyle w:val="VerbatimChar"/>
        </w:rPr>
        <w:t xml:space="preserve">lab2_datasaurus</w:t>
      </w:r>
      <w:r>
        <w:t xml:space="preserve"> </w:t>
      </w:r>
      <w:r>
        <w:t xml:space="preserve">for each dataset within it, for the</w:t>
      </w:r>
      <w:r>
        <w:t xml:space="preserve"> </w:t>
      </w:r>
      <w:r>
        <w:t xml:space="preserve">variable x and stores it into a new dataframe.</w:t>
      </w:r>
    </w:p>
    <w:p>
      <w:pPr>
        <w:pStyle w:val="SourceCode"/>
      </w:pPr>
      <w:r>
        <w:rPr>
          <w:rStyle w:val="NormalTok"/>
        </w:rPr>
        <w:t xml:space="preserve">mean_datasaurus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lab2_datasaurus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(dataset)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mean_x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 (mean_datasaurus)</w:t>
      </w:r>
    </w:p>
    <w:p>
      <w:pPr>
        <w:pStyle w:val="SourceCode"/>
      </w:pPr>
      <w:r>
        <w:rPr>
          <w:rStyle w:val="VerbatimChar"/>
        </w:rPr>
        <w:t xml:space="preserve">## # A tibble: 13 × 2</w:t>
      </w:r>
      <w:r>
        <w:br/>
      </w:r>
      <w:r>
        <w:rPr>
          <w:rStyle w:val="VerbatimChar"/>
        </w:rPr>
        <w:t xml:space="preserve">##    dataset    mean_x</w:t>
      </w:r>
      <w:r>
        <w:br/>
      </w:r>
      <w:r>
        <w:rPr>
          <w:rStyle w:val="VerbatimChar"/>
        </w:rPr>
        <w:t xml:space="preserve">##    &lt;chr&gt;       &lt;dbl&gt;</w:t>
      </w:r>
      <w:r>
        <w:br/>
      </w:r>
      <w:r>
        <w:rPr>
          <w:rStyle w:val="VerbatimChar"/>
        </w:rPr>
        <w:t xml:space="preserve">##  1 away         54.3</w:t>
      </w:r>
      <w:r>
        <w:br/>
      </w:r>
      <w:r>
        <w:rPr>
          <w:rStyle w:val="VerbatimChar"/>
        </w:rPr>
        <w:t xml:space="preserve">##  2 bullseye     54.3</w:t>
      </w:r>
      <w:r>
        <w:br/>
      </w:r>
      <w:r>
        <w:rPr>
          <w:rStyle w:val="VerbatimChar"/>
        </w:rPr>
        <w:t xml:space="preserve">##  3 circle       54.3</w:t>
      </w:r>
      <w:r>
        <w:br/>
      </w:r>
      <w:r>
        <w:rPr>
          <w:rStyle w:val="VerbatimChar"/>
        </w:rPr>
        <w:t xml:space="preserve">##  4 dino         54.3</w:t>
      </w:r>
      <w:r>
        <w:br/>
      </w:r>
      <w:r>
        <w:rPr>
          <w:rStyle w:val="VerbatimChar"/>
        </w:rPr>
        <w:t xml:space="preserve">##  5 dots         54.3</w:t>
      </w:r>
      <w:r>
        <w:br/>
      </w:r>
      <w:r>
        <w:rPr>
          <w:rStyle w:val="VerbatimChar"/>
        </w:rPr>
        <w:t xml:space="preserve">##  6 h_lines      54.3</w:t>
      </w:r>
      <w:r>
        <w:br/>
      </w:r>
      <w:r>
        <w:rPr>
          <w:rStyle w:val="VerbatimChar"/>
        </w:rPr>
        <w:t xml:space="preserve">##  7 high_lines   54.3</w:t>
      </w:r>
      <w:r>
        <w:br/>
      </w:r>
      <w:r>
        <w:rPr>
          <w:rStyle w:val="VerbatimChar"/>
        </w:rPr>
        <w:t xml:space="preserve">##  8 slant_down   54.3</w:t>
      </w:r>
      <w:r>
        <w:br/>
      </w:r>
      <w:r>
        <w:rPr>
          <w:rStyle w:val="VerbatimChar"/>
        </w:rPr>
        <w:t xml:space="preserve">##  9 slant_up     54.3</w:t>
      </w:r>
      <w:r>
        <w:br/>
      </w:r>
      <w:r>
        <w:rPr>
          <w:rStyle w:val="VerbatimChar"/>
        </w:rPr>
        <w:t xml:space="preserve">## 10 star         54.3</w:t>
      </w:r>
      <w:r>
        <w:br/>
      </w:r>
      <w:r>
        <w:rPr>
          <w:rStyle w:val="VerbatimChar"/>
        </w:rPr>
        <w:t xml:space="preserve">## 11 v_lines      54.3</w:t>
      </w:r>
      <w:r>
        <w:br/>
      </w:r>
      <w:r>
        <w:rPr>
          <w:rStyle w:val="VerbatimChar"/>
        </w:rPr>
        <w:t xml:space="preserve">## 12 wide_lines   54.3</w:t>
      </w:r>
      <w:r>
        <w:br/>
      </w:r>
      <w:r>
        <w:rPr>
          <w:rStyle w:val="VerbatimChar"/>
        </w:rPr>
        <w:t xml:space="preserve">## 13 x_shape      54.3</w:t>
      </w:r>
    </w:p>
    <w:p>
      <w:pPr>
        <w:pStyle w:val="Compact"/>
        <w:numPr>
          <w:ilvl w:val="0"/>
          <w:numId w:val="1004"/>
        </w:numPr>
      </w:pPr>
      <w:r>
        <w:t xml:space="preserve">produce a dataframe that has not just mean of x, but also the</w:t>
      </w:r>
      <w:r>
        <w:t xml:space="preserve"> </w:t>
      </w:r>
      <w:r>
        <w:t xml:space="preserve">following summary statistics in appropriately named columns:</w:t>
      </w:r>
    </w:p>
    <w:p>
      <w:pPr>
        <w:pStyle w:val="Compact"/>
        <w:numPr>
          <w:ilvl w:val="1"/>
          <w:numId w:val="1005"/>
        </w:numPr>
      </w:pPr>
      <w:r>
        <w:t xml:space="preserve">mean of y</w:t>
      </w:r>
    </w:p>
    <w:p>
      <w:pPr>
        <w:pStyle w:val="Compact"/>
        <w:numPr>
          <w:ilvl w:val="1"/>
          <w:numId w:val="1005"/>
        </w:numPr>
      </w:pPr>
      <w:r>
        <w:t xml:space="preserve">median of x</w:t>
      </w:r>
    </w:p>
    <w:p>
      <w:pPr>
        <w:pStyle w:val="Compact"/>
        <w:numPr>
          <w:ilvl w:val="1"/>
          <w:numId w:val="1005"/>
        </w:numPr>
      </w:pPr>
      <w:r>
        <w:t xml:space="preserve">median of y</w:t>
      </w:r>
    </w:p>
    <w:p>
      <w:pPr>
        <w:pStyle w:val="Compact"/>
        <w:numPr>
          <w:ilvl w:val="1"/>
          <w:numId w:val="1005"/>
        </w:numPr>
      </w:pPr>
      <w:r>
        <w:t xml:space="preserve">variance of x</w:t>
      </w:r>
    </w:p>
    <w:p>
      <w:pPr>
        <w:pStyle w:val="Compact"/>
        <w:numPr>
          <w:ilvl w:val="1"/>
          <w:numId w:val="1005"/>
        </w:numPr>
      </w:pPr>
      <w:r>
        <w:t xml:space="preserve">variance of y</w:t>
      </w:r>
    </w:p>
    <w:p>
      <w:pPr>
        <w:pStyle w:val="Compact"/>
        <w:numPr>
          <w:ilvl w:val="1"/>
          <w:numId w:val="1005"/>
        </w:numPr>
      </w:pPr>
      <w:r>
        <w:t xml:space="preserve">correlation between x and y (found using the</w:t>
      </w:r>
      <w:r>
        <w:t xml:space="preserve"> </w:t>
      </w:r>
      <w:r>
        <w:rPr>
          <w:i/>
          <w:iCs/>
        </w:rPr>
        <w:t xml:space="preserve">cor()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vars_datasaurus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lab2_datasaurus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(dataset)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median_y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cor_xy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(x,y)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 (vars_datasaurus)</w:t>
      </w:r>
    </w:p>
    <w:p>
      <w:pPr>
        <w:pStyle w:val="SourceCode"/>
      </w:pPr>
      <w:r>
        <w:rPr>
          <w:rStyle w:val="VerbatimChar"/>
        </w:rPr>
        <w:t xml:space="preserve">## # A tibble: 13 × 7</w:t>
      </w:r>
      <w:r>
        <w:br/>
      </w:r>
      <w:r>
        <w:rPr>
          <w:rStyle w:val="VerbatimChar"/>
        </w:rPr>
        <w:t xml:space="preserve">##    dataset    mean_x mean_y median_y var_x var_y  cor_xy</w:t>
      </w:r>
      <w:r>
        <w:br/>
      </w:r>
      <w:r>
        <w:rPr>
          <w:rStyle w:val="VerbatimChar"/>
        </w:rPr>
        <w:t xml:space="preserve">##    &lt;chr&gt;       &lt;dbl&gt;  &lt;dbl&gt;    &lt;dbl&gt; &lt;dbl&gt; &lt;dbl&gt;   &lt;dbl&gt;</w:t>
      </w:r>
      <w:r>
        <w:br/>
      </w:r>
      <w:r>
        <w:rPr>
          <w:rStyle w:val="VerbatimChar"/>
        </w:rPr>
        <w:t xml:space="preserve">##  1 away         54.3   47.8     47.5  281.  726. -0.0641</w:t>
      </w:r>
      <w:r>
        <w:br/>
      </w:r>
      <w:r>
        <w:rPr>
          <w:rStyle w:val="VerbatimChar"/>
        </w:rPr>
        <w:t xml:space="preserve">##  2 bullseye     54.3   47.8     47.4  281.  726. -0.0686</w:t>
      </w:r>
      <w:r>
        <w:br/>
      </w:r>
      <w:r>
        <w:rPr>
          <w:rStyle w:val="VerbatimChar"/>
        </w:rPr>
        <w:t xml:space="preserve">##  3 circle       54.3   47.8     51.0  281.  725. -0.0683</w:t>
      </w:r>
      <w:r>
        <w:br/>
      </w:r>
      <w:r>
        <w:rPr>
          <w:rStyle w:val="VerbatimChar"/>
        </w:rPr>
        <w:t xml:space="preserve">##  4 dino         54.3   47.8     46.0  281.  726. -0.0645</w:t>
      </w:r>
      <w:r>
        <w:br/>
      </w:r>
      <w:r>
        <w:rPr>
          <w:rStyle w:val="VerbatimChar"/>
        </w:rPr>
        <w:t xml:space="preserve">##  5 dots         54.3   47.8     51.3  281.  725. -0.0603</w:t>
      </w:r>
      <w:r>
        <w:br/>
      </w:r>
      <w:r>
        <w:rPr>
          <w:rStyle w:val="VerbatimChar"/>
        </w:rPr>
        <w:t xml:space="preserve">##  6 h_lines      54.3   47.8     50.5  281.  726. -0.0617</w:t>
      </w:r>
      <w:r>
        <w:br/>
      </w:r>
      <w:r>
        <w:rPr>
          <w:rStyle w:val="VerbatimChar"/>
        </w:rPr>
        <w:t xml:space="preserve">##  7 high_lines   54.3   47.8     32.5  281.  726. -0.0685</w:t>
      </w:r>
      <w:r>
        <w:br/>
      </w:r>
      <w:r>
        <w:rPr>
          <w:rStyle w:val="VerbatimChar"/>
        </w:rPr>
        <w:t xml:space="preserve">##  8 slant_down   54.3   47.8     46.4  281.  726. -0.0690</w:t>
      </w:r>
      <w:r>
        <w:br/>
      </w:r>
      <w:r>
        <w:rPr>
          <w:rStyle w:val="VerbatimChar"/>
        </w:rPr>
        <w:t xml:space="preserve">##  9 slant_up     54.3   47.8     45.3  281.  726. -0.0686</w:t>
      </w:r>
      <w:r>
        <w:br/>
      </w:r>
      <w:r>
        <w:rPr>
          <w:rStyle w:val="VerbatimChar"/>
        </w:rPr>
        <w:t xml:space="preserve">## 10 star         54.3   47.8     50.1  281.  725. -0.0630</w:t>
      </w:r>
      <w:r>
        <w:br/>
      </w:r>
      <w:r>
        <w:rPr>
          <w:rStyle w:val="VerbatimChar"/>
        </w:rPr>
        <w:t xml:space="preserve">## 11 v_lines      54.3   47.8     47.1  281.  726. -0.0694</w:t>
      </w:r>
      <w:r>
        <w:br/>
      </w:r>
      <w:r>
        <w:rPr>
          <w:rStyle w:val="VerbatimChar"/>
        </w:rPr>
        <w:t xml:space="preserve">## 12 wide_lines   54.3   47.8     46.3  281.  726. -0.0666</w:t>
      </w:r>
      <w:r>
        <w:br/>
      </w:r>
      <w:r>
        <w:rPr>
          <w:rStyle w:val="VerbatimChar"/>
        </w:rPr>
        <w:t xml:space="preserve">## 13 x_shape      54.3   47.8     39.9  281.  725. -0.0656</w:t>
      </w:r>
    </w:p>
    <w:p>
      <w:pPr>
        <w:pStyle w:val="FirstParagraph"/>
      </w:pPr>
      <w:r>
        <w:t xml:space="preserve">What do you observe? =&gt; I don’t see much variance in each computed</w:t>
      </w:r>
      <w:r>
        <w:t xml:space="preserve"> </w:t>
      </w:r>
      <w:r>
        <w:t xml:space="preserve">variable. That is, each column has mostly similar values in ther rows.</w:t>
      </w:r>
    </w:p>
    <w:bookmarkEnd w:id="36"/>
    <w:bookmarkStart w:id="40" w:name="X5cc52ddf26dee3917cf7c1a506f29c6aa282b93"/>
    <w:p>
      <w:pPr>
        <w:pStyle w:val="Heading2"/>
      </w:pPr>
      <w:r>
        <w:t xml:space="preserve">Q5. Combining two sources of data in a graph</w:t>
      </w:r>
    </w:p>
    <w:p>
      <w:pPr>
        <w:pStyle w:val="FirstParagraph"/>
      </w:pPr>
      <w:r>
        <w:t xml:space="preserve">Now let’s try overlaying the (mean of x, mean of y) point for the</w:t>
      </w:r>
      <w:r>
        <w:t xml:space="preserve"> </w:t>
      </w:r>
      <w:r>
        <w:t xml:space="preserve">different datasets on this graph. To distinguish it from the other</w:t>
      </w:r>
      <w:r>
        <w:t xml:space="preserve"> </w:t>
      </w:r>
      <w:r>
        <w:t xml:space="preserve">datapoints you can make this overlaid plot larger in size.</w:t>
      </w:r>
      <w:r>
        <w:t xml:space="preserve"> </w:t>
      </w:r>
      <w:r>
        <w:rPr>
          <w:i/>
          <w:iCs/>
        </w:rPr>
        <w:t xml:space="preserve">(Hint:</w:t>
      </w:r>
      <w:r>
        <w:rPr>
          <w:i/>
          <w:iCs/>
        </w:rPr>
        <w:t xml:space="preserve"> </w:t>
      </w:r>
      <w:r>
        <w:rPr>
          <w:i/>
          <w:iCs/>
        </w:rPr>
        <w:t xml:space="preserve">remember that ggplot works with layers. I am asking you add a new layer</w:t>
      </w:r>
      <w:r>
        <w:rPr>
          <w:i/>
          <w:iCs/>
        </w:rPr>
        <w:t xml:space="preserve"> </w:t>
      </w:r>
      <w:r>
        <w:rPr>
          <w:i/>
          <w:iCs/>
        </w:rPr>
        <w:t xml:space="preserve">here overlaid on the previous ones)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(lab2_datasaurus,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dataset))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dataset)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vars_datasaurus,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mean_x,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Lab_02_YeajuDianaKim_files/figure-docx/unnamed-chunk-8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q6.-rmd-vs.-quarto-qmd"/>
    <w:p>
      <w:pPr>
        <w:pStyle w:val="Heading2"/>
      </w:pPr>
      <w:r>
        <w:t xml:space="preserve">Q6. RMD vs. Quarto (QMD)</w:t>
      </w:r>
    </w:p>
    <w:p>
      <w:pPr>
        <w:pStyle w:val="FirstParagraph"/>
      </w:pPr>
      <w:r>
        <w:t xml:space="preserve">Open a new Quarto document. Attempt translating from this document into</w:t>
      </w:r>
      <w:r>
        <w:t xml:space="preserve"> </w:t>
      </w:r>
      <w:r>
        <w:t xml:space="preserve">Quarto the first 3 markdown and code chunks of this document. What</w:t>
      </w:r>
      <w:r>
        <w:t xml:space="preserve"> </w:t>
      </w:r>
      <w:r>
        <w:t xml:space="preserve">differences do you notice?</w:t>
      </w:r>
    </w:p>
    <w:p>
      <w:pPr>
        <w:pStyle w:val="BodyText"/>
      </w:pPr>
      <w:r>
        <w:t xml:space="preserve">=&gt; I don’t actually see much difference between the two..?? The header looks a little different??</w:t>
      </w:r>
    </w:p>
    <w:bookmarkEnd w:id="41"/>
    <w:bookmarkStart w:id="42" w:name="q7.-tasks-with-yaml-header-b"/>
    <w:p>
      <w:pPr>
        <w:pStyle w:val="Heading2"/>
      </w:pPr>
      <w:r>
        <w:t xml:space="preserve">Q7. Tasks with YAML Header (B)</w:t>
      </w:r>
    </w:p>
    <w:p>
      <w:pPr>
        <w:pStyle w:val="FirstParagraph"/>
      </w:pPr>
      <w:r>
        <w:t xml:space="preserve">You know that the output type is indicated in the YAML header. By</w:t>
      </w:r>
      <w:r>
        <w:t xml:space="preserve"> </w:t>
      </w:r>
      <w:r>
        <w:t xml:space="preserve">changing the header or using the knit dropdown, create outputs in Pdf,</w:t>
      </w:r>
      <w:r>
        <w:t xml:space="preserve"> </w:t>
      </w:r>
      <w:r>
        <w:t xml:space="preserve">html, and docx.</w:t>
      </w:r>
    </w:p>
    <w:bookmarkEnd w:id="42"/>
    <w:bookmarkStart w:id="44" w:name="q8.-extracting-the-code-back-to-r"/>
    <w:p>
      <w:pPr>
        <w:pStyle w:val="Heading2"/>
      </w:pPr>
      <w:r>
        <w:t xml:space="preserve">Q8. Extracting the code back to r</w:t>
      </w:r>
    </w:p>
    <w:p>
      <w:pPr>
        <w:pStyle w:val="FirstParagraph"/>
      </w:pPr>
      <w:r>
        <w:t xml:space="preserve">On some occasions you have an r markdown file, but you may want to get</w:t>
      </w:r>
      <w:r>
        <w:t xml:space="preserve"> </w:t>
      </w:r>
      <w:r>
        <w:t xml:space="preserve">ride of the markdown and yaml, and extract just the r-code. This is</w:t>
      </w:r>
      <w:r>
        <w:t xml:space="preserve"> </w:t>
      </w:r>
      <w:r>
        <w:t xml:space="preserve">possible by using the following command</w:t>
      </w:r>
    </w:p>
    <w:p>
      <w:pPr>
        <w:pStyle w:val="BodyText"/>
      </w:pPr>
      <w:r>
        <w:rPr>
          <w:i/>
          <w:iCs/>
        </w:rPr>
        <w:t xml:space="preserve">knitr::purl(</w:t>
      </w:r>
      <w:r>
        <w:rPr>
          <w:i/>
          <w:iCs/>
        </w:rPr>
        <w:t xml:space="preserve">“filename.Rmd”</w:t>
      </w:r>
      <w:r>
        <w:rPr>
          <w:i/>
          <w:iCs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#knitr::purl("Lab_02_YeajuDianaKim.Rmd")</w:t>
      </w:r>
    </w:p>
    <w:p>
      <w:pPr>
        <w:pStyle w:val="FirstParagraph"/>
      </w:pPr>
      <w:r>
        <w:t xml:space="preserve">As an exercise, use this command to save your current rmd file contents</w:t>
      </w:r>
      <w:r>
        <w:t xml:space="preserve"> </w:t>
      </w:r>
      <w:r>
        <w:t xml:space="preserve">as an R file.</w:t>
      </w:r>
    </w:p>
    <w:bookmarkStart w:id="43" w:name="end-of-lab"/>
    <w:p>
      <w:pPr>
        <w:pStyle w:val="Heading3"/>
      </w:pPr>
      <w:r>
        <w:t xml:space="preserve">End of lab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 RMD, and some more ggplot (Yeaju Diana Kim)</dc:title>
  <dc:creator>Diana Kim</dc:creator>
  <cp:keywords/>
  <dcterms:created xsi:type="dcterms:W3CDTF">2025-09-17T20:36:31Z</dcterms:created>
  <dcterms:modified xsi:type="dcterms:W3CDTF">2025-09-17T20:36:31Z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09/17/2025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