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70" w:rsidRPr="004B09A2" w:rsidRDefault="00FB2770" w:rsidP="00FB2770">
      <w:pPr>
        <w:jc w:val="center"/>
        <w:rPr>
          <w:rFonts w:ascii="Times New Roman" w:hAnsi="Times New Roman" w:cs="Times New Roman"/>
          <w:b/>
          <w:i/>
          <w:color w:val="222A35" w:themeColor="text2" w:themeShade="80"/>
          <w:sz w:val="36"/>
          <w:szCs w:val="36"/>
          <w:u w:val="single"/>
        </w:rPr>
      </w:pPr>
      <w:r w:rsidRPr="004B09A2">
        <w:rPr>
          <w:rFonts w:ascii="Times New Roman" w:hAnsi="Times New Roman" w:cs="Times New Roman"/>
          <w:b/>
          <w:i/>
          <w:color w:val="222A35" w:themeColor="text2" w:themeShade="80"/>
          <w:sz w:val="36"/>
          <w:szCs w:val="36"/>
          <w:u w:val="single"/>
        </w:rPr>
        <w:t>Performance Evaluation Report</w:t>
      </w: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>This repor</w:t>
      </w:r>
      <w:r>
        <w:rPr>
          <w:rFonts w:ascii="Times New Roman" w:hAnsi="Times New Roman" w:cs="Times New Roman"/>
          <w:sz w:val="28"/>
          <w:szCs w:val="28"/>
        </w:rPr>
        <w:t xml:space="preserve">t evaluates the performance </w:t>
      </w:r>
      <w:r w:rsidR="008E10EE">
        <w:rPr>
          <w:rFonts w:ascii="Times New Roman" w:hAnsi="Times New Roman" w:cs="Times New Roman"/>
          <w:sz w:val="28"/>
          <w:szCs w:val="28"/>
        </w:rPr>
        <w:t>of ML</w:t>
      </w:r>
      <w:r>
        <w:rPr>
          <w:rFonts w:ascii="Times New Roman" w:hAnsi="Times New Roman" w:cs="Times New Roman"/>
          <w:sz w:val="28"/>
          <w:szCs w:val="28"/>
        </w:rPr>
        <w:t xml:space="preserve">, DL and pre-defined models </w:t>
      </w:r>
      <w:r w:rsidRPr="00FB2770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classifying </w:t>
      </w:r>
      <w:r w:rsidRPr="00FB2770">
        <w:rPr>
          <w:rFonts w:ascii="Times New Roman" w:hAnsi="Times New Roman" w:cs="Times New Roman"/>
          <w:sz w:val="28"/>
          <w:szCs w:val="28"/>
        </w:rPr>
        <w:t>senten</w:t>
      </w:r>
      <w:r>
        <w:rPr>
          <w:rFonts w:ascii="Times New Roman" w:hAnsi="Times New Roman" w:cs="Times New Roman"/>
          <w:sz w:val="28"/>
          <w:szCs w:val="28"/>
        </w:rPr>
        <w:t xml:space="preserve">ce contradiction </w:t>
      </w:r>
      <w:r w:rsidRPr="00FB2770">
        <w:rPr>
          <w:rFonts w:ascii="Times New Roman" w:hAnsi="Times New Roman" w:cs="Times New Roman"/>
          <w:sz w:val="28"/>
          <w:szCs w:val="28"/>
        </w:rPr>
        <w:t>across d</w:t>
      </w:r>
      <w:r>
        <w:rPr>
          <w:rFonts w:ascii="Times New Roman" w:hAnsi="Times New Roman" w:cs="Times New Roman"/>
          <w:sz w:val="28"/>
          <w:szCs w:val="28"/>
        </w:rPr>
        <w:t xml:space="preserve">ifferent languages. </w:t>
      </w:r>
      <w:r w:rsidR="00D26215">
        <w:rPr>
          <w:rFonts w:ascii="Times New Roman" w:hAnsi="Times New Roman" w:cs="Times New Roman"/>
          <w:sz w:val="28"/>
          <w:szCs w:val="28"/>
        </w:rPr>
        <w:t>Here, 0 =</w:t>
      </w: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>Each model's performance is assessed based on accuracy, precision, recall, and F1-score. The results are</w:t>
      </w:r>
      <w:r>
        <w:rPr>
          <w:rFonts w:ascii="Times New Roman" w:hAnsi="Times New Roman" w:cs="Times New Roman"/>
          <w:sz w:val="28"/>
          <w:szCs w:val="28"/>
        </w:rPr>
        <w:t xml:space="preserve"> then</w:t>
      </w:r>
      <w:r w:rsidRPr="00FB2770">
        <w:rPr>
          <w:rFonts w:ascii="Times New Roman" w:hAnsi="Times New Roman" w:cs="Times New Roman"/>
          <w:sz w:val="28"/>
          <w:szCs w:val="28"/>
        </w:rPr>
        <w:t xml:space="preserve"> analyzed to determine the most effective model for multilingual classification tasks. Moreover, confusion matrix and the AUC-ROC curve are also plotted for visualizing the model performance more transparently.</w:t>
      </w: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 xml:space="preserve">1. </w:t>
      </w:r>
      <w:r w:rsidR="002B4E3A">
        <w:rPr>
          <w:rFonts w:ascii="Times New Roman" w:hAnsi="Times New Roman" w:cs="Times New Roman"/>
          <w:b/>
          <w:sz w:val="32"/>
          <w:szCs w:val="32"/>
        </w:rPr>
        <w:t>Random Forest:</w:t>
      </w:r>
    </w:p>
    <w:p w:rsidR="006C2397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 xml:space="preserve">Random Forest is an ensemble learning method that uses multiple decision trees to improve classification performance. </w:t>
      </w:r>
      <w:proofErr w:type="spellStart"/>
      <w:r w:rsidRPr="00FB2770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FB2770">
        <w:rPr>
          <w:rFonts w:ascii="Times New Roman" w:hAnsi="Times New Roman" w:cs="Times New Roman"/>
          <w:sz w:val="28"/>
          <w:szCs w:val="28"/>
        </w:rPr>
        <w:t xml:space="preserve"> tuning was performed for each language, with varying results across datasets.</w:t>
      </w:r>
      <w:r w:rsidR="008E10EE">
        <w:rPr>
          <w:rFonts w:ascii="Times New Roman" w:hAnsi="Times New Roman" w:cs="Times New Roman"/>
          <w:sz w:val="28"/>
          <w:szCs w:val="28"/>
        </w:rPr>
        <w:t xml:space="preserve"> The average accuracy is 34.13%.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2397" w:rsidTr="006C2397">
        <w:tc>
          <w:tcPr>
            <w:tcW w:w="1728" w:type="dxa"/>
          </w:tcPr>
          <w:p w:rsidR="006C2397" w:rsidRDefault="006C2397" w:rsidP="006C2397">
            <w:r>
              <w:t>Label</w:t>
            </w:r>
          </w:p>
        </w:tc>
        <w:tc>
          <w:tcPr>
            <w:tcW w:w="1728" w:type="dxa"/>
          </w:tcPr>
          <w:p w:rsidR="006C2397" w:rsidRDefault="006C2397" w:rsidP="006C2397">
            <w:r>
              <w:t>Precision</w:t>
            </w:r>
          </w:p>
        </w:tc>
        <w:tc>
          <w:tcPr>
            <w:tcW w:w="1728" w:type="dxa"/>
          </w:tcPr>
          <w:p w:rsidR="006C2397" w:rsidRDefault="006C2397" w:rsidP="006C2397">
            <w:r>
              <w:t>Recall</w:t>
            </w:r>
          </w:p>
        </w:tc>
        <w:tc>
          <w:tcPr>
            <w:tcW w:w="1728" w:type="dxa"/>
          </w:tcPr>
          <w:p w:rsidR="006C2397" w:rsidRDefault="006C2397" w:rsidP="006C2397">
            <w:r>
              <w:t>F1-score</w:t>
            </w:r>
          </w:p>
        </w:tc>
        <w:tc>
          <w:tcPr>
            <w:tcW w:w="1728" w:type="dxa"/>
          </w:tcPr>
          <w:p w:rsidR="006C2397" w:rsidRDefault="006C2397" w:rsidP="006C2397">
            <w:r>
              <w:t>Support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>0</w:t>
            </w:r>
          </w:p>
        </w:tc>
        <w:tc>
          <w:tcPr>
            <w:tcW w:w="1728" w:type="dxa"/>
          </w:tcPr>
          <w:p w:rsidR="006C2397" w:rsidRDefault="006C2397" w:rsidP="006C2397">
            <w:r>
              <w:t>0.36</w:t>
            </w:r>
          </w:p>
        </w:tc>
        <w:tc>
          <w:tcPr>
            <w:tcW w:w="1728" w:type="dxa"/>
          </w:tcPr>
          <w:p w:rsidR="006C2397" w:rsidRDefault="006C2397" w:rsidP="006C2397">
            <w:r>
              <w:t>0.70</w:t>
            </w:r>
          </w:p>
        </w:tc>
        <w:tc>
          <w:tcPr>
            <w:tcW w:w="1728" w:type="dxa"/>
          </w:tcPr>
          <w:p w:rsidR="006C2397" w:rsidRDefault="006C2397" w:rsidP="006C2397">
            <w:r>
              <w:t>0.47</w:t>
            </w:r>
          </w:p>
        </w:tc>
        <w:tc>
          <w:tcPr>
            <w:tcW w:w="1728" w:type="dxa"/>
          </w:tcPr>
          <w:p w:rsidR="006C2397" w:rsidRDefault="006C2397" w:rsidP="006C2397">
            <w:r>
              <w:t>460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>1</w:t>
            </w:r>
          </w:p>
        </w:tc>
        <w:tc>
          <w:tcPr>
            <w:tcW w:w="1728" w:type="dxa"/>
          </w:tcPr>
          <w:p w:rsidR="006C2397" w:rsidRDefault="006C2397" w:rsidP="006C2397">
            <w:r>
              <w:t>0.40</w:t>
            </w:r>
          </w:p>
        </w:tc>
        <w:tc>
          <w:tcPr>
            <w:tcW w:w="1728" w:type="dxa"/>
          </w:tcPr>
          <w:p w:rsidR="006C2397" w:rsidRDefault="006C2397" w:rsidP="006C2397">
            <w:r>
              <w:t>0.15</w:t>
            </w:r>
          </w:p>
        </w:tc>
        <w:tc>
          <w:tcPr>
            <w:tcW w:w="1728" w:type="dxa"/>
          </w:tcPr>
          <w:p w:rsidR="006C2397" w:rsidRDefault="006C2397" w:rsidP="006C2397">
            <w:r>
              <w:t>0.22</w:t>
            </w:r>
          </w:p>
        </w:tc>
        <w:tc>
          <w:tcPr>
            <w:tcW w:w="1728" w:type="dxa"/>
          </w:tcPr>
          <w:p w:rsidR="006C2397" w:rsidRDefault="006C2397" w:rsidP="006C2397">
            <w:r>
              <w:t>434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>2</w:t>
            </w:r>
          </w:p>
        </w:tc>
        <w:tc>
          <w:tcPr>
            <w:tcW w:w="1728" w:type="dxa"/>
          </w:tcPr>
          <w:p w:rsidR="006C2397" w:rsidRDefault="006C2397" w:rsidP="006C2397">
            <w:r>
              <w:t>0.46</w:t>
            </w:r>
          </w:p>
        </w:tc>
        <w:tc>
          <w:tcPr>
            <w:tcW w:w="1728" w:type="dxa"/>
          </w:tcPr>
          <w:p w:rsidR="006C2397" w:rsidRDefault="006C2397" w:rsidP="006C2397">
            <w:r>
              <w:t>0.30</w:t>
            </w:r>
          </w:p>
        </w:tc>
        <w:tc>
          <w:tcPr>
            <w:tcW w:w="1728" w:type="dxa"/>
          </w:tcPr>
          <w:p w:rsidR="006C2397" w:rsidRDefault="006C2397" w:rsidP="006C2397">
            <w:r>
              <w:t>0.36</w:t>
            </w:r>
          </w:p>
        </w:tc>
        <w:tc>
          <w:tcPr>
            <w:tcW w:w="1728" w:type="dxa"/>
          </w:tcPr>
          <w:p w:rsidR="006C2397" w:rsidRDefault="006C2397" w:rsidP="006C2397">
            <w:r>
              <w:t>480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 xml:space="preserve">Macro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6C2397" w:rsidRDefault="006C2397" w:rsidP="006C2397">
            <w:r>
              <w:t>0.41</w:t>
            </w:r>
          </w:p>
        </w:tc>
        <w:tc>
          <w:tcPr>
            <w:tcW w:w="1728" w:type="dxa"/>
          </w:tcPr>
          <w:p w:rsidR="006C2397" w:rsidRDefault="006C2397" w:rsidP="006C2397">
            <w:r>
              <w:t>0.38</w:t>
            </w:r>
          </w:p>
        </w:tc>
        <w:tc>
          <w:tcPr>
            <w:tcW w:w="1728" w:type="dxa"/>
          </w:tcPr>
          <w:p w:rsidR="006C2397" w:rsidRDefault="006C2397" w:rsidP="006C2397">
            <w:r>
              <w:t>0.35</w:t>
            </w:r>
          </w:p>
        </w:tc>
        <w:tc>
          <w:tcPr>
            <w:tcW w:w="1728" w:type="dxa"/>
          </w:tcPr>
          <w:p w:rsidR="006C2397" w:rsidRDefault="006C2397" w:rsidP="006C2397">
            <w:r>
              <w:t>1374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 xml:space="preserve">Weighted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6C2397" w:rsidRDefault="006C2397" w:rsidP="006C2397">
            <w:r>
              <w:t>0.41</w:t>
            </w:r>
          </w:p>
        </w:tc>
        <w:tc>
          <w:tcPr>
            <w:tcW w:w="1728" w:type="dxa"/>
          </w:tcPr>
          <w:p w:rsidR="006C2397" w:rsidRDefault="006C2397" w:rsidP="006C2397">
            <w:r>
              <w:t>0.38</w:t>
            </w:r>
          </w:p>
        </w:tc>
        <w:tc>
          <w:tcPr>
            <w:tcW w:w="1728" w:type="dxa"/>
          </w:tcPr>
          <w:p w:rsidR="006C2397" w:rsidRDefault="006C2397" w:rsidP="006C2397">
            <w:r>
              <w:t>0.35</w:t>
            </w:r>
          </w:p>
        </w:tc>
        <w:tc>
          <w:tcPr>
            <w:tcW w:w="1728" w:type="dxa"/>
          </w:tcPr>
          <w:p w:rsidR="006C2397" w:rsidRDefault="006C2397" w:rsidP="006C2397">
            <w:r>
              <w:t>1374</w:t>
            </w:r>
          </w:p>
        </w:tc>
      </w:tr>
    </w:tbl>
    <w:p w:rsidR="006C2397" w:rsidRDefault="008E10EE" w:rsidP="00F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2914650</wp:posOffset>
            </wp:positionH>
            <wp:positionV relativeFrom="paragraph">
              <wp:posOffset>198755</wp:posOffset>
            </wp:positionV>
            <wp:extent cx="2544445" cy="2219325"/>
            <wp:effectExtent l="0" t="0" r="8255" b="9525"/>
            <wp:wrapThrough wrapText="bothSides">
              <wp:wrapPolygon edited="0">
                <wp:start x="0" y="0"/>
                <wp:lineTo x="0" y="21507"/>
                <wp:lineTo x="21508" y="21507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_ro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2552700" cy="2296160"/>
            <wp:effectExtent l="0" t="0" r="0" b="8890"/>
            <wp:wrapThrough wrapText="bothSides">
              <wp:wrapPolygon edited="0">
                <wp:start x="0" y="0"/>
                <wp:lineTo x="0" y="21504"/>
                <wp:lineTo x="21439" y="21504"/>
                <wp:lineTo x="214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_c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2B4E3A">
        <w:rPr>
          <w:rFonts w:ascii="Times New Roman" w:hAnsi="Times New Roman" w:cs="Times New Roman"/>
          <w:b/>
          <w:sz w:val="28"/>
          <w:szCs w:val="28"/>
        </w:rPr>
        <w:t>XGBoo</w:t>
      </w:r>
      <w:bookmarkStart w:id="0" w:name="_GoBack"/>
      <w:bookmarkEnd w:id="0"/>
      <w:r w:rsidR="002B4E3A">
        <w:rPr>
          <w:rFonts w:ascii="Times New Roman" w:hAnsi="Times New Roman" w:cs="Times New Roman"/>
          <w:b/>
          <w:sz w:val="28"/>
          <w:szCs w:val="28"/>
        </w:rPr>
        <w:t>st</w:t>
      </w:r>
      <w:proofErr w:type="spellEnd"/>
      <w:r w:rsidR="002B4E3A">
        <w:rPr>
          <w:rFonts w:ascii="Times New Roman" w:hAnsi="Times New Roman" w:cs="Times New Roman"/>
          <w:b/>
          <w:sz w:val="28"/>
          <w:szCs w:val="28"/>
        </w:rPr>
        <w:t>:</w:t>
      </w:r>
    </w:p>
    <w:p w:rsidR="006C2397" w:rsidRDefault="00FB2770" w:rsidP="00FB27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277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FB2770">
        <w:rPr>
          <w:rFonts w:ascii="Times New Roman" w:hAnsi="Times New Roman" w:cs="Times New Roman"/>
          <w:sz w:val="28"/>
          <w:szCs w:val="28"/>
        </w:rPr>
        <w:t xml:space="preserve"> is a gradient boosting framework known for its high efficiency and predictive accuracy. After </w:t>
      </w:r>
      <w:proofErr w:type="spellStart"/>
      <w:r w:rsidRPr="00FB2770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FB2770">
        <w:rPr>
          <w:rFonts w:ascii="Times New Roman" w:hAnsi="Times New Roman" w:cs="Times New Roman"/>
          <w:sz w:val="28"/>
          <w:szCs w:val="28"/>
        </w:rPr>
        <w:t xml:space="preserve"> tuning, </w:t>
      </w:r>
      <w:proofErr w:type="spellStart"/>
      <w:r w:rsidRPr="00FB277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FB2770">
        <w:rPr>
          <w:rFonts w:ascii="Times New Roman" w:hAnsi="Times New Roman" w:cs="Times New Roman"/>
          <w:sz w:val="28"/>
          <w:szCs w:val="28"/>
        </w:rPr>
        <w:t xml:space="preserve"> showed improved </w:t>
      </w:r>
      <w:r w:rsidRPr="00FB2770">
        <w:rPr>
          <w:rFonts w:ascii="Times New Roman" w:hAnsi="Times New Roman" w:cs="Times New Roman"/>
          <w:sz w:val="28"/>
          <w:szCs w:val="28"/>
        </w:rPr>
        <w:lastRenderedPageBreak/>
        <w:t>performance over Random Forest, with an average accuracy of 38.8% across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2397" w:rsidTr="006C2397">
        <w:tc>
          <w:tcPr>
            <w:tcW w:w="1728" w:type="dxa"/>
          </w:tcPr>
          <w:p w:rsidR="006C2397" w:rsidRDefault="006C2397" w:rsidP="006C2397">
            <w:r>
              <w:t>Label</w:t>
            </w:r>
          </w:p>
        </w:tc>
        <w:tc>
          <w:tcPr>
            <w:tcW w:w="1728" w:type="dxa"/>
          </w:tcPr>
          <w:p w:rsidR="006C2397" w:rsidRDefault="006C2397" w:rsidP="006C2397">
            <w:r>
              <w:t>Precision</w:t>
            </w:r>
          </w:p>
        </w:tc>
        <w:tc>
          <w:tcPr>
            <w:tcW w:w="1728" w:type="dxa"/>
          </w:tcPr>
          <w:p w:rsidR="006C2397" w:rsidRDefault="006C2397" w:rsidP="006C2397">
            <w:r>
              <w:t>Recall</w:t>
            </w:r>
          </w:p>
        </w:tc>
        <w:tc>
          <w:tcPr>
            <w:tcW w:w="1728" w:type="dxa"/>
          </w:tcPr>
          <w:p w:rsidR="006C2397" w:rsidRDefault="006C2397" w:rsidP="006C2397">
            <w:r>
              <w:t>F1-score</w:t>
            </w:r>
          </w:p>
        </w:tc>
        <w:tc>
          <w:tcPr>
            <w:tcW w:w="1728" w:type="dxa"/>
          </w:tcPr>
          <w:p w:rsidR="006C2397" w:rsidRDefault="006C2397" w:rsidP="006C2397">
            <w:r>
              <w:t>Support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>0</w:t>
            </w:r>
          </w:p>
        </w:tc>
        <w:tc>
          <w:tcPr>
            <w:tcW w:w="1728" w:type="dxa"/>
          </w:tcPr>
          <w:p w:rsidR="006C2397" w:rsidRDefault="006C2397" w:rsidP="006C2397">
            <w:r>
              <w:t>0.39</w:t>
            </w:r>
          </w:p>
        </w:tc>
        <w:tc>
          <w:tcPr>
            <w:tcW w:w="1728" w:type="dxa"/>
          </w:tcPr>
          <w:p w:rsidR="006C2397" w:rsidRDefault="006C2397" w:rsidP="006C2397">
            <w:r>
              <w:t>0.58</w:t>
            </w:r>
          </w:p>
        </w:tc>
        <w:tc>
          <w:tcPr>
            <w:tcW w:w="1728" w:type="dxa"/>
          </w:tcPr>
          <w:p w:rsidR="006C2397" w:rsidRDefault="006C2397" w:rsidP="006C2397">
            <w:r>
              <w:t>0.47</w:t>
            </w:r>
          </w:p>
        </w:tc>
        <w:tc>
          <w:tcPr>
            <w:tcW w:w="1728" w:type="dxa"/>
          </w:tcPr>
          <w:p w:rsidR="006C2397" w:rsidRDefault="006C2397" w:rsidP="006C2397">
            <w:r>
              <w:t>460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>1</w:t>
            </w:r>
          </w:p>
        </w:tc>
        <w:tc>
          <w:tcPr>
            <w:tcW w:w="1728" w:type="dxa"/>
          </w:tcPr>
          <w:p w:rsidR="006C2397" w:rsidRDefault="006C2397" w:rsidP="006C2397">
            <w:r>
              <w:t>0.42</w:t>
            </w:r>
          </w:p>
        </w:tc>
        <w:tc>
          <w:tcPr>
            <w:tcW w:w="1728" w:type="dxa"/>
          </w:tcPr>
          <w:p w:rsidR="006C2397" w:rsidRDefault="006C2397" w:rsidP="006C2397">
            <w:r>
              <w:t>0.35</w:t>
            </w:r>
          </w:p>
        </w:tc>
        <w:tc>
          <w:tcPr>
            <w:tcW w:w="1728" w:type="dxa"/>
          </w:tcPr>
          <w:p w:rsidR="006C2397" w:rsidRDefault="006C2397" w:rsidP="006C2397">
            <w:r>
              <w:t>0.38</w:t>
            </w:r>
          </w:p>
        </w:tc>
        <w:tc>
          <w:tcPr>
            <w:tcW w:w="1728" w:type="dxa"/>
          </w:tcPr>
          <w:p w:rsidR="006C2397" w:rsidRDefault="006C2397" w:rsidP="006C2397">
            <w:r>
              <w:t>434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>2</w:t>
            </w:r>
          </w:p>
        </w:tc>
        <w:tc>
          <w:tcPr>
            <w:tcW w:w="1728" w:type="dxa"/>
          </w:tcPr>
          <w:p w:rsidR="006C2397" w:rsidRDefault="006C2397" w:rsidP="006C2397">
            <w:r>
              <w:t>0.55</w:t>
            </w:r>
          </w:p>
        </w:tc>
        <w:tc>
          <w:tcPr>
            <w:tcW w:w="1728" w:type="dxa"/>
          </w:tcPr>
          <w:p w:rsidR="006C2397" w:rsidRDefault="006C2397" w:rsidP="006C2397">
            <w:r>
              <w:t>0.37</w:t>
            </w:r>
          </w:p>
        </w:tc>
        <w:tc>
          <w:tcPr>
            <w:tcW w:w="1728" w:type="dxa"/>
          </w:tcPr>
          <w:p w:rsidR="006C2397" w:rsidRDefault="006C2397" w:rsidP="006C2397">
            <w:r>
              <w:t>0.44</w:t>
            </w:r>
          </w:p>
        </w:tc>
        <w:tc>
          <w:tcPr>
            <w:tcW w:w="1728" w:type="dxa"/>
          </w:tcPr>
          <w:p w:rsidR="006C2397" w:rsidRDefault="006C2397" w:rsidP="006C2397">
            <w:r>
              <w:t>480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 xml:space="preserve">Macro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6C2397" w:rsidRDefault="006C2397" w:rsidP="006C2397">
            <w:r>
              <w:t>0.45</w:t>
            </w:r>
          </w:p>
        </w:tc>
        <w:tc>
          <w:tcPr>
            <w:tcW w:w="1728" w:type="dxa"/>
          </w:tcPr>
          <w:p w:rsidR="006C2397" w:rsidRDefault="006C2397" w:rsidP="006C2397">
            <w:r>
              <w:t>0.43</w:t>
            </w:r>
          </w:p>
        </w:tc>
        <w:tc>
          <w:tcPr>
            <w:tcW w:w="1728" w:type="dxa"/>
          </w:tcPr>
          <w:p w:rsidR="006C2397" w:rsidRDefault="006C2397" w:rsidP="006C2397">
            <w:r>
              <w:t>0.43</w:t>
            </w:r>
          </w:p>
        </w:tc>
        <w:tc>
          <w:tcPr>
            <w:tcW w:w="1728" w:type="dxa"/>
          </w:tcPr>
          <w:p w:rsidR="006C2397" w:rsidRDefault="006C2397" w:rsidP="006C2397">
            <w:r>
              <w:t>1374</w:t>
            </w:r>
          </w:p>
        </w:tc>
      </w:tr>
      <w:tr w:rsidR="006C2397" w:rsidTr="006C2397">
        <w:tc>
          <w:tcPr>
            <w:tcW w:w="1728" w:type="dxa"/>
          </w:tcPr>
          <w:p w:rsidR="006C2397" w:rsidRDefault="006C2397" w:rsidP="006C2397">
            <w:r>
              <w:t xml:space="preserve">Weighted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6C2397" w:rsidRDefault="006C2397" w:rsidP="006C2397">
            <w:r>
              <w:t>0.45</w:t>
            </w:r>
          </w:p>
        </w:tc>
        <w:tc>
          <w:tcPr>
            <w:tcW w:w="1728" w:type="dxa"/>
          </w:tcPr>
          <w:p w:rsidR="006C2397" w:rsidRDefault="006C2397" w:rsidP="006C2397">
            <w:r>
              <w:t>0.43</w:t>
            </w:r>
          </w:p>
        </w:tc>
        <w:tc>
          <w:tcPr>
            <w:tcW w:w="1728" w:type="dxa"/>
          </w:tcPr>
          <w:p w:rsidR="006C2397" w:rsidRDefault="006C2397" w:rsidP="006C2397">
            <w:r>
              <w:t>0.43</w:t>
            </w:r>
          </w:p>
        </w:tc>
        <w:tc>
          <w:tcPr>
            <w:tcW w:w="1728" w:type="dxa"/>
          </w:tcPr>
          <w:p w:rsidR="006C2397" w:rsidRDefault="006C2397" w:rsidP="006C2397">
            <w:r>
              <w:t>1374</w:t>
            </w:r>
          </w:p>
        </w:tc>
      </w:tr>
    </w:tbl>
    <w:p w:rsidR="006C2397" w:rsidRPr="00FB2770" w:rsidRDefault="004B09A2" w:rsidP="00F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2656840</wp:posOffset>
            </wp:positionH>
            <wp:positionV relativeFrom="paragraph">
              <wp:posOffset>142240</wp:posOffset>
            </wp:positionV>
            <wp:extent cx="282448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415" y="21434"/>
                <wp:lineTo x="2141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g_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56515</wp:posOffset>
            </wp:positionV>
            <wp:extent cx="2895600" cy="2604770"/>
            <wp:effectExtent l="0" t="0" r="0" b="5080"/>
            <wp:wrapThrough wrapText="bothSides">
              <wp:wrapPolygon edited="0">
                <wp:start x="0" y="0"/>
                <wp:lineTo x="0" y="21484"/>
                <wp:lineTo x="21458" y="21484"/>
                <wp:lineTo x="214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g_c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4B09A2" w:rsidRDefault="004B09A2" w:rsidP="00FB2770">
      <w:pPr>
        <w:rPr>
          <w:rFonts w:ascii="Times New Roman" w:hAnsi="Times New Roman" w:cs="Times New Roman"/>
          <w:sz w:val="28"/>
          <w:szCs w:val="28"/>
        </w:rPr>
      </w:pPr>
    </w:p>
    <w:p w:rsidR="004B09A2" w:rsidRDefault="004B09A2" w:rsidP="00FB2770">
      <w:pPr>
        <w:rPr>
          <w:rFonts w:ascii="Times New Roman" w:hAnsi="Times New Roman" w:cs="Times New Roman"/>
          <w:sz w:val="28"/>
          <w:szCs w:val="28"/>
        </w:rPr>
      </w:pPr>
    </w:p>
    <w:p w:rsidR="004B09A2" w:rsidRPr="004B09A2" w:rsidRDefault="004B09A2" w:rsidP="004B09A2">
      <w:pPr>
        <w:rPr>
          <w:rFonts w:ascii="Times New Roman" w:hAnsi="Times New Roman" w:cs="Times New Roman"/>
          <w:sz w:val="28"/>
          <w:szCs w:val="28"/>
        </w:rPr>
      </w:pPr>
    </w:p>
    <w:p w:rsidR="004B09A2" w:rsidRPr="004B09A2" w:rsidRDefault="004B09A2" w:rsidP="004B09A2">
      <w:pPr>
        <w:rPr>
          <w:rFonts w:ascii="Times New Roman" w:hAnsi="Times New Roman" w:cs="Times New Roman"/>
          <w:sz w:val="28"/>
          <w:szCs w:val="28"/>
        </w:rPr>
      </w:pPr>
    </w:p>
    <w:p w:rsidR="004B09A2" w:rsidRPr="004B09A2" w:rsidRDefault="004B09A2" w:rsidP="004B09A2">
      <w:pPr>
        <w:rPr>
          <w:rFonts w:ascii="Times New Roman" w:hAnsi="Times New Roman" w:cs="Times New Roman"/>
          <w:sz w:val="28"/>
          <w:szCs w:val="28"/>
        </w:rPr>
      </w:pPr>
    </w:p>
    <w:p w:rsidR="004B09A2" w:rsidRPr="004B09A2" w:rsidRDefault="004B09A2" w:rsidP="004B09A2">
      <w:pPr>
        <w:rPr>
          <w:rFonts w:ascii="Times New Roman" w:hAnsi="Times New Roman" w:cs="Times New Roman"/>
          <w:sz w:val="28"/>
          <w:szCs w:val="28"/>
        </w:rPr>
      </w:pPr>
    </w:p>
    <w:p w:rsidR="004B09A2" w:rsidRDefault="004B09A2" w:rsidP="00F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</w:p>
    <w:p w:rsidR="00FB2770" w:rsidRPr="002B4E3A" w:rsidRDefault="00FB2770" w:rsidP="00FB2770">
      <w:pPr>
        <w:rPr>
          <w:rFonts w:ascii="Times New Roman" w:hAnsi="Times New Roman" w:cs="Times New Roman"/>
          <w:b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 xml:space="preserve">3. </w:t>
      </w:r>
      <w:r w:rsidRPr="002B4E3A">
        <w:rPr>
          <w:rFonts w:ascii="Times New Roman" w:hAnsi="Times New Roman" w:cs="Times New Roman"/>
          <w:b/>
          <w:sz w:val="28"/>
          <w:szCs w:val="28"/>
        </w:rPr>
        <w:t>Bi-LSTM</w:t>
      </w:r>
      <w:r w:rsidR="002B4E3A" w:rsidRPr="002B4E3A">
        <w:rPr>
          <w:rFonts w:ascii="Times New Roman" w:hAnsi="Times New Roman" w:cs="Times New Roman"/>
          <w:b/>
          <w:sz w:val="28"/>
          <w:szCs w:val="28"/>
        </w:rPr>
        <w:t>:</w:t>
      </w:r>
    </w:p>
    <w:p w:rsid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>Bi-LSTM (Bidirectional Long Short-Term Memory) is a recurrent neural network-based model that captures long-range dependencies in text data. Its accuracy for the multilingual dataset was 44%.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E10EE" w:rsidTr="003F6890">
        <w:tc>
          <w:tcPr>
            <w:tcW w:w="1728" w:type="dxa"/>
          </w:tcPr>
          <w:p w:rsidR="008E10EE" w:rsidRDefault="008E10EE" w:rsidP="003F6890">
            <w:r>
              <w:t>Label</w:t>
            </w:r>
          </w:p>
        </w:tc>
        <w:tc>
          <w:tcPr>
            <w:tcW w:w="1728" w:type="dxa"/>
          </w:tcPr>
          <w:p w:rsidR="008E10EE" w:rsidRDefault="008E10EE" w:rsidP="003F6890">
            <w:r>
              <w:t>Precision</w:t>
            </w:r>
          </w:p>
        </w:tc>
        <w:tc>
          <w:tcPr>
            <w:tcW w:w="1728" w:type="dxa"/>
          </w:tcPr>
          <w:p w:rsidR="008E10EE" w:rsidRDefault="008E10EE" w:rsidP="003F6890">
            <w:r>
              <w:t>Recall</w:t>
            </w:r>
          </w:p>
        </w:tc>
        <w:tc>
          <w:tcPr>
            <w:tcW w:w="1728" w:type="dxa"/>
          </w:tcPr>
          <w:p w:rsidR="008E10EE" w:rsidRDefault="008E10EE" w:rsidP="003F6890">
            <w:r>
              <w:t>F1-score</w:t>
            </w:r>
          </w:p>
        </w:tc>
        <w:tc>
          <w:tcPr>
            <w:tcW w:w="1728" w:type="dxa"/>
          </w:tcPr>
          <w:p w:rsidR="008E10EE" w:rsidRDefault="008E10EE" w:rsidP="003F6890">
            <w:r>
              <w:t>Support</w:t>
            </w:r>
          </w:p>
        </w:tc>
      </w:tr>
      <w:tr w:rsidR="008E10EE" w:rsidTr="003F6890">
        <w:tc>
          <w:tcPr>
            <w:tcW w:w="1728" w:type="dxa"/>
          </w:tcPr>
          <w:p w:rsidR="008E10EE" w:rsidRDefault="00D26215" w:rsidP="003F6890">
            <w:r>
              <w:t>0</w:t>
            </w:r>
          </w:p>
        </w:tc>
        <w:tc>
          <w:tcPr>
            <w:tcW w:w="1728" w:type="dxa"/>
          </w:tcPr>
          <w:p w:rsidR="008E10EE" w:rsidRDefault="008E10EE" w:rsidP="003F6890">
            <w:r>
              <w:t>0.41</w:t>
            </w:r>
          </w:p>
        </w:tc>
        <w:tc>
          <w:tcPr>
            <w:tcW w:w="1728" w:type="dxa"/>
          </w:tcPr>
          <w:p w:rsidR="008E10EE" w:rsidRDefault="008E10EE" w:rsidP="003F6890">
            <w:r>
              <w:t>0.57</w:t>
            </w:r>
          </w:p>
        </w:tc>
        <w:tc>
          <w:tcPr>
            <w:tcW w:w="1728" w:type="dxa"/>
          </w:tcPr>
          <w:p w:rsidR="008E10EE" w:rsidRDefault="008E10EE" w:rsidP="003F6890">
            <w:r>
              <w:t>0.47</w:t>
            </w:r>
          </w:p>
        </w:tc>
        <w:tc>
          <w:tcPr>
            <w:tcW w:w="1728" w:type="dxa"/>
          </w:tcPr>
          <w:p w:rsidR="008E10EE" w:rsidRDefault="008E10EE" w:rsidP="003F6890">
            <w:r>
              <w:t>835</w:t>
            </w:r>
          </w:p>
        </w:tc>
      </w:tr>
      <w:tr w:rsidR="008E10EE" w:rsidTr="003F6890">
        <w:tc>
          <w:tcPr>
            <w:tcW w:w="1728" w:type="dxa"/>
          </w:tcPr>
          <w:p w:rsidR="008E10EE" w:rsidRDefault="00D26215" w:rsidP="003F6890">
            <w:r>
              <w:t>1</w:t>
            </w:r>
          </w:p>
        </w:tc>
        <w:tc>
          <w:tcPr>
            <w:tcW w:w="1728" w:type="dxa"/>
          </w:tcPr>
          <w:p w:rsidR="008E10EE" w:rsidRDefault="008E10EE" w:rsidP="003F6890">
            <w:r>
              <w:t>0.41</w:t>
            </w:r>
          </w:p>
        </w:tc>
        <w:tc>
          <w:tcPr>
            <w:tcW w:w="1728" w:type="dxa"/>
          </w:tcPr>
          <w:p w:rsidR="008E10EE" w:rsidRDefault="008E10EE" w:rsidP="003F6890">
            <w:r>
              <w:t>0.30</w:t>
            </w:r>
          </w:p>
        </w:tc>
        <w:tc>
          <w:tcPr>
            <w:tcW w:w="1728" w:type="dxa"/>
          </w:tcPr>
          <w:p w:rsidR="008E10EE" w:rsidRDefault="008E10EE" w:rsidP="003F6890">
            <w:r>
              <w:t>0.35</w:t>
            </w:r>
          </w:p>
        </w:tc>
        <w:tc>
          <w:tcPr>
            <w:tcW w:w="1728" w:type="dxa"/>
          </w:tcPr>
          <w:p w:rsidR="008E10EE" w:rsidRDefault="008E10EE" w:rsidP="003F6890">
            <w:r>
              <w:t>776</w:t>
            </w:r>
          </w:p>
        </w:tc>
      </w:tr>
      <w:tr w:rsidR="008E10EE" w:rsidTr="003F6890">
        <w:tc>
          <w:tcPr>
            <w:tcW w:w="1728" w:type="dxa"/>
          </w:tcPr>
          <w:p w:rsidR="008E10EE" w:rsidRDefault="00D26215" w:rsidP="003F6890">
            <w:r>
              <w:t>2</w:t>
            </w:r>
          </w:p>
        </w:tc>
        <w:tc>
          <w:tcPr>
            <w:tcW w:w="1728" w:type="dxa"/>
          </w:tcPr>
          <w:p w:rsidR="008E10EE" w:rsidRDefault="008E10EE" w:rsidP="003F6890">
            <w:r>
              <w:t>0.52</w:t>
            </w:r>
          </w:p>
        </w:tc>
        <w:tc>
          <w:tcPr>
            <w:tcW w:w="1728" w:type="dxa"/>
          </w:tcPr>
          <w:p w:rsidR="008E10EE" w:rsidRDefault="008E10EE" w:rsidP="003F6890">
            <w:r>
              <w:t>0.44</w:t>
            </w:r>
          </w:p>
        </w:tc>
        <w:tc>
          <w:tcPr>
            <w:tcW w:w="1728" w:type="dxa"/>
          </w:tcPr>
          <w:p w:rsidR="008E10EE" w:rsidRDefault="008E10EE" w:rsidP="003F6890">
            <w:r>
              <w:t>0.48</w:t>
            </w:r>
          </w:p>
        </w:tc>
        <w:tc>
          <w:tcPr>
            <w:tcW w:w="1728" w:type="dxa"/>
          </w:tcPr>
          <w:p w:rsidR="008E10EE" w:rsidRDefault="008E10EE" w:rsidP="003F6890">
            <w:r>
              <w:t>813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 xml:space="preserve">Macro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8E10EE" w:rsidRDefault="008E10EE" w:rsidP="003F6890">
            <w:r>
              <w:t>0.45</w:t>
            </w:r>
          </w:p>
        </w:tc>
        <w:tc>
          <w:tcPr>
            <w:tcW w:w="1728" w:type="dxa"/>
          </w:tcPr>
          <w:p w:rsidR="008E10EE" w:rsidRDefault="008E10EE" w:rsidP="003F6890">
            <w:r>
              <w:t>0.44</w:t>
            </w:r>
          </w:p>
        </w:tc>
        <w:tc>
          <w:tcPr>
            <w:tcW w:w="1728" w:type="dxa"/>
          </w:tcPr>
          <w:p w:rsidR="008E10EE" w:rsidRDefault="008E10EE" w:rsidP="003F6890">
            <w:r>
              <w:t>0.43</w:t>
            </w:r>
          </w:p>
        </w:tc>
        <w:tc>
          <w:tcPr>
            <w:tcW w:w="1728" w:type="dxa"/>
          </w:tcPr>
          <w:p w:rsidR="008E10EE" w:rsidRDefault="008E10EE" w:rsidP="003F6890">
            <w:r>
              <w:t>2424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 xml:space="preserve">Weighted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8E10EE" w:rsidRDefault="008E10EE" w:rsidP="003F6890">
            <w:r>
              <w:t>0.45</w:t>
            </w:r>
          </w:p>
        </w:tc>
        <w:tc>
          <w:tcPr>
            <w:tcW w:w="1728" w:type="dxa"/>
          </w:tcPr>
          <w:p w:rsidR="008E10EE" w:rsidRDefault="008E10EE" w:rsidP="003F6890">
            <w:r>
              <w:t>0.44</w:t>
            </w:r>
          </w:p>
        </w:tc>
        <w:tc>
          <w:tcPr>
            <w:tcW w:w="1728" w:type="dxa"/>
          </w:tcPr>
          <w:p w:rsidR="008E10EE" w:rsidRDefault="008E10EE" w:rsidP="003F6890">
            <w:r>
              <w:t>0.43</w:t>
            </w:r>
          </w:p>
        </w:tc>
        <w:tc>
          <w:tcPr>
            <w:tcW w:w="1728" w:type="dxa"/>
          </w:tcPr>
          <w:p w:rsidR="008E10EE" w:rsidRDefault="008E10EE" w:rsidP="003F6890">
            <w:r>
              <w:t>2424</w:t>
            </w:r>
          </w:p>
        </w:tc>
      </w:tr>
    </w:tbl>
    <w:p w:rsidR="004B09A2" w:rsidRDefault="004B09A2" w:rsidP="00F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3267075" cy="2992755"/>
            <wp:effectExtent l="0" t="0" r="9525" b="0"/>
            <wp:wrapThrough wrapText="bothSides">
              <wp:wrapPolygon edited="0">
                <wp:start x="0" y="0"/>
                <wp:lineTo x="0" y="21449"/>
                <wp:lineTo x="21537" y="21449"/>
                <wp:lineTo x="215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stm_c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0</wp:posOffset>
            </wp:positionV>
            <wp:extent cx="3048000" cy="2719705"/>
            <wp:effectExtent l="0" t="0" r="0" b="4445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stm_r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770" w:rsidRPr="000D6DED" w:rsidRDefault="00FB2770" w:rsidP="00FB2770">
      <w:pPr>
        <w:rPr>
          <w:rFonts w:ascii="Times New Roman" w:hAnsi="Times New Roman" w:cs="Times New Roman"/>
          <w:b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 xml:space="preserve">4. </w:t>
      </w:r>
      <w:r w:rsidRPr="000D6DED">
        <w:rPr>
          <w:rFonts w:ascii="Times New Roman" w:hAnsi="Times New Roman" w:cs="Times New Roman"/>
          <w:b/>
          <w:sz w:val="28"/>
          <w:szCs w:val="28"/>
        </w:rPr>
        <w:t>m-BERT</w:t>
      </w:r>
      <w:r w:rsidR="002B4E3A">
        <w:rPr>
          <w:rFonts w:ascii="Times New Roman" w:hAnsi="Times New Roman" w:cs="Times New Roman"/>
          <w:b/>
          <w:sz w:val="28"/>
          <w:szCs w:val="28"/>
        </w:rPr>
        <w:t>:</w:t>
      </w:r>
    </w:p>
    <w:p w:rsid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FB2770">
        <w:rPr>
          <w:rFonts w:ascii="Times New Roman" w:hAnsi="Times New Roman" w:cs="Times New Roman"/>
          <w:sz w:val="28"/>
          <w:szCs w:val="28"/>
        </w:rPr>
        <w:t>Multilingual BERT (m-BERT) is a transformer-based model designed for multilingual natural language processing (NLP) tasks. It d</w:t>
      </w:r>
      <w:r w:rsidR="000B40C6">
        <w:rPr>
          <w:rFonts w:ascii="Times New Roman" w:hAnsi="Times New Roman" w:cs="Times New Roman"/>
          <w:sz w:val="28"/>
          <w:szCs w:val="28"/>
        </w:rPr>
        <w:t>emonstrated an accuracy of 62.54</w:t>
      </w:r>
      <w:r w:rsidRPr="00FB2770">
        <w:rPr>
          <w:rFonts w:ascii="Times New Roman" w:hAnsi="Times New Roman" w:cs="Times New Roman"/>
          <w:sz w:val="28"/>
          <w:szCs w:val="28"/>
        </w:rPr>
        <w:t>%, significantly outperforming tree-based models and Bi-LSTM.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E10EE" w:rsidTr="003F6890">
        <w:tc>
          <w:tcPr>
            <w:tcW w:w="1728" w:type="dxa"/>
          </w:tcPr>
          <w:p w:rsidR="008E10EE" w:rsidRDefault="008E10EE" w:rsidP="003F6890">
            <w:r>
              <w:t>Label</w:t>
            </w:r>
          </w:p>
        </w:tc>
        <w:tc>
          <w:tcPr>
            <w:tcW w:w="1728" w:type="dxa"/>
          </w:tcPr>
          <w:p w:rsidR="008E10EE" w:rsidRDefault="008E10EE" w:rsidP="003F6890">
            <w:r>
              <w:t>Precision</w:t>
            </w:r>
          </w:p>
        </w:tc>
        <w:tc>
          <w:tcPr>
            <w:tcW w:w="1728" w:type="dxa"/>
          </w:tcPr>
          <w:p w:rsidR="008E10EE" w:rsidRDefault="008E10EE" w:rsidP="003F6890">
            <w:r>
              <w:t>Recall</w:t>
            </w:r>
          </w:p>
        </w:tc>
        <w:tc>
          <w:tcPr>
            <w:tcW w:w="1728" w:type="dxa"/>
          </w:tcPr>
          <w:p w:rsidR="008E10EE" w:rsidRDefault="008E10EE" w:rsidP="003F6890">
            <w:r>
              <w:t>F1-score</w:t>
            </w:r>
          </w:p>
        </w:tc>
        <w:tc>
          <w:tcPr>
            <w:tcW w:w="1728" w:type="dxa"/>
          </w:tcPr>
          <w:p w:rsidR="008E10EE" w:rsidRDefault="008E10EE" w:rsidP="003F6890">
            <w:r>
              <w:t>Support</w:t>
            </w:r>
          </w:p>
        </w:tc>
      </w:tr>
      <w:tr w:rsidR="008E10EE" w:rsidTr="003F6890">
        <w:tc>
          <w:tcPr>
            <w:tcW w:w="1728" w:type="dxa"/>
          </w:tcPr>
          <w:p w:rsidR="008E10EE" w:rsidRDefault="00D26215" w:rsidP="003F6890">
            <w:r>
              <w:t>0</w:t>
            </w:r>
          </w:p>
        </w:tc>
        <w:tc>
          <w:tcPr>
            <w:tcW w:w="1728" w:type="dxa"/>
          </w:tcPr>
          <w:p w:rsidR="008E10EE" w:rsidRDefault="000B40C6" w:rsidP="003F6890">
            <w:r>
              <w:t>0.66</w:t>
            </w:r>
          </w:p>
        </w:tc>
        <w:tc>
          <w:tcPr>
            <w:tcW w:w="1728" w:type="dxa"/>
          </w:tcPr>
          <w:p w:rsidR="008E10EE" w:rsidRDefault="000B40C6" w:rsidP="003F6890">
            <w:r>
              <w:t>0.63</w:t>
            </w:r>
          </w:p>
        </w:tc>
        <w:tc>
          <w:tcPr>
            <w:tcW w:w="1728" w:type="dxa"/>
          </w:tcPr>
          <w:p w:rsidR="008E10EE" w:rsidRDefault="000B40C6" w:rsidP="003F6890">
            <w:r>
              <w:t>0.65</w:t>
            </w:r>
          </w:p>
        </w:tc>
        <w:tc>
          <w:tcPr>
            <w:tcW w:w="1728" w:type="dxa"/>
          </w:tcPr>
          <w:p w:rsidR="008E10EE" w:rsidRDefault="008E10EE" w:rsidP="003F6890">
            <w:r>
              <w:t>835</w:t>
            </w:r>
          </w:p>
        </w:tc>
      </w:tr>
      <w:tr w:rsidR="008E10EE" w:rsidTr="003F6890">
        <w:tc>
          <w:tcPr>
            <w:tcW w:w="1728" w:type="dxa"/>
          </w:tcPr>
          <w:p w:rsidR="008E10EE" w:rsidRDefault="00D26215" w:rsidP="003F6890">
            <w:r>
              <w:t>1</w:t>
            </w:r>
          </w:p>
        </w:tc>
        <w:tc>
          <w:tcPr>
            <w:tcW w:w="1728" w:type="dxa"/>
          </w:tcPr>
          <w:p w:rsidR="008E10EE" w:rsidRDefault="000B40C6" w:rsidP="003F6890">
            <w:r>
              <w:t>0.61</w:t>
            </w:r>
          </w:p>
        </w:tc>
        <w:tc>
          <w:tcPr>
            <w:tcW w:w="1728" w:type="dxa"/>
          </w:tcPr>
          <w:p w:rsidR="008E10EE" w:rsidRDefault="000B40C6" w:rsidP="003F6890">
            <w:r>
              <w:t>0.57</w:t>
            </w:r>
          </w:p>
        </w:tc>
        <w:tc>
          <w:tcPr>
            <w:tcW w:w="1728" w:type="dxa"/>
          </w:tcPr>
          <w:p w:rsidR="008E10EE" w:rsidRDefault="000B40C6" w:rsidP="003F6890">
            <w:r>
              <w:t>0.59</w:t>
            </w:r>
          </w:p>
        </w:tc>
        <w:tc>
          <w:tcPr>
            <w:tcW w:w="1728" w:type="dxa"/>
          </w:tcPr>
          <w:p w:rsidR="008E10EE" w:rsidRDefault="008E10EE" w:rsidP="003F6890">
            <w:r>
              <w:t>776</w:t>
            </w:r>
          </w:p>
        </w:tc>
      </w:tr>
      <w:tr w:rsidR="008E10EE" w:rsidTr="003F6890">
        <w:tc>
          <w:tcPr>
            <w:tcW w:w="1728" w:type="dxa"/>
          </w:tcPr>
          <w:p w:rsidR="008E10EE" w:rsidRDefault="00D26215" w:rsidP="003F6890">
            <w:r>
              <w:t>2</w:t>
            </w:r>
          </w:p>
        </w:tc>
        <w:tc>
          <w:tcPr>
            <w:tcW w:w="1728" w:type="dxa"/>
          </w:tcPr>
          <w:p w:rsidR="008E10EE" w:rsidRDefault="000B40C6" w:rsidP="003F6890">
            <w:r>
              <w:t>0.60</w:t>
            </w:r>
          </w:p>
        </w:tc>
        <w:tc>
          <w:tcPr>
            <w:tcW w:w="1728" w:type="dxa"/>
          </w:tcPr>
          <w:p w:rsidR="008E10EE" w:rsidRDefault="000B40C6" w:rsidP="003F6890">
            <w:r>
              <w:t>0.67</w:t>
            </w:r>
          </w:p>
        </w:tc>
        <w:tc>
          <w:tcPr>
            <w:tcW w:w="1728" w:type="dxa"/>
          </w:tcPr>
          <w:p w:rsidR="008E10EE" w:rsidRDefault="000B40C6" w:rsidP="003F6890">
            <w:r>
              <w:t>0.64</w:t>
            </w:r>
          </w:p>
        </w:tc>
        <w:tc>
          <w:tcPr>
            <w:tcW w:w="1728" w:type="dxa"/>
          </w:tcPr>
          <w:p w:rsidR="008E10EE" w:rsidRDefault="008E10EE" w:rsidP="003F6890">
            <w:r>
              <w:t>813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 xml:space="preserve">Macro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8E10EE" w:rsidRDefault="000B40C6" w:rsidP="003F6890">
            <w:r>
              <w:t>0.63</w:t>
            </w:r>
          </w:p>
        </w:tc>
        <w:tc>
          <w:tcPr>
            <w:tcW w:w="1728" w:type="dxa"/>
          </w:tcPr>
          <w:p w:rsidR="008E10EE" w:rsidRDefault="000B40C6" w:rsidP="003F6890">
            <w:r>
              <w:t>0.62</w:t>
            </w:r>
          </w:p>
        </w:tc>
        <w:tc>
          <w:tcPr>
            <w:tcW w:w="1728" w:type="dxa"/>
          </w:tcPr>
          <w:p w:rsidR="008E10EE" w:rsidRDefault="000B40C6" w:rsidP="003F6890">
            <w:r>
              <w:t>0.62</w:t>
            </w:r>
          </w:p>
        </w:tc>
        <w:tc>
          <w:tcPr>
            <w:tcW w:w="1728" w:type="dxa"/>
          </w:tcPr>
          <w:p w:rsidR="008E10EE" w:rsidRDefault="008E10EE" w:rsidP="003F6890">
            <w:r>
              <w:t>2424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 xml:space="preserve">Weighted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8E10EE" w:rsidRDefault="000B40C6" w:rsidP="003F6890">
            <w:r>
              <w:t>0.63</w:t>
            </w:r>
          </w:p>
        </w:tc>
        <w:tc>
          <w:tcPr>
            <w:tcW w:w="1728" w:type="dxa"/>
          </w:tcPr>
          <w:p w:rsidR="008E10EE" w:rsidRDefault="000B40C6" w:rsidP="003F6890">
            <w:r>
              <w:t>0.63</w:t>
            </w:r>
          </w:p>
        </w:tc>
        <w:tc>
          <w:tcPr>
            <w:tcW w:w="1728" w:type="dxa"/>
          </w:tcPr>
          <w:p w:rsidR="008E10EE" w:rsidRDefault="000B40C6" w:rsidP="003F6890">
            <w:r>
              <w:t>0.63</w:t>
            </w:r>
          </w:p>
        </w:tc>
        <w:tc>
          <w:tcPr>
            <w:tcW w:w="1728" w:type="dxa"/>
          </w:tcPr>
          <w:p w:rsidR="008E10EE" w:rsidRDefault="008E10EE" w:rsidP="003F6890">
            <w:r>
              <w:t>2424</w:t>
            </w:r>
          </w:p>
        </w:tc>
      </w:tr>
    </w:tbl>
    <w:p w:rsidR="000D6DED" w:rsidRDefault="00D26215" w:rsidP="00F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2657475</wp:posOffset>
            </wp:positionH>
            <wp:positionV relativeFrom="paragraph">
              <wp:posOffset>272415</wp:posOffset>
            </wp:positionV>
            <wp:extent cx="2936875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37" y="21423"/>
                <wp:lineTo x="2143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BERT_r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-486410</wp:posOffset>
            </wp:positionV>
            <wp:extent cx="2581275" cy="2730500"/>
            <wp:effectExtent l="0" t="0" r="9525" b="0"/>
            <wp:wrapThrough wrapText="bothSides">
              <wp:wrapPolygon edited="0">
                <wp:start x="0" y="0"/>
                <wp:lineTo x="0" y="21399"/>
                <wp:lineTo x="21520" y="21399"/>
                <wp:lineTo x="215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BERT_c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</w:p>
    <w:p w:rsidR="004B09A2" w:rsidRPr="00FB2770" w:rsidRDefault="004B09A2" w:rsidP="00FB2770">
      <w:pPr>
        <w:rPr>
          <w:rFonts w:ascii="Times New Roman" w:hAnsi="Times New Roman" w:cs="Times New Roman"/>
          <w:sz w:val="28"/>
          <w:szCs w:val="28"/>
        </w:rPr>
      </w:pP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  <w:r w:rsidRPr="002B4E3A">
        <w:rPr>
          <w:rFonts w:ascii="Times New Roman" w:hAnsi="Times New Roman" w:cs="Times New Roman"/>
          <w:b/>
          <w:sz w:val="28"/>
          <w:szCs w:val="28"/>
        </w:rPr>
        <w:lastRenderedPageBreak/>
        <w:t>5. XLM-R</w:t>
      </w:r>
      <w:r w:rsidR="002B4E3A">
        <w:rPr>
          <w:rFonts w:ascii="Times New Roman" w:hAnsi="Times New Roman" w:cs="Times New Roman"/>
          <w:b/>
          <w:sz w:val="28"/>
          <w:szCs w:val="28"/>
        </w:rPr>
        <w:t>:</w:t>
      </w:r>
    </w:p>
    <w:p w:rsidR="00FB2770" w:rsidRDefault="00D26215" w:rsidP="00F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1913255</wp:posOffset>
            </wp:positionV>
            <wp:extent cx="330009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46" y="21440"/>
                <wp:lineTo x="2144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MLR_r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1954530</wp:posOffset>
            </wp:positionV>
            <wp:extent cx="2848623" cy="2609850"/>
            <wp:effectExtent l="0" t="0" r="8890" b="0"/>
            <wp:wrapThrough wrapText="bothSides">
              <wp:wrapPolygon edited="0">
                <wp:start x="0" y="0"/>
                <wp:lineTo x="0" y="21442"/>
                <wp:lineTo x="21523" y="21442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MLR_c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2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770" w:rsidRPr="00FB2770">
        <w:rPr>
          <w:rFonts w:ascii="Times New Roman" w:hAnsi="Times New Roman" w:cs="Times New Roman"/>
          <w:sz w:val="28"/>
          <w:szCs w:val="28"/>
        </w:rPr>
        <w:t xml:space="preserve">XLM-R (Cross-lingual Language Model - </w:t>
      </w:r>
      <w:proofErr w:type="spellStart"/>
      <w:r w:rsidR="00FB2770" w:rsidRPr="00FB2770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="00FB2770" w:rsidRPr="00FB2770">
        <w:rPr>
          <w:rFonts w:ascii="Times New Roman" w:hAnsi="Times New Roman" w:cs="Times New Roman"/>
          <w:sz w:val="28"/>
          <w:szCs w:val="28"/>
        </w:rPr>
        <w:t>) is an advanced transformer model pre-trained on large-scale multilingual data. It achieved the highest accuracy of 69.14%, making it the most effective model for this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E10EE" w:rsidTr="003F6890">
        <w:tc>
          <w:tcPr>
            <w:tcW w:w="1728" w:type="dxa"/>
          </w:tcPr>
          <w:p w:rsidR="008E10EE" w:rsidRDefault="008E10EE" w:rsidP="003F6890">
            <w:r>
              <w:t>Label</w:t>
            </w:r>
          </w:p>
        </w:tc>
        <w:tc>
          <w:tcPr>
            <w:tcW w:w="1728" w:type="dxa"/>
          </w:tcPr>
          <w:p w:rsidR="008E10EE" w:rsidRDefault="008E10EE" w:rsidP="003F6890">
            <w:r>
              <w:t>Precision</w:t>
            </w:r>
          </w:p>
        </w:tc>
        <w:tc>
          <w:tcPr>
            <w:tcW w:w="1728" w:type="dxa"/>
          </w:tcPr>
          <w:p w:rsidR="008E10EE" w:rsidRDefault="008E10EE" w:rsidP="003F6890">
            <w:r>
              <w:t>Recall</w:t>
            </w:r>
          </w:p>
        </w:tc>
        <w:tc>
          <w:tcPr>
            <w:tcW w:w="1728" w:type="dxa"/>
          </w:tcPr>
          <w:p w:rsidR="008E10EE" w:rsidRDefault="008E10EE" w:rsidP="003F6890">
            <w:r>
              <w:t>F1-score</w:t>
            </w:r>
          </w:p>
        </w:tc>
        <w:tc>
          <w:tcPr>
            <w:tcW w:w="1728" w:type="dxa"/>
          </w:tcPr>
          <w:p w:rsidR="008E10EE" w:rsidRDefault="008E10EE" w:rsidP="003F6890">
            <w:r>
              <w:t>Support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>0</w:t>
            </w:r>
          </w:p>
        </w:tc>
        <w:tc>
          <w:tcPr>
            <w:tcW w:w="1728" w:type="dxa"/>
          </w:tcPr>
          <w:p w:rsidR="008E10EE" w:rsidRDefault="000B40C6" w:rsidP="003F6890">
            <w:r>
              <w:t>0.70</w:t>
            </w:r>
          </w:p>
        </w:tc>
        <w:tc>
          <w:tcPr>
            <w:tcW w:w="1728" w:type="dxa"/>
          </w:tcPr>
          <w:p w:rsidR="008E10EE" w:rsidRDefault="000B40C6" w:rsidP="003F6890">
            <w:r>
              <w:t>0.71</w:t>
            </w:r>
          </w:p>
        </w:tc>
        <w:tc>
          <w:tcPr>
            <w:tcW w:w="1728" w:type="dxa"/>
          </w:tcPr>
          <w:p w:rsidR="008E10EE" w:rsidRDefault="000B40C6" w:rsidP="003F6890">
            <w:r>
              <w:t>0.71</w:t>
            </w:r>
          </w:p>
        </w:tc>
        <w:tc>
          <w:tcPr>
            <w:tcW w:w="1728" w:type="dxa"/>
          </w:tcPr>
          <w:p w:rsidR="008E10EE" w:rsidRDefault="008E10EE" w:rsidP="003F6890">
            <w:r>
              <w:t>851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>1</w:t>
            </w:r>
          </w:p>
        </w:tc>
        <w:tc>
          <w:tcPr>
            <w:tcW w:w="1728" w:type="dxa"/>
          </w:tcPr>
          <w:p w:rsidR="008E10EE" w:rsidRDefault="000B40C6" w:rsidP="003F6890">
            <w:r>
              <w:t>0.64</w:t>
            </w:r>
          </w:p>
        </w:tc>
        <w:tc>
          <w:tcPr>
            <w:tcW w:w="1728" w:type="dxa"/>
          </w:tcPr>
          <w:p w:rsidR="008E10EE" w:rsidRDefault="000B40C6" w:rsidP="003F6890">
            <w:r>
              <w:t>0.65</w:t>
            </w:r>
          </w:p>
        </w:tc>
        <w:tc>
          <w:tcPr>
            <w:tcW w:w="1728" w:type="dxa"/>
          </w:tcPr>
          <w:p w:rsidR="008E10EE" w:rsidRDefault="000B40C6" w:rsidP="003F6890">
            <w:r>
              <w:t>0.64</w:t>
            </w:r>
          </w:p>
        </w:tc>
        <w:tc>
          <w:tcPr>
            <w:tcW w:w="1728" w:type="dxa"/>
          </w:tcPr>
          <w:p w:rsidR="008E10EE" w:rsidRDefault="008E10EE" w:rsidP="003F6890">
            <w:r>
              <w:t>773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>2</w:t>
            </w:r>
          </w:p>
        </w:tc>
        <w:tc>
          <w:tcPr>
            <w:tcW w:w="1728" w:type="dxa"/>
          </w:tcPr>
          <w:p w:rsidR="008E10EE" w:rsidRDefault="000B40C6" w:rsidP="003F6890">
            <w:r>
              <w:t>0.73</w:t>
            </w:r>
          </w:p>
        </w:tc>
        <w:tc>
          <w:tcPr>
            <w:tcW w:w="1728" w:type="dxa"/>
          </w:tcPr>
          <w:p w:rsidR="008E10EE" w:rsidRDefault="000B40C6" w:rsidP="003F6890">
            <w:r>
              <w:t>0.71</w:t>
            </w:r>
          </w:p>
        </w:tc>
        <w:tc>
          <w:tcPr>
            <w:tcW w:w="1728" w:type="dxa"/>
          </w:tcPr>
          <w:p w:rsidR="008E10EE" w:rsidRDefault="000B40C6" w:rsidP="003F6890">
            <w:r>
              <w:t>0.72</w:t>
            </w:r>
          </w:p>
        </w:tc>
        <w:tc>
          <w:tcPr>
            <w:tcW w:w="1728" w:type="dxa"/>
          </w:tcPr>
          <w:p w:rsidR="008E10EE" w:rsidRDefault="008E10EE" w:rsidP="003F6890">
            <w:r>
              <w:t>800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 xml:space="preserve">Macro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8E10EE" w:rsidRDefault="000B40C6" w:rsidP="003F6890">
            <w:r>
              <w:t>0.69</w:t>
            </w:r>
          </w:p>
        </w:tc>
        <w:tc>
          <w:tcPr>
            <w:tcW w:w="1728" w:type="dxa"/>
          </w:tcPr>
          <w:p w:rsidR="008E10EE" w:rsidRDefault="000B40C6" w:rsidP="003F6890">
            <w:r>
              <w:t>0.70</w:t>
            </w:r>
          </w:p>
        </w:tc>
        <w:tc>
          <w:tcPr>
            <w:tcW w:w="1728" w:type="dxa"/>
          </w:tcPr>
          <w:p w:rsidR="008E10EE" w:rsidRDefault="000B40C6" w:rsidP="003F6890">
            <w:r>
              <w:t>0.69</w:t>
            </w:r>
          </w:p>
        </w:tc>
        <w:tc>
          <w:tcPr>
            <w:tcW w:w="1728" w:type="dxa"/>
          </w:tcPr>
          <w:p w:rsidR="008E10EE" w:rsidRDefault="008E10EE" w:rsidP="003F6890">
            <w:r>
              <w:t>2424</w:t>
            </w:r>
          </w:p>
        </w:tc>
      </w:tr>
      <w:tr w:rsidR="008E10EE" w:rsidTr="003F6890">
        <w:tc>
          <w:tcPr>
            <w:tcW w:w="1728" w:type="dxa"/>
          </w:tcPr>
          <w:p w:rsidR="008E10EE" w:rsidRDefault="008E10EE" w:rsidP="003F6890">
            <w:r>
              <w:t xml:space="preserve">Weighted </w:t>
            </w:r>
            <w:proofErr w:type="spellStart"/>
            <w:r>
              <w:t>Avg</w:t>
            </w:r>
            <w:proofErr w:type="spellEnd"/>
          </w:p>
        </w:tc>
        <w:tc>
          <w:tcPr>
            <w:tcW w:w="1728" w:type="dxa"/>
          </w:tcPr>
          <w:p w:rsidR="008E10EE" w:rsidRDefault="000B40C6" w:rsidP="003F6890">
            <w:r>
              <w:t>0.69</w:t>
            </w:r>
          </w:p>
        </w:tc>
        <w:tc>
          <w:tcPr>
            <w:tcW w:w="1728" w:type="dxa"/>
          </w:tcPr>
          <w:p w:rsidR="008E10EE" w:rsidRDefault="000B40C6" w:rsidP="003F6890">
            <w:r>
              <w:t>0.69</w:t>
            </w:r>
          </w:p>
        </w:tc>
        <w:tc>
          <w:tcPr>
            <w:tcW w:w="1728" w:type="dxa"/>
          </w:tcPr>
          <w:p w:rsidR="008E10EE" w:rsidRDefault="000B40C6" w:rsidP="003F6890">
            <w:r>
              <w:t>0.69</w:t>
            </w:r>
          </w:p>
        </w:tc>
        <w:tc>
          <w:tcPr>
            <w:tcW w:w="1728" w:type="dxa"/>
          </w:tcPr>
          <w:p w:rsidR="008E10EE" w:rsidRDefault="008E10EE" w:rsidP="003F6890">
            <w:r>
              <w:t>2424</w:t>
            </w:r>
          </w:p>
        </w:tc>
      </w:tr>
    </w:tbl>
    <w:p w:rsidR="008E10EE" w:rsidRDefault="008E10EE" w:rsidP="00FB2770">
      <w:pPr>
        <w:rPr>
          <w:rFonts w:ascii="Times New Roman" w:hAnsi="Times New Roman" w:cs="Times New Roman"/>
          <w:sz w:val="28"/>
          <w:szCs w:val="28"/>
        </w:rPr>
      </w:pPr>
    </w:p>
    <w:p w:rsidR="00D26215" w:rsidRDefault="00D26215" w:rsidP="00FB2770">
      <w:pPr>
        <w:rPr>
          <w:rFonts w:ascii="Times New Roman" w:hAnsi="Times New Roman" w:cs="Times New Roman"/>
          <w:sz w:val="28"/>
          <w:szCs w:val="28"/>
        </w:rPr>
      </w:pPr>
    </w:p>
    <w:p w:rsidR="007C650B" w:rsidRDefault="007C650B" w:rsidP="007C650B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p w:rsidR="00FB2770" w:rsidRPr="00FB2770" w:rsidRDefault="008E10EE" w:rsidP="007C650B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Overall, the result</w:t>
      </w:r>
      <w:r w:rsidR="00FB2770" w:rsidRPr="00FB2770">
        <w:rPr>
          <w:rFonts w:ascii="Times New Roman" w:hAnsi="Times New Roman" w:cs="Times New Roman"/>
          <w:sz w:val="28"/>
          <w:szCs w:val="28"/>
        </w:rPr>
        <w:t xml:space="preserve"> indicate that transformer-based models (m-BERT and XLM-R) significantly outperform traditional machin</w:t>
      </w:r>
      <w:r w:rsidR="000B40C6">
        <w:rPr>
          <w:rFonts w:ascii="Times New Roman" w:hAnsi="Times New Roman" w:cs="Times New Roman"/>
          <w:sz w:val="28"/>
          <w:szCs w:val="28"/>
        </w:rPr>
        <w:t>e learning models (RF</w:t>
      </w:r>
      <w:r w:rsidR="00FB2770" w:rsidRPr="00FB277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FB2770" w:rsidRPr="00FB277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="00FB2770" w:rsidRPr="00FB2770">
        <w:rPr>
          <w:rFonts w:ascii="Times New Roman" w:hAnsi="Times New Roman" w:cs="Times New Roman"/>
          <w:sz w:val="28"/>
          <w:szCs w:val="28"/>
        </w:rPr>
        <w:t>) as well as recurrent networks (Bi-LSTM). XLM-R achieves the best accuracy, making it the most suitable model for multilingual text classification tasks.</w:t>
      </w: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</w:p>
    <w:p w:rsidR="00FB2770" w:rsidRPr="00FB2770" w:rsidRDefault="00FB2770" w:rsidP="00FB2770">
      <w:pPr>
        <w:rPr>
          <w:rFonts w:ascii="Times New Roman" w:hAnsi="Times New Roman" w:cs="Times New Roman"/>
          <w:sz w:val="28"/>
          <w:szCs w:val="28"/>
        </w:rPr>
      </w:pPr>
    </w:p>
    <w:p w:rsidR="00A051FD" w:rsidRPr="00FB2770" w:rsidRDefault="00A051FD" w:rsidP="00FB2770">
      <w:pPr>
        <w:rPr>
          <w:rFonts w:ascii="Times New Roman" w:hAnsi="Times New Roman" w:cs="Times New Roman"/>
          <w:sz w:val="28"/>
          <w:szCs w:val="28"/>
        </w:rPr>
      </w:pPr>
    </w:p>
    <w:sectPr w:rsidR="00A051FD" w:rsidRPr="00FB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70"/>
    <w:rsid w:val="000B40C6"/>
    <w:rsid w:val="000D6DED"/>
    <w:rsid w:val="002B4E3A"/>
    <w:rsid w:val="003214B8"/>
    <w:rsid w:val="004B09A2"/>
    <w:rsid w:val="006C2397"/>
    <w:rsid w:val="007C650B"/>
    <w:rsid w:val="008E10EE"/>
    <w:rsid w:val="00A051FD"/>
    <w:rsid w:val="00D26215"/>
    <w:rsid w:val="00F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37E62-D1BA-4300-8025-B3AE530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3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2025-02-27T09:47:00Z</dcterms:created>
  <dcterms:modified xsi:type="dcterms:W3CDTF">2025-02-27T12:55:00Z</dcterms:modified>
</cp:coreProperties>
</file>