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4A064E0">
      <w:pPr>
        <w:spacing w:before="80" w:after="40"/>
        <w:jc w:val="left"/>
      </w:pPr>
      <w:r>
        <w:rPr>
          <w:rFonts w:ascii="微软雅黑" w:hAnsi="微软雅黑"/>
          <w:b/>
          <w:color w:val="1F2937"/>
          <w:sz w:val="52"/>
        </w:rPr>
        <w:t>景尔妮</w:t>
      </w:r>
    </w:p>
    <w:p w14:paraId="2EBDA25E">
      <w:pPr>
        <w:spacing w:before="0" w:after="120"/>
        <w:jc w:val="left"/>
        <w:rPr>
          <w:rFonts w:hint="default" w:eastAsia="微软雅黑"/>
          <w:color w:val="555555"/>
          <w:sz w:val="19"/>
          <w:lang w:val="en-US" w:eastAsia="zh-CN"/>
        </w:rPr>
      </w:pPr>
      <w:r>
        <w:rPr>
          <w:rFonts w:hint="eastAsia"/>
          <w:color w:val="555555"/>
          <w:sz w:val="19"/>
          <w:lang w:val="en-US" w:eastAsia="zh-CN"/>
        </w:rPr>
        <w:t>😺 性别 :        女</w:t>
      </w:r>
      <w:r>
        <w:rPr>
          <w:color w:val="555555"/>
          <w:sz w:val="19"/>
        </w:rPr>
        <w:t xml:space="preserve"> </w:t>
      </w:r>
      <w:r>
        <w:rPr>
          <w:rFonts w:hint="eastAsia"/>
          <w:color w:val="555555"/>
          <w:sz w:val="19"/>
          <w:lang w:val="en-US" w:eastAsia="zh-CN"/>
        </w:rPr>
        <w:t xml:space="preserve">                            </w:t>
      </w:r>
      <w:r>
        <w:rPr>
          <w:color w:val="555555"/>
          <w:sz w:val="19"/>
        </w:rPr>
        <w:t>| 📍</w:t>
      </w:r>
      <w:r>
        <w:rPr>
          <w:rFonts w:hint="eastAsia"/>
          <w:color w:val="555555"/>
          <w:sz w:val="19"/>
          <w:lang w:val="en-US" w:eastAsia="zh-CN"/>
        </w:rPr>
        <w:t xml:space="preserve"> 期望城市 : 上海 · 杭州 · 南京             </w:t>
      </w:r>
      <w:r>
        <w:rPr>
          <w:color w:val="555555"/>
          <w:sz w:val="19"/>
        </w:rPr>
        <w:t>|</w:t>
      </w:r>
      <w:r>
        <w:rPr>
          <w:rFonts w:hint="eastAsia"/>
          <w:color w:val="555555"/>
          <w:sz w:val="19"/>
          <w:lang w:val="en-US" w:eastAsia="zh-CN"/>
        </w:rPr>
        <w:t xml:space="preserve">  🍂 籍贯 : 山西运城</w:t>
      </w:r>
    </w:p>
    <w:p w14:paraId="7EA2046B">
      <w:pPr>
        <w:spacing w:before="0" w:after="120"/>
        <w:jc w:val="left"/>
      </w:pPr>
      <w:r>
        <w:rPr>
          <w:rFonts w:hint="eastAsia"/>
          <w:color w:val="555555"/>
          <w:sz w:val="19"/>
          <w:lang w:val="en-US" w:eastAsia="zh-CN"/>
        </w:rPr>
        <w:t xml:space="preserve">👜 2年工作经验                             </w:t>
      </w:r>
      <w:r>
        <w:rPr>
          <w:color w:val="555555"/>
          <w:sz w:val="19"/>
        </w:rPr>
        <w:t xml:space="preserve">| 📧 </w:t>
      </w:r>
      <w:r>
        <w:rPr>
          <w:rFonts w:hint="eastAsia"/>
          <w:color w:val="555555"/>
          <w:sz w:val="19"/>
          <w:lang w:val="en-US" w:eastAsia="zh-CN"/>
        </w:rPr>
        <w:fldChar w:fldCharType="begin"/>
      </w:r>
      <w:r>
        <w:rPr>
          <w:rFonts w:hint="eastAsia"/>
          <w:color w:val="555555"/>
          <w:sz w:val="19"/>
          <w:lang w:val="en-US" w:eastAsia="zh-CN"/>
        </w:rPr>
        <w:instrText xml:space="preserve"> HYPERLINK "mailto:3422416538@qq.com" </w:instrText>
      </w:r>
      <w:r>
        <w:rPr>
          <w:rFonts w:hint="eastAsia"/>
          <w:color w:val="555555"/>
          <w:sz w:val="19"/>
          <w:lang w:val="en-US" w:eastAsia="zh-CN"/>
        </w:rPr>
        <w:fldChar w:fldCharType="separate"/>
      </w:r>
      <w:r>
        <w:rPr>
          <w:rStyle w:val="135"/>
          <w:rFonts w:hint="eastAsia"/>
          <w:sz w:val="19"/>
          <w:lang w:val="en-US" w:eastAsia="zh-CN"/>
        </w:rPr>
        <w:t>3422416538</w:t>
      </w:r>
      <w:r>
        <w:rPr>
          <w:rStyle w:val="135"/>
          <w:sz w:val="19"/>
        </w:rPr>
        <w:t>@</w:t>
      </w:r>
      <w:r>
        <w:rPr>
          <w:rStyle w:val="135"/>
          <w:rFonts w:hint="eastAsia"/>
          <w:sz w:val="19"/>
          <w:lang w:val="en-US" w:eastAsia="zh-CN"/>
        </w:rPr>
        <w:t>qq</w:t>
      </w:r>
      <w:r>
        <w:rPr>
          <w:rStyle w:val="135"/>
          <w:sz w:val="19"/>
        </w:rPr>
        <w:t>.com</w:t>
      </w:r>
      <w:r>
        <w:rPr>
          <w:rFonts w:hint="eastAsia"/>
          <w:color w:val="555555"/>
          <w:sz w:val="19"/>
          <w:lang w:val="en-US" w:eastAsia="zh-CN"/>
        </w:rPr>
        <w:fldChar w:fldCharType="end"/>
      </w:r>
      <w:r>
        <w:rPr>
          <w:rFonts w:hint="eastAsia"/>
          <w:color w:val="555555"/>
          <w:sz w:val="19"/>
          <w:lang w:val="en-US" w:eastAsia="zh-CN"/>
        </w:rPr>
        <w:t xml:space="preserve">                   </w:t>
      </w:r>
      <w:r>
        <w:rPr>
          <w:color w:val="555555"/>
          <w:sz w:val="19"/>
        </w:rPr>
        <w:t xml:space="preserve"> | 📱 </w:t>
      </w:r>
      <w:r>
        <w:rPr>
          <w:rFonts w:hint="eastAsia"/>
          <w:color w:val="555555"/>
          <w:sz w:val="19"/>
          <w:lang w:val="en-US" w:eastAsia="zh-CN"/>
        </w:rPr>
        <w:t>15035936222</w:t>
      </w:r>
      <w:r>
        <w:rPr>
          <w:color w:val="555555"/>
          <w:sz w:val="19"/>
        </w:rPr>
        <w:t xml:space="preserve"> </w:t>
      </w:r>
    </w:p>
    <w:p w14:paraId="3AC6FA3D">
      <w:pPr>
        <w:spacing w:before="280" w:after="120"/>
      </w:pPr>
      <w:r>
        <w:rPr>
          <w:b/>
          <w:color w:val="1A56DB"/>
          <w:sz w:val="28"/>
        </w:rPr>
        <w:t>🎯 求职意向</w:t>
      </w:r>
    </w:p>
    <w:p w14:paraId="509ADC28">
      <w:pPr>
        <w:spacing w:before="0" w:after="160"/>
      </w:pPr>
      <w:r>
        <w:rPr>
          <w:color w:val="1A56DB"/>
          <w:sz w:val="8"/>
        </w:rPr>
        <w:t>━━━━━━━━━━━━━━━━━━━━━━━━━━━━━━━━━━━━━━━━━━━━━━━━━━━━━━━━━━━━━━━━━━━━━━</w:t>
      </w:r>
    </w:p>
    <w:p w14:paraId="4C7FEAA8">
      <w:pPr>
        <w:spacing w:before="20" w:after="20" w:line="276" w:lineRule="auto"/>
      </w:pPr>
      <w:r>
        <w:rPr>
          <w:b/>
          <w:color w:val="1F2937"/>
          <w:sz w:val="22"/>
        </w:rPr>
        <w:t>AI大模型工程师 / LLM应用工程师 / Agent开发工程师</w:t>
      </w:r>
    </w:p>
    <w:p w14:paraId="4197AC63">
      <w:pPr>
        <w:spacing w:before="280" w:after="120"/>
        <w:rPr>
          <w:rFonts w:hint="default" w:eastAsia="微软雅黑"/>
          <w:lang w:val="en-US" w:eastAsia="zh-CN"/>
        </w:rPr>
      </w:pPr>
      <w:r>
        <w:rPr>
          <w:b/>
          <w:color w:val="1A56DB"/>
          <w:sz w:val="28"/>
        </w:rPr>
        <w:t xml:space="preserve">📝 </w:t>
      </w:r>
      <w:r>
        <w:rPr>
          <w:rFonts w:hint="eastAsia"/>
          <w:b/>
          <w:color w:val="1A56DB"/>
          <w:sz w:val="28"/>
          <w:lang w:val="en-US" w:eastAsia="zh-CN"/>
        </w:rPr>
        <w:t>工作经历</w:t>
      </w:r>
    </w:p>
    <w:p w14:paraId="28A2B024">
      <w:pPr>
        <w:spacing w:before="0" w:after="160"/>
        <w:rPr>
          <w:color w:val="1A56DB"/>
          <w:sz w:val="8"/>
        </w:rPr>
      </w:pPr>
      <w:r>
        <w:rPr>
          <w:color w:val="1A56DB"/>
          <w:sz w:val="8"/>
        </w:rPr>
        <w:t>━━━━━━━━━━━━━━━━━━━━━━━━━━━━━━━━━━━━━━━━━━━━━━━━━━━━━━━━━━━━━━━━━━━━━━</w:t>
      </w:r>
    </w:p>
    <w:p w14:paraId="615843C1">
      <w:pPr>
        <w:spacing w:before="20" w:after="20" w:line="276" w:lineRule="auto"/>
        <w:rPr>
          <w:rFonts w:hint="default"/>
          <w:b w:val="0"/>
          <w:sz w:val="21"/>
          <w:lang w:val="en-US" w:eastAsia="zh-CN"/>
        </w:rPr>
      </w:pPr>
      <w:r>
        <w:rPr>
          <w:rFonts w:hint="eastAsia"/>
          <w:b w:val="0"/>
          <w:color w:val="0000FF"/>
          <w:sz w:val="21"/>
          <w:lang w:val="en-US" w:eastAsia="zh-CN"/>
        </w:rPr>
        <w:t>2025.1 - 2026.6</w:t>
      </w:r>
      <w:r>
        <w:rPr>
          <w:rFonts w:hint="eastAsia"/>
          <w:b w:val="0"/>
          <w:color w:val="0000FF"/>
          <w:sz w:val="21"/>
          <w:lang w:val="en-US" w:eastAsia="zh-CN"/>
        </w:rPr>
        <w:tab/>
      </w:r>
      <w:r>
        <w:rPr>
          <w:rFonts w:hint="eastAsia"/>
          <w:b w:val="0"/>
          <w:sz w:val="21"/>
          <w:lang w:val="en-US" w:eastAsia="zh-CN"/>
        </w:rPr>
        <w:tab/>
        <w:t xml:space="preserve">    AI大模型开发工程师</w:t>
      </w:r>
      <w:r>
        <w:rPr>
          <w:rFonts w:hint="eastAsia"/>
          <w:b w:val="0"/>
          <w:sz w:val="21"/>
          <w:lang w:val="en-US" w:eastAsia="zh-CN"/>
        </w:rPr>
        <w:tab/>
        <w:t xml:space="preserve">           智识神工(上海)信息技术股份有限公司</w:t>
      </w:r>
    </w:p>
    <w:p w14:paraId="7D642DE0">
      <w:pPr>
        <w:spacing w:before="20" w:after="20" w:line="276" w:lineRule="auto"/>
        <w:rPr>
          <w:rFonts w:hint="default"/>
          <w:b w:val="0"/>
          <w:sz w:val="21"/>
          <w:lang w:val="en-US" w:eastAsia="zh-CN"/>
        </w:rPr>
      </w:pPr>
      <w:r>
        <w:rPr>
          <w:rFonts w:hint="eastAsia"/>
          <w:b w:val="0"/>
          <w:color w:val="0000FF"/>
          <w:sz w:val="21"/>
          <w:lang w:val="en-US" w:eastAsia="zh-CN"/>
        </w:rPr>
        <w:t>2024.10-2025.1</w:t>
      </w:r>
      <w:r>
        <w:rPr>
          <w:rFonts w:hint="eastAsia"/>
          <w:b w:val="0"/>
          <w:sz w:val="21"/>
          <w:lang w:val="en-US" w:eastAsia="zh-CN"/>
        </w:rPr>
        <w:tab/>
        <w:t/>
      </w:r>
      <w:r>
        <w:rPr>
          <w:rFonts w:hint="eastAsia"/>
          <w:b w:val="0"/>
          <w:sz w:val="21"/>
          <w:lang w:val="en-US" w:eastAsia="zh-CN"/>
        </w:rPr>
        <w:tab/>
        <w:t xml:space="preserve">    AI应用实习生</w:t>
      </w:r>
      <w:r>
        <w:rPr>
          <w:rFonts w:hint="eastAsia"/>
          <w:b w:val="0"/>
          <w:sz w:val="21"/>
          <w:lang w:val="en-US" w:eastAsia="zh-CN"/>
        </w:rPr>
        <w:tab/>
      </w:r>
      <w:bookmarkStart w:id="0" w:name="_GoBack"/>
      <w:bookmarkEnd w:id="0"/>
      <w:r>
        <w:rPr>
          <w:rFonts w:hint="eastAsia"/>
          <w:b w:val="0"/>
          <w:sz w:val="21"/>
          <w:lang w:val="en-US" w:eastAsia="zh-CN"/>
        </w:rPr>
        <w:tab/>
        <w:t/>
      </w:r>
      <w:r>
        <w:rPr>
          <w:rFonts w:hint="eastAsia"/>
          <w:b w:val="0"/>
          <w:sz w:val="21"/>
          <w:lang w:val="en-US" w:eastAsia="zh-CN"/>
        </w:rPr>
        <w:tab/>
        <w:t/>
      </w:r>
      <w:r>
        <w:rPr>
          <w:rFonts w:hint="eastAsia"/>
          <w:b w:val="0"/>
          <w:sz w:val="21"/>
          <w:lang w:val="en-US" w:eastAsia="zh-CN"/>
        </w:rPr>
        <w:tab/>
        <w:t xml:space="preserve">    上海辅量成像技术有限公司</w:t>
      </w:r>
    </w:p>
    <w:p w14:paraId="79004A2E">
      <w:pPr>
        <w:spacing w:before="280" w:after="120"/>
      </w:pPr>
      <w:r>
        <w:rPr>
          <w:b/>
          <w:color w:val="1A56DB"/>
          <w:sz w:val="28"/>
        </w:rPr>
        <w:t>🛠️ 技术栈</w:t>
      </w:r>
    </w:p>
    <w:p w14:paraId="1D7515F7">
      <w:pPr>
        <w:spacing w:before="0" w:after="160"/>
      </w:pPr>
      <w:r>
        <w:rPr>
          <w:color w:val="1A56DB"/>
          <w:sz w:val="8"/>
        </w:rPr>
        <w:t>━━━━━━━━━━━━━━━━━━━━━━━━━━━━━━━━━━━━━━━━━━━━━━━━━━━━━━━━━━━━━━━━━━━━━━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84"/>
        <w:gridCol w:w="8073"/>
      </w:tblGrid>
      <w:tr w14:paraId="4D1340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84" w:type="dxa"/>
            <w:shd w:val="clear" w:color="auto" w:fill="EEF2FF"/>
          </w:tcPr>
          <w:p w14:paraId="29002C39">
            <w:pPr>
              <w:spacing w:after="0" w:line="240" w:lineRule="auto"/>
            </w:pPr>
            <w:r>
              <w:rPr>
                <w:b/>
                <w:color w:val="1F2937"/>
                <w:sz w:val="19"/>
              </w:rPr>
              <w:t>类别</w:t>
            </w:r>
          </w:p>
        </w:tc>
        <w:tc>
          <w:tcPr>
            <w:tcW w:w="8073" w:type="dxa"/>
          </w:tcPr>
          <w:p w14:paraId="7D4928C5">
            <w:pPr>
              <w:spacing w:after="0" w:line="240" w:lineRule="auto"/>
            </w:pPr>
            <w:r>
              <w:rPr>
                <w:color w:val="555555"/>
                <w:sz w:val="19"/>
              </w:rPr>
              <w:t>技术</w:t>
            </w:r>
          </w:p>
        </w:tc>
      </w:tr>
      <w:tr w14:paraId="03D140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84" w:type="dxa"/>
            <w:shd w:val="clear" w:color="auto" w:fill="EEF2FF"/>
          </w:tcPr>
          <w:p w14:paraId="16E85291">
            <w:pPr>
              <w:spacing w:after="0" w:line="240" w:lineRule="auto"/>
            </w:pPr>
            <w:r>
              <w:rPr>
                <w:b/>
                <w:color w:val="1F2937"/>
                <w:sz w:val="19"/>
              </w:rPr>
              <w:t>大模型/LLM</w:t>
            </w:r>
          </w:p>
        </w:tc>
        <w:tc>
          <w:tcPr>
            <w:tcW w:w="8073" w:type="dxa"/>
          </w:tcPr>
          <w:p w14:paraId="3ED610AF">
            <w:pPr>
              <w:spacing w:after="0" w:line="240" w:lineRule="auto"/>
            </w:pPr>
            <w:r>
              <w:rPr>
                <w:color w:val="555555"/>
                <w:sz w:val="19"/>
              </w:rPr>
              <w:t>Transformer、BERT、GPT、Qwen、DeepSeek、GLM、LiteLLM、OpenRouter</w:t>
            </w:r>
          </w:p>
        </w:tc>
      </w:tr>
      <w:tr w14:paraId="687D1E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84" w:type="dxa"/>
            <w:shd w:val="clear" w:color="auto" w:fill="EEF2FF"/>
          </w:tcPr>
          <w:p w14:paraId="039C9194">
            <w:pPr>
              <w:spacing w:after="0" w:line="240" w:lineRule="auto"/>
            </w:pPr>
            <w:r>
              <w:rPr>
                <w:b/>
                <w:color w:val="1F2937"/>
                <w:sz w:val="19"/>
              </w:rPr>
              <w:t>Agent框架</w:t>
            </w:r>
          </w:p>
        </w:tc>
        <w:tc>
          <w:tcPr>
            <w:tcW w:w="8073" w:type="dxa"/>
          </w:tcPr>
          <w:p w14:paraId="62538393">
            <w:pPr>
              <w:spacing w:after="0" w:line="240" w:lineRule="auto"/>
            </w:pPr>
            <w:r>
              <w:rPr>
                <w:color w:val="555555"/>
                <w:sz w:val="19"/>
              </w:rPr>
              <w:t>LangGraph、CrewAI、DeepAgents、AutoGen、ReAct、Plan-Execute、Reflection</w:t>
            </w:r>
          </w:p>
        </w:tc>
      </w:tr>
      <w:tr w14:paraId="2C9B4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84" w:type="dxa"/>
            <w:shd w:val="clear" w:color="auto" w:fill="EEF2FF"/>
          </w:tcPr>
          <w:p w14:paraId="3F9E3524">
            <w:pPr>
              <w:spacing w:after="0" w:line="240" w:lineRule="auto"/>
            </w:pPr>
            <w:r>
              <w:rPr>
                <w:b/>
                <w:color w:val="1F2937"/>
                <w:sz w:val="19"/>
              </w:rPr>
              <w:t>RAG/检索</w:t>
            </w:r>
          </w:p>
        </w:tc>
        <w:tc>
          <w:tcPr>
            <w:tcW w:w="8073" w:type="dxa"/>
          </w:tcPr>
          <w:p w14:paraId="7E4D41C9">
            <w:pPr>
              <w:spacing w:after="0" w:line="240" w:lineRule="auto"/>
            </w:pPr>
            <w:r>
              <w:rPr>
                <w:color w:val="555555"/>
                <w:sz w:val="19"/>
              </w:rPr>
              <w:t>LangChain、LlamaIndex、Milvus、Qdrant、FAISS、ChromaDB、BGE、Reranker、RRF</w:t>
            </w:r>
          </w:p>
        </w:tc>
      </w:tr>
      <w:tr w14:paraId="5F4F5D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84" w:type="dxa"/>
            <w:shd w:val="clear" w:color="auto" w:fill="EEF2FF"/>
          </w:tcPr>
          <w:p w14:paraId="29B58DB8">
            <w:pPr>
              <w:spacing w:after="0" w:line="240" w:lineRule="auto"/>
            </w:pPr>
            <w:r>
              <w:rPr>
                <w:b/>
                <w:color w:val="1F2937"/>
                <w:sz w:val="19"/>
              </w:rPr>
              <w:t>训练/微调</w:t>
            </w:r>
          </w:p>
        </w:tc>
        <w:tc>
          <w:tcPr>
            <w:tcW w:w="8073" w:type="dxa"/>
          </w:tcPr>
          <w:p w14:paraId="5FCC867A">
            <w:pPr>
              <w:spacing w:after="0" w:line="240" w:lineRule="auto"/>
            </w:pPr>
            <w:r>
              <w:rPr>
                <w:color w:val="555555"/>
                <w:sz w:val="19"/>
              </w:rPr>
              <w:t>SFT、LoRA、QLoRA、DPO、RLHF、LLaMA-Factory、Unsloth、DeepSpeed ZeRO</w:t>
            </w:r>
          </w:p>
        </w:tc>
      </w:tr>
      <w:tr w14:paraId="2D9B71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84" w:type="dxa"/>
            <w:shd w:val="clear" w:color="auto" w:fill="EEF2FF"/>
          </w:tcPr>
          <w:p w14:paraId="4839F8F1">
            <w:pPr>
              <w:spacing w:after="0" w:line="240" w:lineRule="auto"/>
            </w:pPr>
            <w:r>
              <w:rPr>
                <w:b/>
                <w:color w:val="1F2937"/>
                <w:sz w:val="19"/>
              </w:rPr>
              <w:t>部署/推理</w:t>
            </w:r>
          </w:p>
        </w:tc>
        <w:tc>
          <w:tcPr>
            <w:tcW w:w="8073" w:type="dxa"/>
          </w:tcPr>
          <w:p w14:paraId="38D2AA4F">
            <w:pPr>
              <w:spacing w:after="0" w:line="240" w:lineRule="auto"/>
            </w:pPr>
            <w:r>
              <w:rPr>
                <w:color w:val="555555"/>
                <w:sz w:val="19"/>
              </w:rPr>
              <w:t>vLLM、TGI、Ollama、Docker、Docker Compose、Nginx、SSE流式</w:t>
            </w:r>
          </w:p>
        </w:tc>
      </w:tr>
      <w:tr w14:paraId="10BC41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84" w:type="dxa"/>
            <w:shd w:val="clear" w:color="auto" w:fill="EEF2FF"/>
          </w:tcPr>
          <w:p w14:paraId="41115DC1">
            <w:pPr>
              <w:spacing w:after="0" w:line="240" w:lineRule="auto"/>
            </w:pPr>
            <w:r>
              <w:rPr>
                <w:b/>
                <w:color w:val="1F2937"/>
                <w:sz w:val="19"/>
              </w:rPr>
              <w:t>量化/优化</w:t>
            </w:r>
          </w:p>
        </w:tc>
        <w:tc>
          <w:tcPr>
            <w:tcW w:w="8073" w:type="dxa"/>
          </w:tcPr>
          <w:p w14:paraId="7D816C13">
            <w:pPr>
              <w:spacing w:after="0" w:line="240" w:lineRule="auto"/>
            </w:pPr>
            <w:r>
              <w:rPr>
                <w:color w:val="555555"/>
                <w:sz w:val="19"/>
              </w:rPr>
              <w:t>INT8/INT4、GGUF、FlashAttention、KV Cache、GQA、知识蒸馏</w:t>
            </w:r>
          </w:p>
        </w:tc>
      </w:tr>
      <w:tr w14:paraId="4F28A4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84" w:type="dxa"/>
            <w:shd w:val="clear" w:color="auto" w:fill="EEF2FF"/>
          </w:tcPr>
          <w:p w14:paraId="74B7A3D1">
            <w:pPr>
              <w:spacing w:after="0" w:line="240" w:lineRule="auto"/>
            </w:pPr>
            <w:r>
              <w:rPr>
                <w:b/>
                <w:color w:val="1F2937"/>
                <w:sz w:val="19"/>
              </w:rPr>
              <w:t>后端/API</w:t>
            </w:r>
          </w:p>
        </w:tc>
        <w:tc>
          <w:tcPr>
            <w:tcW w:w="8073" w:type="dxa"/>
          </w:tcPr>
          <w:p w14:paraId="6F8FDE3F">
            <w:pPr>
              <w:spacing w:after="0" w:line="240" w:lineRule="auto"/>
            </w:pPr>
            <w:r>
              <w:rPr>
                <w:color w:val="555555"/>
                <w:sz w:val="19"/>
              </w:rPr>
              <w:t>FastAPI、Uvicorn、SQLAlchemy 2.0、Alembic、PyMySQL、Pydantic v2、JWT</w:t>
            </w:r>
          </w:p>
        </w:tc>
      </w:tr>
      <w:tr w14:paraId="6B30B2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84" w:type="dxa"/>
            <w:shd w:val="clear" w:color="auto" w:fill="EEF2FF"/>
          </w:tcPr>
          <w:p w14:paraId="16CF10C8">
            <w:pPr>
              <w:spacing w:after="0" w:line="240" w:lineRule="auto"/>
            </w:pPr>
            <w:r>
              <w:rPr>
                <w:b/>
                <w:color w:val="1F2937"/>
                <w:sz w:val="19"/>
              </w:rPr>
              <w:t>数据库</w:t>
            </w:r>
          </w:p>
        </w:tc>
        <w:tc>
          <w:tcPr>
            <w:tcW w:w="8073" w:type="dxa"/>
          </w:tcPr>
          <w:p w14:paraId="54F73FEC">
            <w:pPr>
              <w:spacing w:after="0" w:line="240" w:lineRule="auto"/>
            </w:pPr>
            <w:r>
              <w:rPr>
                <w:color w:val="555555"/>
                <w:sz w:val="19"/>
              </w:rPr>
              <w:t>MySQL、PostgreSQL、SQLite、Redis、Milvus、Neo4j</w:t>
            </w:r>
          </w:p>
        </w:tc>
      </w:tr>
      <w:tr w14:paraId="1F08E2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84" w:type="dxa"/>
            <w:shd w:val="clear" w:color="auto" w:fill="EEF2FF"/>
          </w:tcPr>
          <w:p w14:paraId="724B91BC">
            <w:pPr>
              <w:spacing w:after="0" w:line="240" w:lineRule="auto"/>
            </w:pPr>
            <w:r>
              <w:rPr>
                <w:b/>
                <w:color w:val="1F2937"/>
                <w:sz w:val="19"/>
              </w:rPr>
              <w:t>前端/UI</w:t>
            </w:r>
          </w:p>
        </w:tc>
        <w:tc>
          <w:tcPr>
            <w:tcW w:w="8073" w:type="dxa"/>
          </w:tcPr>
          <w:p w14:paraId="145AA582">
            <w:pPr>
              <w:spacing w:after="0" w:line="240" w:lineRule="auto"/>
            </w:pPr>
            <w:r>
              <w:rPr>
                <w:color w:val="555555"/>
                <w:sz w:val="19"/>
              </w:rPr>
              <w:t>Vue 3、Textual（TUI）、Streamlit、Tkinter、HTML/CSS/JavaScript</w:t>
            </w:r>
          </w:p>
        </w:tc>
      </w:tr>
      <w:tr w14:paraId="429256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84" w:type="dxa"/>
            <w:shd w:val="clear" w:color="auto" w:fill="EEF2FF"/>
          </w:tcPr>
          <w:p w14:paraId="3101F140">
            <w:pPr>
              <w:spacing w:after="0" w:line="240" w:lineRule="auto"/>
            </w:pPr>
            <w:r>
              <w:rPr>
                <w:b/>
                <w:color w:val="1F2937"/>
                <w:sz w:val="19"/>
              </w:rPr>
              <w:t>代码智能</w:t>
            </w:r>
          </w:p>
        </w:tc>
        <w:tc>
          <w:tcPr>
            <w:tcW w:w="8073" w:type="dxa"/>
          </w:tcPr>
          <w:p w14:paraId="0D2FF969">
            <w:pPr>
              <w:spacing w:after="0" w:line="240" w:lineRule="auto"/>
            </w:pPr>
            <w:r>
              <w:rPr>
                <w:color w:val="555555"/>
                <w:sz w:val="19"/>
              </w:rPr>
              <w:t>tree-sitter（AST）、pygls（LSP）、MCP SDK、agent-lsp</w:t>
            </w:r>
          </w:p>
        </w:tc>
      </w:tr>
      <w:tr w14:paraId="5E982F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84" w:type="dxa"/>
            <w:shd w:val="clear" w:color="auto" w:fill="EEF2FF"/>
          </w:tcPr>
          <w:p w14:paraId="0BA6537E">
            <w:pPr>
              <w:spacing w:after="0" w:line="240" w:lineRule="auto"/>
            </w:pPr>
            <w:r>
              <w:rPr>
                <w:b/>
                <w:color w:val="1F2937"/>
                <w:sz w:val="19"/>
              </w:rPr>
              <w:t>工具/协议</w:t>
            </w:r>
          </w:p>
        </w:tc>
        <w:tc>
          <w:tcPr>
            <w:tcW w:w="8073" w:type="dxa"/>
          </w:tcPr>
          <w:p w14:paraId="4268341C">
            <w:pPr>
              <w:spacing w:after="0" w:line="240" w:lineRule="auto"/>
            </w:pPr>
            <w:r>
              <w:rPr>
                <w:color w:val="555555"/>
                <w:sz w:val="19"/>
              </w:rPr>
              <w:t>MCP Server/Client、Skills系统、Function Calling、Tool Calling</w:t>
            </w:r>
          </w:p>
        </w:tc>
      </w:tr>
      <w:tr w14:paraId="691C58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84" w:type="dxa"/>
            <w:shd w:val="clear" w:color="auto" w:fill="EEF2FF"/>
          </w:tcPr>
          <w:p w14:paraId="6A7A15AA">
            <w:pPr>
              <w:spacing w:after="0" w:line="240" w:lineRule="auto"/>
            </w:pPr>
            <w:r>
              <w:rPr>
                <w:b/>
                <w:color w:val="1F2937"/>
                <w:sz w:val="19"/>
              </w:rPr>
              <w:t>测试/质量</w:t>
            </w:r>
          </w:p>
        </w:tc>
        <w:tc>
          <w:tcPr>
            <w:tcW w:w="8073" w:type="dxa"/>
          </w:tcPr>
          <w:p w14:paraId="6FC0F1D6">
            <w:pPr>
              <w:spacing w:after="0" w:line="240" w:lineRule="auto"/>
            </w:pPr>
            <w:r>
              <w:rPr>
                <w:color w:val="555555"/>
                <w:sz w:val="19"/>
              </w:rPr>
              <w:t>pytest、ruff、mypy、pre-commit、GitHub Actions CI/CD、Codecov</w:t>
            </w:r>
          </w:p>
        </w:tc>
      </w:tr>
      <w:tr w14:paraId="0B9DB2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84" w:type="dxa"/>
            <w:shd w:val="clear" w:color="auto" w:fill="EEF2FF"/>
          </w:tcPr>
          <w:p w14:paraId="779305DE">
            <w:pPr>
              <w:spacing w:after="0" w:line="240" w:lineRule="auto"/>
            </w:pPr>
            <w:r>
              <w:rPr>
                <w:b/>
                <w:color w:val="1F2937"/>
                <w:sz w:val="19"/>
              </w:rPr>
              <w:t>其他</w:t>
            </w:r>
          </w:p>
        </w:tc>
        <w:tc>
          <w:tcPr>
            <w:tcW w:w="8073" w:type="dxa"/>
          </w:tcPr>
          <w:p w14:paraId="0B7A47FF">
            <w:pPr>
              <w:spacing w:after="0" w:line="240" w:lineRule="auto"/>
            </w:pPr>
            <w:r>
              <w:rPr>
                <w:color w:val="555555"/>
                <w:sz w:val="19"/>
              </w:rPr>
              <w:t>Python 3.11、PyTorch 2.10、NumPy、Pandas、Matplotlib、OpenCV、YOLO</w:t>
            </w:r>
          </w:p>
        </w:tc>
      </w:tr>
    </w:tbl>
    <w:p w14:paraId="639C8D72">
      <w:pPr>
        <w:spacing w:after="40"/>
      </w:pPr>
    </w:p>
    <w:p w14:paraId="4FEDA89D">
      <w:pPr>
        <w:spacing w:before="280" w:after="120"/>
      </w:pPr>
      <w:r>
        <w:rPr>
          <w:b/>
          <w:color w:val="1A56DB"/>
          <w:sz w:val="28"/>
        </w:rPr>
        <w:t>💼 项目经历</w:t>
      </w:r>
    </w:p>
    <w:p w14:paraId="59D3C23E">
      <w:pPr>
        <w:spacing w:before="0" w:after="160"/>
      </w:pPr>
      <w:r>
        <w:rPr>
          <w:color w:val="1A56DB"/>
          <w:sz w:val="8"/>
        </w:rPr>
        <w:t>━━━━━━━━━━━━━━━━━━━━━━━━━━━━━━━━━━━━━━━━━━━━━━━━━━━━━━━━━━━━━━━━━━━━━━</w:t>
      </w:r>
    </w:p>
    <w:p w14:paraId="5D2FACA8">
      <w:pPr>
        <w:spacing w:before="200" w:after="80"/>
        <w:rPr>
          <w:rFonts w:hint="default" w:eastAsia="微软雅黑"/>
          <w:lang w:val="en-US" w:eastAsia="zh-CN"/>
        </w:rPr>
      </w:pPr>
      <w:r>
        <w:rPr>
          <w:b/>
          <w:color w:val="1F2937"/>
          <w:sz w:val="24"/>
        </w:rPr>
        <w:t>项目一：Terminal Coding Agent (TCA) —— 多Agent终端编程助手</w:t>
      </w:r>
      <w:r>
        <w:rPr>
          <w:rFonts w:hint="eastAsia"/>
          <w:b/>
          <w:color w:val="1F2937"/>
          <w:sz w:val="24"/>
          <w:lang w:val="en-US" w:eastAsia="zh-CN"/>
        </w:rPr>
        <w:tab/>
        <w:t xml:space="preserve"> 2026.3-2026.5 2024.10-2025.6</w:t>
      </w:r>
    </w:p>
    <w:p w14:paraId="0B940E9D">
      <w:pPr>
        <w:spacing w:before="20" w:after="20" w:line="276" w:lineRule="auto"/>
      </w:pPr>
      <w:r>
        <w:rPr>
          <w:b/>
          <w:sz w:val="21"/>
        </w:rPr>
        <w:t>技术栈：</w:t>
      </w:r>
      <w:r>
        <w:rPr>
          <w:b w:val="0"/>
          <w:sz w:val="21"/>
        </w:rPr>
        <w:t xml:space="preserve"> LangGraph · Textual · tree-sitter · LiteLLM · SQLite · Pydantic v2 · MCP SDK · Jinja2 · tiktoken</w:t>
      </w:r>
    </w:p>
    <w:p w14:paraId="5A0AA531">
      <w:pPr>
        <w:spacing w:before="20" w:after="20" w:line="276" w:lineRule="auto"/>
      </w:pPr>
      <w:r>
        <w:rPr>
          <w:b/>
          <w:color w:val="1F2937"/>
          <w:sz w:val="22"/>
        </w:rPr>
        <w:t>项目描述：</w:t>
      </w:r>
    </w:p>
    <w:p w14:paraId="6E47F76C">
      <w:pPr>
        <w:spacing w:before="20" w:after="20" w:line="276" w:lineRule="auto"/>
      </w:pPr>
      <w:r>
        <w:rPr>
          <w:b w:val="0"/>
          <w:sz w:val="21"/>
        </w:rPr>
        <w:t>独立设计并实现了一个基于LangGraph的多Agent终端AI编程助手，旨在解决开发者在终端环境下的AI辅助编码痛点。系统通过</w:t>
      </w:r>
      <w:r>
        <w:rPr>
          <w:b/>
          <w:sz w:val="21"/>
        </w:rPr>
        <w:t>LSP + AST双引擎</w:t>
      </w:r>
      <w:r>
        <w:rPr>
          <w:b w:val="0"/>
          <w:sz w:val="21"/>
        </w:rPr>
        <w:t>实现深度且低Token消耗的项目代码理解，通过</w:t>
      </w:r>
      <w:r>
        <w:rPr>
          <w:b/>
          <w:sz w:val="21"/>
        </w:rPr>
        <w:t>多Agent并行编排</w:t>
      </w:r>
      <w:r>
        <w:rPr>
          <w:b w:val="0"/>
          <w:sz w:val="21"/>
        </w:rPr>
        <w:t>提升复杂任务执行效率，通过</w:t>
      </w:r>
      <w:r>
        <w:rPr>
          <w:b/>
          <w:sz w:val="21"/>
        </w:rPr>
        <w:t>结构化分层压缩与AST锚定的长期记忆</w:t>
      </w:r>
      <w:r>
        <w:rPr>
          <w:b w:val="0"/>
          <w:sz w:val="21"/>
        </w:rPr>
        <w:t>解决上下文窗口溢出与跨会话知识沉淀问题。</w:t>
      </w:r>
    </w:p>
    <w:p w14:paraId="50726F4C">
      <w:pPr>
        <w:spacing w:before="20" w:after="20" w:line="276" w:lineRule="auto"/>
        <w:rPr>
          <w:b/>
          <w:color w:val="1F2937"/>
          <w:sz w:val="22"/>
        </w:rPr>
      </w:pPr>
      <w:r>
        <w:rPr>
          <w:b/>
          <w:color w:val="1F2937"/>
          <w:sz w:val="22"/>
        </w:rPr>
        <w:t>核心架构（5层分层设计）：</w:t>
      </w:r>
    </w:p>
    <w:p w14:paraId="4D417650">
      <w:pPr>
        <w:spacing w:before="20" w:after="20" w:line="276" w:lineRule="auto"/>
        <w:rPr>
          <w:rFonts w:hint="eastAsia"/>
          <w:b w:val="0"/>
          <w:sz w:val="20"/>
        </w:rPr>
      </w:pPr>
      <w:r>
        <w:rPr>
          <w:rFonts w:hint="eastAsia"/>
          <w:b w:val="0"/>
          <w:sz w:val="20"/>
        </w:rPr>
        <w:t>接入与交互层：Textual TUI四面板界面（任务队列/日志/状态栏/输入）</w:t>
      </w:r>
    </w:p>
    <w:p w14:paraId="2537BB3D">
      <w:pPr>
        <w:spacing w:before="20" w:after="20" w:line="276" w:lineRule="auto"/>
        <w:rPr>
          <w:rFonts w:hint="eastAsia"/>
          <w:b w:val="0"/>
          <w:sz w:val="20"/>
        </w:rPr>
      </w:pPr>
      <w:r>
        <w:rPr>
          <w:rFonts w:hint="eastAsia"/>
          <w:b w:val="0"/>
          <w:sz w:val="20"/>
        </w:rPr>
        <w:t>Agent编排层：LangGraph StateGraph（路由→规划→并行分发→合成→压缩→知识提取）</w:t>
      </w:r>
    </w:p>
    <w:p w14:paraId="7DA01C5C">
      <w:pPr>
        <w:spacing w:before="20" w:after="20" w:line="276" w:lineRule="auto"/>
        <w:rPr>
          <w:rFonts w:hint="eastAsia"/>
          <w:b w:val="0"/>
          <w:sz w:val="20"/>
        </w:rPr>
      </w:pPr>
      <w:r>
        <w:rPr>
          <w:rFonts w:hint="eastAsia"/>
          <w:b w:val="0"/>
          <w:sz w:val="20"/>
        </w:rPr>
        <w:t>工具与知识层：内置工具(File/Bash/Git) + MCP协议 + AST/LSP双引擎 + FTS5记忆检索</w:t>
      </w:r>
    </w:p>
    <w:p w14:paraId="6B79CDB2">
      <w:pPr>
        <w:spacing w:before="20" w:after="20" w:line="276" w:lineRule="auto"/>
        <w:rPr>
          <w:rFonts w:hint="eastAsia"/>
          <w:b w:val="0"/>
          <w:sz w:val="20"/>
        </w:rPr>
      </w:pPr>
      <w:r>
        <w:rPr>
          <w:rFonts w:hint="eastAsia"/>
          <w:b w:val="0"/>
          <w:sz w:val="20"/>
        </w:rPr>
        <w:t>基础设施层：SQLite持久化(Checkpoint/索引/记忆) + LiteLLM模型网关(100+提供商)</w:t>
      </w:r>
    </w:p>
    <w:p w14:paraId="63571B21">
      <w:pPr>
        <w:spacing w:before="20" w:after="20" w:line="276" w:lineRule="auto"/>
        <w:rPr>
          <w:b w:val="0"/>
          <w:sz w:val="20"/>
        </w:rPr>
      </w:pPr>
      <w:r>
        <w:rPr>
          <w:rFonts w:hint="eastAsia"/>
          <w:b w:val="0"/>
          <w:sz w:val="20"/>
        </w:rPr>
        <w:t>可观测性层：LangGraph StreamEvents全链路Trace + Token计数 + TTFT监控 + 审计日志</w:t>
      </w:r>
    </w:p>
    <w:p w14:paraId="70E02D15">
      <w:pPr>
        <w:spacing w:before="20" w:after="20" w:line="276" w:lineRule="auto"/>
      </w:pPr>
      <w:r>
        <w:rPr>
          <w:b/>
          <w:color w:val="1F2937"/>
          <w:sz w:val="22"/>
        </w:rPr>
        <w:t>核心特性：</w:t>
      </w:r>
    </w:p>
    <w:p w14:paraId="676A35A8">
      <w:pPr>
        <w:spacing w:before="20" w:after="20" w:line="276" w:lineRule="auto"/>
      </w:pPr>
      <w:r>
        <w:rPr>
          <w:b w:val="0"/>
          <w:sz w:val="20"/>
        </w:rPr>
        <w:t xml:space="preserve">1. </w:t>
      </w:r>
      <w:r>
        <w:rPr>
          <w:b/>
          <w:sz w:val="20"/>
        </w:rPr>
        <w:t>多Agent并行架构</w:t>
      </w:r>
    </w:p>
    <w:p w14:paraId="69122459">
      <w:pPr>
        <w:spacing w:before="20" w:after="20" w:line="276" w:lineRule="auto"/>
      </w:pPr>
      <w:r>
        <w:rPr>
          <w:b w:val="0"/>
          <w:sz w:val="20"/>
        </w:rPr>
        <w:t>主Agent（InputRouter → TaskPlanner → ParallelDispatcher → ResultSynthesizer）</w:t>
      </w:r>
    </w:p>
    <w:p w14:paraId="7F5B7E05">
      <w:pPr>
        <w:spacing w:before="20" w:after="20" w:line="276" w:lineRule="auto"/>
      </w:pPr>
      <w:r>
        <w:rPr>
          <w:b w:val="0"/>
          <w:sz w:val="20"/>
        </w:rPr>
        <w:t>Worker Agent池（LangGraph Send机制动态实例化，隔离写入+显式合并）</w:t>
      </w:r>
    </w:p>
    <w:p w14:paraId="42A3EA87">
      <w:pPr>
        <w:spacing w:before="20" w:after="20" w:line="276" w:lineRule="auto"/>
      </w:pPr>
      <w:r>
        <w:rPr>
          <w:b w:val="0"/>
          <w:sz w:val="20"/>
        </w:rPr>
        <w:t>知识提取Agent（后置KnowledgeExtractor，提取项目约定更新记忆库）</w:t>
      </w:r>
    </w:p>
    <w:p w14:paraId="05F3E52E">
      <w:pPr>
        <w:spacing w:before="20" w:after="20" w:line="276" w:lineRule="auto"/>
      </w:pPr>
      <w:r>
        <w:rPr>
          <w:b w:val="0"/>
          <w:sz w:val="20"/>
        </w:rPr>
        <w:t>单Agent降级路径（Planner失败时自动降级为单Agent处理）</w:t>
      </w:r>
    </w:p>
    <w:p w14:paraId="26DF5C4E">
      <w:pPr>
        <w:spacing w:before="20" w:after="20" w:line="276" w:lineRule="auto"/>
      </w:pPr>
      <w:r>
        <w:rPr>
          <w:b w:val="0"/>
          <w:sz w:val="20"/>
        </w:rPr>
        <w:t xml:space="preserve">2. </w:t>
      </w:r>
      <w:r>
        <w:rPr>
          <w:b/>
          <w:sz w:val="20"/>
        </w:rPr>
        <w:t>LSP + AST双引擎代码理解</w:t>
      </w:r>
    </w:p>
    <w:p w14:paraId="6F31F665">
      <w:pPr>
        <w:spacing w:before="20" w:after="20" w:line="276" w:lineRule="auto"/>
      </w:pPr>
      <w:r>
        <w:rPr>
          <w:b w:val="0"/>
          <w:sz w:val="20"/>
        </w:rPr>
        <w:t>AST层：tree-sitter解析源码，提取类/函数定义结构树，存入SQLite file_index表</w:t>
      </w:r>
    </w:p>
    <w:p w14:paraId="0F8BFD8B">
      <w:pPr>
        <w:spacing w:before="20" w:after="20" w:line="276" w:lineRule="auto"/>
      </w:pPr>
      <w:r>
        <w:rPr>
          <w:b w:val="0"/>
          <w:sz w:val="20"/>
        </w:rPr>
        <w:t>LSP层：MCP集成agent-lsp（GCF格式输出，节省30-84% Token）</w:t>
      </w:r>
    </w:p>
    <w:p w14:paraId="08669214">
      <w:pPr>
        <w:spacing w:before="20" w:after="20" w:line="276" w:lineRule="auto"/>
      </w:pPr>
      <w:r>
        <w:rPr>
          <w:b w:val="0"/>
          <w:sz w:val="20"/>
        </w:rPr>
        <w:t>检索链：任务描述 → AST检索相关文件 → LSP获取类型推断 → LLM生成核心功能摘要 → 注入State</w:t>
      </w:r>
    </w:p>
    <w:p w14:paraId="04C77AEA">
      <w:pPr>
        <w:spacing w:before="20" w:after="20" w:line="276" w:lineRule="auto"/>
      </w:pPr>
      <w:r>
        <w:rPr>
          <w:b w:val="0"/>
          <w:sz w:val="20"/>
        </w:rPr>
        <w:t>索引速度：≥80文件/秒（1000文件&lt;15s）</w:t>
      </w:r>
    </w:p>
    <w:p w14:paraId="56AD9B27">
      <w:pPr>
        <w:spacing w:before="20" w:after="20" w:line="276" w:lineRule="auto"/>
      </w:pPr>
      <w:r>
        <w:rPr>
          <w:b w:val="0"/>
          <w:sz w:val="20"/>
        </w:rPr>
        <w:t xml:space="preserve">3. </w:t>
      </w:r>
      <w:r>
        <w:rPr>
          <w:b/>
          <w:sz w:val="20"/>
        </w:rPr>
        <w:t>分层压缩与长期记忆</w:t>
      </w:r>
    </w:p>
    <w:p w14:paraId="279B3E44">
      <w:pPr>
        <w:spacing w:before="20" w:after="20" w:line="276" w:lineRule="auto"/>
      </w:pPr>
      <w:r>
        <w:rPr>
          <w:b w:val="0"/>
          <w:sz w:val="20"/>
        </w:rPr>
        <w:t>3层压缩策略：L1摘要 / L2详情 / L3归档</w:t>
      </w:r>
    </w:p>
    <w:p w14:paraId="608A16D8">
      <w:pPr>
        <w:spacing w:before="20" w:after="20" w:line="276" w:lineRule="auto"/>
      </w:pPr>
      <w:r>
        <w:rPr>
          <w:b w:val="0"/>
          <w:sz w:val="20"/>
        </w:rPr>
        <w:t>5阶段自愈合循环：Intent→Context→Action→Observe→Adjustment</w:t>
      </w:r>
    </w:p>
    <w:p w14:paraId="3ED7E9A1">
      <w:pPr>
        <w:spacing w:before="20" w:after="20" w:line="276" w:lineRule="auto"/>
      </w:pPr>
      <w:r>
        <w:rPr>
          <w:b w:val="0"/>
          <w:sz w:val="20"/>
        </w:rPr>
        <w:t>长期记忆：SQLite FTS5全文检索 + AST hash锚定 + 生命周期管理（active/stale/deprecated）</w:t>
      </w:r>
    </w:p>
    <w:p w14:paraId="3FAB48C2">
      <w:pPr>
        <w:spacing w:before="20" w:after="20" w:line="276" w:lineRule="auto"/>
      </w:pPr>
      <w:r>
        <w:rPr>
          <w:b w:val="0"/>
          <w:sz w:val="20"/>
        </w:rPr>
        <w:t>记忆双载体：SQLite表（结构化检索）+ YAML文件（人类可读写）</w:t>
      </w:r>
    </w:p>
    <w:p w14:paraId="5E6CDD0C">
      <w:pPr>
        <w:spacing w:before="20" w:after="20" w:line="276" w:lineRule="auto"/>
      </w:pPr>
      <w:r>
        <w:rPr>
          <w:b w:val="0"/>
          <w:sz w:val="20"/>
        </w:rPr>
        <w:t>Token节省率：≥40%</w:t>
      </w:r>
    </w:p>
    <w:p w14:paraId="1F7C219E">
      <w:pPr>
        <w:spacing w:before="20" w:after="20" w:line="276" w:lineRule="auto"/>
      </w:pPr>
      <w:r>
        <w:rPr>
          <w:b w:val="0"/>
          <w:sz w:val="20"/>
        </w:rPr>
        <w:t xml:space="preserve">4. </w:t>
      </w:r>
      <w:r>
        <w:rPr>
          <w:b/>
          <w:sz w:val="20"/>
        </w:rPr>
        <w:t>安全与容错</w:t>
      </w:r>
    </w:p>
    <w:p w14:paraId="6CBFDA41">
      <w:pPr>
        <w:spacing w:before="20" w:after="20" w:line="276" w:lineRule="auto"/>
      </w:pPr>
      <w:r>
        <w:rPr>
          <w:b w:val="0"/>
          <w:sz w:val="20"/>
        </w:rPr>
        <w:t>BasePath校验：os.path.commonpath防路径穿越</w:t>
      </w:r>
    </w:p>
    <w:p w14:paraId="6650571B">
      <w:pPr>
        <w:spacing w:before="20" w:after="20" w:line="276" w:lineRule="auto"/>
      </w:pPr>
      <w:r>
        <w:rPr>
          <w:b w:val="0"/>
          <w:sz w:val="20"/>
        </w:rPr>
        <w:t>Bash黑名单：正则匹配+高危关键词TUI确认，不可运行时关闭</w:t>
      </w:r>
    </w:p>
    <w:p w14:paraId="29C6996A">
      <w:pPr>
        <w:spacing w:before="20" w:after="20" w:line="276" w:lineRule="auto"/>
      </w:pPr>
      <w:r>
        <w:rPr>
          <w:b w:val="0"/>
          <w:sz w:val="20"/>
        </w:rPr>
        <w:t>循环检测：三元组(tool_name, file_path, args_hash)连续3次拒绝</w:t>
      </w:r>
    </w:p>
    <w:p w14:paraId="6F6F3BCD">
      <w:pPr>
        <w:spacing w:before="20" w:after="20" w:line="276" w:lineRule="auto"/>
      </w:pPr>
      <w:r>
        <w:rPr>
          <w:b w:val="0"/>
          <w:sz w:val="20"/>
        </w:rPr>
        <w:t>熔断机制：简单任务5次/复杂重构20次工具调用上限</w:t>
      </w:r>
    </w:p>
    <w:p w14:paraId="4EABF453">
      <w:pPr>
        <w:spacing w:before="20" w:after="20" w:line="276" w:lineRule="auto"/>
      </w:pPr>
      <w:r>
        <w:rPr>
          <w:b w:val="0"/>
          <w:sz w:val="20"/>
        </w:rPr>
        <w:t>MCP Server崩溃自动恢复：指数退避重启(1s→2s→4s→8s，最多3次)</w:t>
      </w:r>
    </w:p>
    <w:p w14:paraId="4D14EDF3">
      <w:pPr>
        <w:spacing w:before="20" w:after="20" w:line="276" w:lineRule="auto"/>
      </w:pPr>
      <w:r>
        <w:rPr>
          <w:b w:val="0"/>
          <w:sz w:val="20"/>
        </w:rPr>
        <w:t>SQLite损坏自动恢复：integrity_check + 备份恢复 + DDL重建</w:t>
      </w:r>
    </w:p>
    <w:p w14:paraId="028C0424">
      <w:pPr>
        <w:spacing w:before="20" w:after="20" w:line="276" w:lineRule="auto"/>
      </w:pPr>
      <w:r>
        <w:rPr>
          <w:b w:val="0"/>
          <w:sz w:val="20"/>
        </w:rPr>
        <w:t>磁盘空间监控：低于500MB阻塞写入 + 自动清理临时文件</w:t>
      </w:r>
    </w:p>
    <w:p w14:paraId="5097EC60">
      <w:pPr>
        <w:spacing w:before="20" w:after="20" w:line="276" w:lineRule="auto"/>
      </w:pPr>
      <w:r>
        <w:rPr>
          <w:b w:val="0"/>
          <w:sz w:val="20"/>
        </w:rPr>
        <w:t xml:space="preserve">5. </w:t>
      </w:r>
      <w:r>
        <w:rPr>
          <w:b/>
          <w:sz w:val="20"/>
        </w:rPr>
        <w:t>质量门禁与可观测性</w:t>
      </w:r>
    </w:p>
    <w:p w14:paraId="43B465E8">
      <w:pPr>
        <w:spacing w:before="20" w:after="20" w:line="276" w:lineRule="auto"/>
      </w:pPr>
      <w:r>
        <w:rPr>
          <w:b w:val="0"/>
          <w:sz w:val="20"/>
        </w:rPr>
        <w:t>质量门禁中间件：写文件后自动ruff/mypy检查（Python）或npm lint/vue-tsc（前端）</w:t>
      </w:r>
    </w:p>
    <w:p w14:paraId="7E92C013">
      <w:pPr>
        <w:spacing w:before="20" w:after="20" w:line="276" w:lineRule="auto"/>
        <w:rPr>
          <w:b w:val="0"/>
          <w:sz w:val="20"/>
        </w:rPr>
      </w:pPr>
      <w:r>
        <w:rPr>
          <w:b w:val="0"/>
          <w:sz w:val="20"/>
        </w:rPr>
        <w:t>全链路Trace：LangGraph StreamEvents捕获节点执行/LLM调用/工具调用</w:t>
      </w:r>
    </w:p>
    <w:p w14:paraId="1FFB0FEA">
      <w:pPr>
        <w:spacing w:before="20" w:after="20" w:line="276" w:lineRule="auto"/>
      </w:pPr>
      <w:r>
        <w:rPr>
          <w:b w:val="0"/>
          <w:sz w:val="20"/>
        </w:rPr>
        <w:t>Token熔断：单次会话&gt;100k Token强制阻塞</w:t>
      </w:r>
    </w:p>
    <w:p w14:paraId="46467CFA">
      <w:pPr>
        <w:spacing w:before="20" w:after="20" w:line="276" w:lineRule="auto"/>
      </w:pPr>
      <w:r>
        <w:rPr>
          <w:b/>
          <w:color w:val="1F2937"/>
          <w:sz w:val="22"/>
        </w:rPr>
        <w:t>性能指标：</w:t>
      </w:r>
    </w:p>
    <w:p w14:paraId="421A8B0C">
      <w:pPr>
        <w:spacing w:before="20" w:after="20" w:line="276" w:lineRule="auto"/>
      </w:pPr>
      <w:r>
        <w:rPr>
          <w:b w:val="0"/>
          <w:sz w:val="20"/>
        </w:rPr>
        <w:t>并行加速比：3子任务≥1.8x，5+子任务≥2.2x</w:t>
      </w:r>
    </w:p>
    <w:p w14:paraId="69C5FF10">
      <w:pPr>
        <w:spacing w:before="20" w:after="20" w:line="276" w:lineRule="auto"/>
      </w:pPr>
      <w:r>
        <w:rPr>
          <w:b w:val="0"/>
          <w:sz w:val="20"/>
        </w:rPr>
        <w:t>Worker超时上限：60秒</w:t>
      </w:r>
    </w:p>
    <w:p w14:paraId="5B954783">
      <w:pPr>
        <w:spacing w:before="20" w:after="20" w:line="276" w:lineRule="auto"/>
      </w:pPr>
      <w:r>
        <w:rPr>
          <w:b w:val="0"/>
          <w:sz w:val="20"/>
        </w:rPr>
        <w:t>压缩后Token节省：40-60%</w:t>
      </w:r>
    </w:p>
    <w:p w14:paraId="18B13BC2">
      <w:pPr>
        <w:spacing w:before="20" w:after="20" w:line="276" w:lineRule="auto"/>
      </w:pPr>
      <w:r>
        <w:rPr>
          <w:b w:val="0"/>
          <w:sz w:val="20"/>
        </w:rPr>
        <w:t>TUI渲染帧率：60fps（Textual保证）</w:t>
      </w:r>
    </w:p>
    <w:p w14:paraId="357238EE">
      <w:pPr>
        <w:spacing w:before="20" w:after="20" w:line="276" w:lineRule="auto"/>
      </w:pPr>
      <w:r>
        <w:rPr>
          <w:b/>
          <w:color w:val="1F2937"/>
          <w:sz w:val="22"/>
        </w:rPr>
        <w:t>项目成果：</w:t>
      </w:r>
    </w:p>
    <w:p w14:paraId="06305380">
      <w:pPr>
        <w:spacing w:before="20" w:after="20" w:line="276" w:lineRule="auto"/>
      </w:pPr>
      <w:r>
        <w:rPr>
          <w:b w:val="0"/>
          <w:sz w:val="20"/>
        </w:rPr>
        <w:t>完整PRD/SDD/开发文档/模块手册/需求追溯矩阵/术语表/ADR架构决策记录</w:t>
      </w:r>
    </w:p>
    <w:p w14:paraId="3A1BB6EA">
      <w:pPr>
        <w:spacing w:before="20" w:after="20" w:line="276" w:lineRule="auto"/>
      </w:pPr>
      <w:r>
        <w:rPr>
          <w:b w:val="0"/>
          <w:sz w:val="20"/>
        </w:rPr>
        <w:t>Smoke测试覆盖：路由器/熔断/文件锁/循环检测/压缩触发/Worker隔离</w:t>
      </w:r>
    </w:p>
    <w:p w14:paraId="75E34F03">
      <w:pPr>
        <w:spacing w:before="20" w:after="20" w:line="276" w:lineRule="auto"/>
      </w:pPr>
      <w:r>
        <w:rPr>
          <w:b w:val="0"/>
          <w:sz w:val="20"/>
        </w:rPr>
        <w:t>支持DeepSeek/Qwen/GLM等国产高性价比模型，通过LiteLLM+OpenRouter支持100+提供商</w:t>
      </w:r>
    </w:p>
    <w:p w14:paraId="49E7B3BE">
      <w:pPr>
        <w:spacing w:before="200" w:after="80"/>
      </w:pPr>
      <w:r>
        <w:rPr>
          <w:b/>
          <w:color w:val="1F2937"/>
          <w:sz w:val="24"/>
        </w:rPr>
        <w:t>项目二：金融智能平台 —— 多Agent+RAG+知识图谱金融AI系统</w:t>
      </w:r>
      <w:r>
        <w:rPr>
          <w:rFonts w:hint="eastAsia"/>
          <w:b/>
          <w:color w:val="1F2937"/>
          <w:sz w:val="24"/>
          <w:lang w:val="en-US" w:eastAsia="zh-CN"/>
        </w:rPr>
        <w:tab/>
        <w:t xml:space="preserve">   2025.4-2025.9</w:t>
      </w:r>
    </w:p>
    <w:p w14:paraId="74C2D026">
      <w:pPr>
        <w:spacing w:before="20" w:after="20" w:line="276" w:lineRule="auto"/>
      </w:pPr>
      <w:r>
        <w:rPr>
          <w:b/>
          <w:sz w:val="21"/>
        </w:rPr>
        <w:t>技术栈：</w:t>
      </w:r>
      <w:r>
        <w:rPr>
          <w:b w:val="0"/>
          <w:sz w:val="21"/>
        </w:rPr>
        <w:t xml:space="preserve"> LangGraph · FastAPI · SQLAlchemy(Async) · Alembic · MySQL · Redis · Milvus · Neo4j · Vue 3 · ECharts · Docker Compose · Makefile</w:t>
      </w:r>
    </w:p>
    <w:p w14:paraId="1034C9FE">
      <w:pPr>
        <w:spacing w:before="20" w:after="20" w:line="276" w:lineRule="auto"/>
      </w:pPr>
      <w:r>
        <w:rPr>
          <w:b/>
          <w:color w:val="1F2937"/>
          <w:sz w:val="22"/>
        </w:rPr>
        <w:t>项目描述：</w:t>
      </w:r>
    </w:p>
    <w:p w14:paraId="63FAFC09">
      <w:pPr>
        <w:spacing w:before="20" w:after="20" w:line="276" w:lineRule="auto"/>
      </w:pPr>
      <w:r>
        <w:rPr>
          <w:b w:val="0"/>
          <w:sz w:val="21"/>
        </w:rPr>
        <w:t>设计并实现了一个大规模金融AI系统，结合多Agent工作流、混合RAG检索和知识图谱，为金融研究和风险控制提供智能化支持。</w:t>
      </w:r>
    </w:p>
    <w:p w14:paraId="4122B919">
      <w:pPr>
        <w:spacing w:before="20" w:after="20" w:line="276" w:lineRule="auto"/>
        <w:rPr>
          <w:b/>
          <w:color w:val="1F2937"/>
          <w:sz w:val="22"/>
        </w:rPr>
      </w:pPr>
      <w:r>
        <w:rPr>
          <w:b/>
          <w:color w:val="1F2937"/>
          <w:sz w:val="22"/>
        </w:rPr>
        <w:t>核心架构：</w:t>
      </w:r>
    </w:p>
    <w:p w14:paraId="7850696D">
      <w:pPr>
        <w:spacing w:before="20" w:after="20" w:line="276" w:lineRule="auto"/>
        <w:rPr>
          <w:rFonts w:hint="eastAsia"/>
          <w:b/>
          <w:sz w:val="20"/>
        </w:rPr>
      </w:pPr>
      <w:r>
        <w:rPr>
          <w:rFonts w:hint="eastAsia"/>
          <w:b/>
          <w:sz w:val="20"/>
        </w:rPr>
        <w:t>LangGraph多Agent工作流：</w:t>
      </w:r>
    </w:p>
    <w:p w14:paraId="1F8CEDB6">
      <w:pPr>
        <w:spacing w:before="20" w:after="20" w:line="276" w:lineRule="auto"/>
        <w:rPr>
          <w:rFonts w:hint="eastAsia"/>
          <w:b w:val="0"/>
          <w:sz w:val="20"/>
        </w:rPr>
      </w:pPr>
      <w:r>
        <w:rPr>
          <w:rFonts w:hint="eastAsia"/>
          <w:b w:val="0"/>
          <w:sz w:val="20"/>
        </w:rPr>
        <w:t>Router(意图分类: research/risk/chat) → Retrieval → Knowledge Graph</w:t>
      </w:r>
    </w:p>
    <w:p w14:paraId="6386DAE5">
      <w:pPr>
        <w:spacing w:before="20" w:after="20" w:line="276" w:lineRule="auto"/>
        <w:rPr>
          <w:rFonts w:hint="eastAsia"/>
          <w:b w:val="0"/>
          <w:sz w:val="20"/>
        </w:rPr>
      </w:pPr>
      <w:r>
        <w:rPr>
          <w:rFonts w:hint="eastAsia"/>
          <w:b w:val="0"/>
          <w:sz w:val="20"/>
        </w:rPr>
        <w:t xml:space="preserve"> → Research/Risk Node → Response</w:t>
      </w:r>
    </w:p>
    <w:p w14:paraId="5227A25D">
      <w:pPr>
        <w:spacing w:before="20" w:after="20" w:line="276" w:lineRule="auto"/>
      </w:pPr>
      <w:r>
        <w:rPr>
          <w:b/>
          <w:color w:val="1F2937"/>
          <w:sz w:val="22"/>
        </w:rPr>
        <w:t>核心特性：</w:t>
      </w:r>
    </w:p>
    <w:p w14:paraId="07C82A66">
      <w:pPr>
        <w:spacing w:before="20" w:after="20" w:line="276" w:lineRule="auto"/>
      </w:pPr>
      <w:r>
        <w:rPr>
          <w:b w:val="0"/>
          <w:sz w:val="20"/>
        </w:rPr>
        <w:t xml:space="preserve">1. </w:t>
      </w:r>
      <w:r>
        <w:rPr>
          <w:b/>
          <w:sz w:val="20"/>
        </w:rPr>
        <w:t>混合RAG流水线</w:t>
      </w:r>
    </w:p>
    <w:p w14:paraId="7CC677C9">
      <w:pPr>
        <w:spacing w:before="20" w:after="20" w:line="276" w:lineRule="auto"/>
      </w:pPr>
      <w:r>
        <w:rPr>
          <w:b w:val="0"/>
          <w:sz w:val="20"/>
        </w:rPr>
        <w:t>Milvus向量搜索（COSINE，top 20）+ BM25关键词搜索（jieba，top 20）</w:t>
      </w:r>
    </w:p>
    <w:p w14:paraId="0BB731BC">
      <w:pPr>
        <w:spacing w:before="20" w:after="20" w:line="276" w:lineRule="auto"/>
      </w:pPr>
      <w:r>
        <w:rPr>
          <w:b w:val="0"/>
          <w:sz w:val="20"/>
        </w:rPr>
        <w:t>RRF融合排序（k=60）→ BGE-Reranker-v2-m3重排序（top 5）→ 上下文注入</w:t>
      </w:r>
    </w:p>
    <w:p w14:paraId="2D044E5C">
      <w:pPr>
        <w:spacing w:before="20" w:after="20" w:line="276" w:lineRule="auto"/>
      </w:pPr>
      <w:r>
        <w:rPr>
          <w:b w:val="0"/>
          <w:sz w:val="20"/>
        </w:rPr>
        <w:t>文档处理：MinerU(magic-pdf)解析PDF + BGE-large-zh-v1.5嵌入</w:t>
      </w:r>
    </w:p>
    <w:p w14:paraId="70A7A5FB">
      <w:pPr>
        <w:spacing w:before="20" w:after="20" w:line="276" w:lineRule="auto"/>
      </w:pPr>
      <w:r>
        <w:rPr>
          <w:b w:val="0"/>
          <w:sz w:val="20"/>
        </w:rPr>
        <w:t xml:space="preserve">2. </w:t>
      </w:r>
      <w:r>
        <w:rPr>
          <w:b/>
          <w:sz w:val="20"/>
        </w:rPr>
        <w:t>知识图谱</w:t>
      </w:r>
    </w:p>
    <w:p w14:paraId="46AB90E1">
      <w:pPr>
        <w:spacing w:before="20" w:after="20" w:line="276" w:lineRule="auto"/>
      </w:pPr>
      <w:r>
        <w:rPr>
          <w:b w:val="0"/>
          <w:sz w:val="20"/>
        </w:rPr>
        <w:t>Neo4j图数据库</w:t>
      </w:r>
    </w:p>
    <w:p w14:paraId="41F0EE5F">
      <w:pPr>
        <w:spacing w:before="20" w:after="20" w:line="276" w:lineRule="auto"/>
      </w:pPr>
      <w:r>
        <w:rPr>
          <w:b w:val="0"/>
          <w:sz w:val="20"/>
        </w:rPr>
        <w:t>实体类型：Company/Industry/RiskType/Regulator/Product</w:t>
      </w:r>
    </w:p>
    <w:p w14:paraId="0201670B">
      <w:pPr>
        <w:spacing w:before="20" w:after="20" w:line="276" w:lineRule="auto"/>
      </w:pPr>
      <w:r>
        <w:rPr>
          <w:b w:val="0"/>
          <w:sz w:val="20"/>
        </w:rPr>
        <w:t>关系类型：BELONGS_TO/FACES_RISK/REGULATED_BY/OFFERS/RELATED_TO</w:t>
      </w:r>
    </w:p>
    <w:p w14:paraId="75738CC6">
      <w:pPr>
        <w:spacing w:before="20" w:after="20" w:line="276" w:lineRule="auto"/>
      </w:pPr>
      <w:r>
        <w:rPr>
          <w:b w:val="0"/>
          <w:sz w:val="20"/>
        </w:rPr>
        <w:t xml:space="preserve">3. </w:t>
      </w:r>
      <w:r>
        <w:rPr>
          <w:b/>
          <w:sz w:val="20"/>
        </w:rPr>
        <w:t>全栈架构</w:t>
      </w:r>
    </w:p>
    <w:p w14:paraId="091C6F6A">
      <w:pPr>
        <w:spacing w:before="20" w:after="20" w:line="276" w:lineRule="auto"/>
      </w:pPr>
      <w:r>
        <w:rPr>
          <w:b w:val="0"/>
          <w:sz w:val="20"/>
        </w:rPr>
        <w:t>后端：FastAPI + SQLAlchemy(Async) + Alembic迁移 + MySQL + Redis + Milvus + Neo4j</w:t>
      </w:r>
    </w:p>
    <w:p w14:paraId="3ACE7FAC">
      <w:pPr>
        <w:spacing w:before="20" w:after="20" w:line="276" w:lineRule="auto"/>
      </w:pPr>
      <w:r>
        <w:rPr>
          <w:b w:val="0"/>
          <w:sz w:val="20"/>
        </w:rPr>
        <w:t>前端：Vue 3 + ECharts仪表盘（风险KPI/趋势/分布饼图）</w:t>
      </w:r>
    </w:p>
    <w:p w14:paraId="7FC058E2">
      <w:pPr>
        <w:spacing w:before="20" w:after="20" w:line="276" w:lineRule="auto"/>
      </w:pPr>
      <w:r>
        <w:rPr>
          <w:b w:val="0"/>
          <w:sz w:val="20"/>
        </w:rPr>
        <w:t>基础设施：Docker Compose(MySQL/Redis/Milvus/Neo4j) + Makefile开发命令</w:t>
      </w:r>
    </w:p>
    <w:p w14:paraId="260C42AE">
      <w:pPr>
        <w:spacing w:before="200" w:after="80"/>
        <w:rPr>
          <w:rFonts w:hint="default"/>
          <w:lang w:val="en-US"/>
        </w:rPr>
      </w:pPr>
      <w:r>
        <w:rPr>
          <w:b/>
          <w:color w:val="1F2937"/>
          <w:sz w:val="24"/>
        </w:rPr>
        <w:t>项目</w:t>
      </w:r>
      <w:r>
        <w:rPr>
          <w:rFonts w:hint="eastAsia"/>
          <w:b/>
          <w:color w:val="1F2937"/>
          <w:sz w:val="24"/>
          <w:lang w:val="en-US" w:eastAsia="zh-CN"/>
        </w:rPr>
        <w:t>三</w:t>
      </w:r>
      <w:r>
        <w:rPr>
          <w:b/>
          <w:color w:val="1F2937"/>
          <w:sz w:val="24"/>
        </w:rPr>
        <w:t>：多模态RAG系统</w:t>
      </w:r>
      <w:r>
        <w:rPr>
          <w:rFonts w:hint="eastAsia"/>
          <w:b/>
          <w:color w:val="1F2937"/>
          <w:sz w:val="24"/>
          <w:lang w:val="en-US" w:eastAsia="zh-CN"/>
        </w:rPr>
        <w:tab/>
        <w:t/>
      </w:r>
      <w:r>
        <w:rPr>
          <w:rFonts w:hint="eastAsia"/>
          <w:b/>
          <w:color w:val="1F2937"/>
          <w:sz w:val="24"/>
          <w:lang w:val="en-US" w:eastAsia="zh-CN"/>
        </w:rPr>
        <w:tab/>
        <w:t/>
      </w:r>
      <w:r>
        <w:rPr>
          <w:rFonts w:hint="eastAsia"/>
          <w:b/>
          <w:color w:val="1F2937"/>
          <w:sz w:val="24"/>
          <w:lang w:val="en-US" w:eastAsia="zh-CN"/>
        </w:rPr>
        <w:tab/>
        <w:t/>
      </w:r>
      <w:r>
        <w:rPr>
          <w:rFonts w:hint="eastAsia"/>
          <w:b/>
          <w:color w:val="1F2937"/>
          <w:sz w:val="24"/>
          <w:lang w:val="en-US" w:eastAsia="zh-CN"/>
        </w:rPr>
        <w:tab/>
        <w:t/>
      </w:r>
      <w:r>
        <w:rPr>
          <w:rFonts w:hint="eastAsia"/>
          <w:b/>
          <w:color w:val="1F2937"/>
          <w:sz w:val="24"/>
          <w:lang w:val="en-US" w:eastAsia="zh-CN"/>
        </w:rPr>
        <w:tab/>
        <w:t/>
      </w:r>
      <w:r>
        <w:rPr>
          <w:rFonts w:hint="eastAsia"/>
          <w:b/>
          <w:color w:val="1F2937"/>
          <w:sz w:val="24"/>
          <w:lang w:val="en-US" w:eastAsia="zh-CN"/>
        </w:rPr>
        <w:tab/>
        <w:t/>
      </w:r>
      <w:r>
        <w:rPr>
          <w:rFonts w:hint="eastAsia"/>
          <w:b/>
          <w:color w:val="1F2937"/>
          <w:sz w:val="24"/>
          <w:lang w:val="en-US" w:eastAsia="zh-CN"/>
        </w:rPr>
        <w:tab/>
        <w:t/>
      </w:r>
      <w:r>
        <w:rPr>
          <w:rFonts w:hint="eastAsia"/>
          <w:b/>
          <w:color w:val="1F2937"/>
          <w:sz w:val="24"/>
          <w:lang w:val="en-US" w:eastAsia="zh-CN"/>
        </w:rPr>
        <w:tab/>
        <w:t xml:space="preserve">  2025.9-2025.12</w:t>
      </w:r>
    </w:p>
    <w:p w14:paraId="2AF2580E">
      <w:pPr>
        <w:spacing w:before="20" w:after="20" w:line="276" w:lineRule="auto"/>
      </w:pPr>
      <w:r>
        <w:rPr>
          <w:b/>
          <w:sz w:val="21"/>
        </w:rPr>
        <w:t>技术栈：</w:t>
      </w:r>
      <w:r>
        <w:rPr>
          <w:b w:val="0"/>
          <w:sz w:val="21"/>
        </w:rPr>
        <w:t xml:space="preserve"> LangChain · Milvus · MinerU · DashScope · CLIP · FastAPI · Vue 3 · MySQL · SSE</w:t>
      </w:r>
    </w:p>
    <w:p w14:paraId="536FC77A">
      <w:pPr>
        <w:spacing w:before="20" w:after="20" w:line="276" w:lineRule="auto"/>
      </w:pPr>
      <w:r>
        <w:rPr>
          <w:b/>
          <w:color w:val="1F2937"/>
          <w:sz w:val="22"/>
        </w:rPr>
        <w:t>项目描述：</w:t>
      </w:r>
    </w:p>
    <w:p w14:paraId="766B4F52">
      <w:pPr>
        <w:spacing w:before="20" w:after="20" w:line="276" w:lineRule="auto"/>
      </w:pPr>
      <w:r>
        <w:rPr>
          <w:b w:val="0"/>
          <w:sz w:val="21"/>
        </w:rPr>
        <w:t>实现了一个支持文本、图片、表格的多模态RAG系统，从PDF中解析复杂内容并进行跨模态检索。</w:t>
      </w:r>
    </w:p>
    <w:p w14:paraId="7323ABAA">
      <w:pPr>
        <w:spacing w:before="20" w:after="20" w:line="276" w:lineRule="auto"/>
      </w:pPr>
      <w:r>
        <w:rPr>
          <w:b/>
          <w:color w:val="1F2937"/>
          <w:sz w:val="22"/>
        </w:rPr>
        <w:t>核心特性：</w:t>
      </w:r>
    </w:p>
    <w:p w14:paraId="4F6BB402">
      <w:pPr>
        <w:spacing w:before="20" w:after="20" w:line="276" w:lineRule="auto"/>
      </w:pPr>
      <w:r>
        <w:rPr>
          <w:b w:val="0"/>
          <w:sz w:val="20"/>
        </w:rPr>
        <w:t>PDF解析：MinerU在线API（主）+ pdfplumber（备用）；复杂表格(&gt;6列,&gt;10行)额外裁剪为图片</w:t>
      </w:r>
    </w:p>
    <w:p w14:paraId="1B6B068D">
      <w:pPr>
        <w:spacing w:before="20" w:after="20" w:line="276" w:lineRule="auto"/>
      </w:pPr>
      <w:r>
        <w:rPr>
          <w:b w:val="0"/>
          <w:sz w:val="20"/>
        </w:rPr>
        <w:t>父子分块策略：父块(1200字符,语义段落切分)保留完整上下文；子块(300字符,60重叠)精确检索</w:t>
      </w:r>
    </w:p>
    <w:p w14:paraId="727234FD">
      <w:pPr>
        <w:spacing w:before="20" w:after="20" w:line="276" w:lineRule="auto"/>
      </w:pPr>
      <w:r>
        <w:rPr>
          <w:b w:val="0"/>
          <w:sz w:val="20"/>
        </w:rPr>
        <w:t>双多模态嵌入流水线（可切换）：</w:t>
      </w:r>
    </w:p>
    <w:p w14:paraId="12358B18">
      <w:pPr>
        <w:spacing w:before="20" w:after="20" w:line="276" w:lineRule="auto"/>
      </w:pPr>
      <w:r>
        <w:rPr>
          <w:b w:val="0"/>
          <w:sz w:val="20"/>
        </w:rPr>
        <w:t>DashScope(qwen3-vl-embedding, 1024维)：文本+图片融合为单一向量，单集合+modality过滤</w:t>
      </w:r>
    </w:p>
    <w:p w14:paraId="2FDB30AE">
      <w:pPr>
        <w:spacing w:before="20" w:after="20" w:line="276" w:lineRule="auto"/>
      </w:pPr>
      <w:r>
        <w:rPr>
          <w:b w:val="0"/>
          <w:sz w:val="20"/>
        </w:rPr>
        <w:t>CLIP(clip-vit-base-patch32, 512维)：图片单独编码，查询融合文本0.6+图片0.4</w:t>
      </w:r>
    </w:p>
    <w:p w14:paraId="3879FFCD">
      <w:pPr>
        <w:spacing w:before="20" w:after="20" w:line="276" w:lineRule="auto"/>
      </w:pPr>
      <w:r>
        <w:rPr>
          <w:b w:val="0"/>
          <w:sz w:val="20"/>
        </w:rPr>
        <w:t>Milvus存储：两个集合(multimodal_rag文本 + multimodal_rag_mm多模态)，IVF_FLAT索引</w:t>
      </w:r>
    </w:p>
    <w:p w14:paraId="637CAE61">
      <w:pPr>
        <w:spacing w:before="20" w:after="20" w:line="276" w:lineRule="auto"/>
      </w:pPr>
      <w:r>
        <w:rPr>
          <w:b w:val="0"/>
          <w:sz w:val="20"/>
        </w:rPr>
        <w:t>SSE流式聊天：支持纯文本和图片+文本混合查询，检索上下文侧边栏展示</w:t>
      </w:r>
    </w:p>
    <w:p w14:paraId="08A816D0">
      <w:pPr>
        <w:spacing w:before="280" w:after="120"/>
      </w:pPr>
      <w:r>
        <w:rPr>
          <w:b/>
          <w:color w:val="1A56DB"/>
          <w:sz w:val="28"/>
        </w:rPr>
        <w:t>🎓 教育背景</w:t>
      </w:r>
    </w:p>
    <w:p w14:paraId="6707D36F">
      <w:pPr>
        <w:spacing w:before="0" w:after="160"/>
      </w:pPr>
      <w:r>
        <w:rPr>
          <w:color w:val="1A56DB"/>
          <w:sz w:val="8"/>
        </w:rPr>
        <w:t>━━━━━━━━━━━━━━━━━━━━━━━━━━━━━━━━━━━━━━━━━━━━━━━━━━━━━━━━━━━━━━━━━━━━━━</w:t>
      </w:r>
    </w:p>
    <w:p w14:paraId="4FA8189D">
      <w:pPr>
        <w:spacing w:before="20" w:after="20" w:line="276" w:lineRule="auto"/>
        <w:rPr>
          <w:rFonts w:hint="default" w:eastAsia="微软雅黑"/>
          <w:lang w:val="en-US" w:eastAsia="zh-CN"/>
        </w:rPr>
      </w:pPr>
      <w:r>
        <w:rPr>
          <w:rFonts w:hint="eastAsia"/>
          <w:b/>
          <w:color w:val="1F2937"/>
          <w:sz w:val="22"/>
          <w:lang w:val="en-US" w:eastAsia="zh-CN"/>
        </w:rPr>
        <w:t>🏫上海工程技术</w:t>
      </w:r>
      <w:r>
        <w:rPr>
          <w:b/>
          <w:color w:val="1F2937"/>
          <w:sz w:val="22"/>
        </w:rPr>
        <w:t xml:space="preserve">大学 </w:t>
      </w:r>
      <w:r>
        <w:rPr>
          <w:rFonts w:hint="eastAsia"/>
          <w:b/>
          <w:color w:val="1F2937"/>
          <w:sz w:val="22"/>
          <w:lang w:val="en-US" w:eastAsia="zh-CN"/>
        </w:rPr>
        <w:t xml:space="preserve">    </w:t>
      </w:r>
      <w:r>
        <w:rPr>
          <w:b/>
          <w:color w:val="1F2937"/>
          <w:sz w:val="22"/>
        </w:rPr>
        <w:t xml:space="preserve">| </w:t>
      </w:r>
      <w:r>
        <w:rPr>
          <w:rFonts w:hint="eastAsia"/>
          <w:b/>
          <w:color w:val="1F2937"/>
          <w:sz w:val="22"/>
          <w:lang w:val="en-US" w:eastAsia="zh-CN"/>
        </w:rPr>
        <w:t xml:space="preserve">    🖥️数据计算及应用     </w:t>
      </w:r>
      <w:r>
        <w:rPr>
          <w:b/>
          <w:color w:val="1F2937"/>
          <w:sz w:val="22"/>
        </w:rPr>
        <w:t xml:space="preserve"> | </w:t>
      </w:r>
      <w:r>
        <w:rPr>
          <w:rFonts w:hint="eastAsia"/>
          <w:b/>
          <w:color w:val="1F2937"/>
          <w:sz w:val="22"/>
          <w:lang w:val="en-US" w:eastAsia="zh-CN"/>
        </w:rPr>
        <w:t xml:space="preserve">      🎯</w:t>
      </w:r>
      <w:r>
        <w:rPr>
          <w:b/>
          <w:color w:val="1F2937"/>
          <w:sz w:val="22"/>
        </w:rPr>
        <w:t xml:space="preserve">本科 </w:t>
      </w:r>
      <w:r>
        <w:rPr>
          <w:rFonts w:hint="eastAsia"/>
          <w:b/>
          <w:color w:val="1F2937"/>
          <w:sz w:val="22"/>
          <w:lang w:val="en-US" w:eastAsia="zh-CN"/>
        </w:rPr>
        <w:t xml:space="preserve">       </w:t>
      </w:r>
      <w:r>
        <w:rPr>
          <w:b/>
          <w:color w:val="1F2937"/>
          <w:sz w:val="22"/>
        </w:rPr>
        <w:t xml:space="preserve">| </w:t>
      </w:r>
      <w:r>
        <w:rPr>
          <w:rFonts w:hint="eastAsia"/>
          <w:b/>
          <w:color w:val="1F2937"/>
          <w:sz w:val="22"/>
          <w:lang w:val="en-US" w:eastAsia="zh-CN"/>
        </w:rPr>
        <w:t xml:space="preserve">      👩‍🎓理学学士</w:t>
      </w:r>
    </w:p>
    <w:p w14:paraId="719A0FBD">
      <w:pPr>
        <w:spacing w:before="280" w:after="120"/>
      </w:pPr>
      <w:r>
        <w:rPr>
          <w:b/>
          <w:color w:val="1A56DB"/>
          <w:sz w:val="28"/>
        </w:rPr>
        <w:t>📜 证书与荣誉</w:t>
      </w:r>
    </w:p>
    <w:p w14:paraId="0535AB06">
      <w:pPr>
        <w:spacing w:before="0" w:after="160"/>
      </w:pPr>
      <w:r>
        <w:rPr>
          <w:color w:val="1A56DB"/>
          <w:sz w:val="8"/>
        </w:rPr>
        <w:t>━━━━━━━━━━━━━━━━━━━━━━━━━━━━━━━━━━━━━━━━━━━━━━━━━━━━━━━━━━━━━━━━━━━━━━</w:t>
      </w:r>
    </w:p>
    <w:p w14:paraId="136B48BB">
      <w:pPr>
        <w:spacing w:before="20" w:after="20" w:line="276" w:lineRule="auto"/>
        <w:rPr>
          <w:rFonts w:hint="eastAsia" w:eastAsia="微软雅黑"/>
          <w:b w:val="0"/>
          <w:sz w:val="20"/>
          <w:lang w:val="en-US" w:eastAsia="zh-CN"/>
        </w:rPr>
      </w:pPr>
      <w:r>
        <w:rPr>
          <w:rFonts w:hint="eastAsia"/>
          <w:b w:val="0"/>
          <w:sz w:val="20"/>
          <w:lang w:val="en-US" w:eastAsia="zh-CN"/>
        </w:rPr>
        <w:t>2024年大学生创新创业大赛</w:t>
      </w:r>
      <w:r>
        <w:rPr>
          <w:b w:val="0"/>
          <w:sz w:val="20"/>
        </w:rPr>
        <w:t>，</w:t>
      </w:r>
      <w:r>
        <w:rPr>
          <w:rFonts w:hint="eastAsia"/>
          <w:b w:val="0"/>
          <w:sz w:val="20"/>
          <w:lang w:val="en-US" w:eastAsia="zh-CN"/>
        </w:rPr>
        <w:t>对比多个大语言模型在教育业的效果发布论文，获得二等奖</w:t>
      </w:r>
    </w:p>
    <w:p w14:paraId="1D0C8174">
      <w:pPr>
        <w:spacing w:before="20" w:after="20" w:line="276" w:lineRule="auto"/>
        <w:rPr>
          <w:rFonts w:hint="default" w:eastAsia="微软雅黑"/>
          <w:b w:val="0"/>
          <w:sz w:val="20"/>
          <w:lang w:val="en-US" w:eastAsia="zh-CN"/>
        </w:rPr>
      </w:pPr>
      <w:r>
        <w:rPr>
          <w:rFonts w:hint="eastAsia"/>
          <w:b w:val="0"/>
          <w:sz w:val="20"/>
          <w:lang w:val="en-US" w:eastAsia="zh-CN"/>
        </w:rPr>
        <w:t>2024年美国大学生数学建模竞赛</w:t>
      </w:r>
      <w:r>
        <w:rPr>
          <w:b w:val="0"/>
          <w:sz w:val="20"/>
        </w:rPr>
        <w:t>，</w:t>
      </w:r>
      <w:r>
        <w:rPr>
          <w:rFonts w:hint="eastAsia"/>
          <w:b w:val="0"/>
          <w:sz w:val="20"/>
          <w:lang w:val="en-US" w:eastAsia="zh-CN"/>
        </w:rPr>
        <w:t>C类项目获奖</w:t>
      </w:r>
    </w:p>
    <w:p w14:paraId="325AFD55">
      <w:pPr>
        <w:spacing w:before="20" w:after="20" w:line="276" w:lineRule="auto"/>
        <w:rPr>
          <w:rFonts w:hint="eastAsia"/>
          <w:b w:val="0"/>
          <w:sz w:val="20"/>
          <w:lang w:val="en-US" w:eastAsia="zh-CN"/>
        </w:rPr>
      </w:pPr>
      <w:r>
        <w:rPr>
          <w:rFonts w:hint="eastAsia"/>
          <w:b w:val="0"/>
          <w:sz w:val="20"/>
          <w:lang w:val="en-US" w:eastAsia="zh-CN"/>
        </w:rPr>
        <w:t>2023年1+X大数据应用开发职业技能等级水平考核，数据应用开发职业技能等级证书</w:t>
      </w:r>
    </w:p>
    <w:p w14:paraId="7CC82AE6">
      <w:pPr>
        <w:spacing w:before="20" w:after="20" w:line="276" w:lineRule="auto"/>
        <w:rPr>
          <w:rFonts w:hint="default"/>
          <w:b w:val="0"/>
          <w:sz w:val="20"/>
          <w:lang w:val="en-US" w:eastAsia="zh-CN"/>
        </w:rPr>
      </w:pPr>
      <w:r>
        <w:rPr>
          <w:rFonts w:hint="eastAsia"/>
          <w:b w:val="0"/>
          <w:sz w:val="20"/>
          <w:lang w:val="en-US" w:eastAsia="zh-CN"/>
        </w:rPr>
        <w:t>语言：大学生英语考试CET4，普通话证书二甲</w:t>
      </w:r>
    </w:p>
    <w:p w14:paraId="3F8E0192">
      <w:pPr>
        <w:spacing w:before="280" w:after="120"/>
      </w:pPr>
      <w:r>
        <w:rPr>
          <w:b/>
          <w:color w:val="1A56DB"/>
          <w:sz w:val="28"/>
        </w:rPr>
        <w:t>📖 技术博客与开源</w:t>
      </w:r>
    </w:p>
    <w:p w14:paraId="6010EDFB">
      <w:pPr>
        <w:spacing w:before="0" w:after="160"/>
      </w:pPr>
      <w:r>
        <w:rPr>
          <w:color w:val="1A56DB"/>
          <w:sz w:val="8"/>
        </w:rPr>
        <w:t>━━━━━━━━━━━━━━━━━━━━━━━━━━━━━━━━━━━━━━━━━━━━━━━━━━━━━━━━━━━━━━━━━━━━━━</w:t>
      </w:r>
    </w:p>
    <w:p w14:paraId="610C454F">
      <w:pPr>
        <w:spacing w:before="20" w:after="20" w:line="276" w:lineRule="auto"/>
      </w:pPr>
      <w:r>
        <w:rPr>
          <w:b w:val="0"/>
          <w:sz w:val="20"/>
        </w:rPr>
        <w:t>GitHub: github.com/jingerni（Terminal Coding Agent开源项目）</w:t>
      </w:r>
    </w:p>
    <w:p w14:paraId="47A06940">
      <w:pPr>
        <w:spacing w:before="20" w:after="20" w:line="276" w:lineRule="auto"/>
      </w:pPr>
      <w:r>
        <w:rPr>
          <w:b w:val="0"/>
          <w:sz w:val="20"/>
        </w:rPr>
        <w:t>技术博客：大模型全栈知识总结（17篇技术文章）</w:t>
      </w:r>
    </w:p>
    <w:p w14:paraId="419AEE35">
      <w:pPr>
        <w:spacing w:before="280" w:after="120"/>
      </w:pPr>
      <w:r>
        <w:rPr>
          <w:b/>
          <w:color w:val="1A56DB"/>
          <w:sz w:val="28"/>
        </w:rPr>
        <w:t>💡 自我评价</w:t>
      </w:r>
    </w:p>
    <w:p w14:paraId="27945B19">
      <w:pPr>
        <w:spacing w:before="0" w:after="160"/>
      </w:pPr>
      <w:r>
        <w:rPr>
          <w:color w:val="1A56DB"/>
          <w:sz w:val="8"/>
        </w:rPr>
        <w:t>━━━━━━━━━━━━━━━━━━━━━━━━━━━━━━━━━━━━━━━━━━━━━━━━━━━━━━━━━━━━━━━━━━━━━━</w:t>
      </w:r>
    </w:p>
    <w:p w14:paraId="0C44DEED">
      <w:pPr>
        <w:spacing w:before="20" w:after="20" w:line="276" w:lineRule="auto"/>
      </w:pPr>
      <w:r>
        <w:rPr>
          <w:b/>
          <w:sz w:val="20"/>
        </w:rPr>
        <w:t>技术深度</w:t>
      </w:r>
      <w:r>
        <w:rPr>
          <w:b w:val="0"/>
          <w:sz w:val="20"/>
        </w:rPr>
        <w:t>：从Transformer底层原理到生产级Agent系统，具备完整技术栈</w:t>
      </w:r>
    </w:p>
    <w:p w14:paraId="21CB79A4">
      <w:pPr>
        <w:spacing w:before="20" w:after="20" w:line="276" w:lineRule="auto"/>
      </w:pPr>
      <w:r>
        <w:rPr>
          <w:b/>
          <w:sz w:val="20"/>
        </w:rPr>
        <w:t>工程能力</w:t>
      </w:r>
      <w:r>
        <w:rPr>
          <w:b w:val="0"/>
          <w:sz w:val="20"/>
        </w:rPr>
        <w:t>：具备PRD/SDD/ADR文档编写能力，熟悉CI/CD、Docker、监控</w:t>
      </w:r>
    </w:p>
    <w:p w14:paraId="10239CF4">
      <w:pPr>
        <w:spacing w:before="20" w:after="20" w:line="276" w:lineRule="auto"/>
      </w:pPr>
      <w:r>
        <w:rPr>
          <w:b/>
          <w:sz w:val="20"/>
        </w:rPr>
        <w:t>学习能力</w:t>
      </w:r>
      <w:r>
        <w:rPr>
          <w:b w:val="0"/>
          <w:sz w:val="20"/>
        </w:rPr>
        <w:t>：63天从零基础到能独立设计生产级系统</w:t>
      </w:r>
    </w:p>
    <w:p w14:paraId="2CBAE52F">
      <w:pPr>
        <w:spacing w:before="20" w:after="20" w:line="276" w:lineRule="auto"/>
      </w:pPr>
      <w:r>
        <w:rPr>
          <w:b/>
          <w:sz w:val="20"/>
        </w:rPr>
        <w:t>问题解决</w:t>
      </w:r>
      <w:r>
        <w:rPr>
          <w:b w:val="0"/>
          <w:sz w:val="20"/>
        </w:rPr>
        <w:t>：擅长分析根因、设计容错方案、优化性能</w:t>
      </w:r>
    </w:p>
    <w:p w14:paraId="44DAE290">
      <w:pPr>
        <w:spacing w:before="20" w:after="20" w:line="276" w:lineRule="auto"/>
      </w:pPr>
      <w:r>
        <w:rPr>
          <w:b/>
          <w:sz w:val="20"/>
        </w:rPr>
        <w:t>沟通表达</w:t>
      </w:r>
      <w:r>
        <w:rPr>
          <w:b w:val="0"/>
          <w:sz w:val="20"/>
        </w:rPr>
        <w:t>：能用大白话解释复杂技术概念，具备技术文档编写能力</w:t>
      </w:r>
    </w:p>
    <w:sectPr>
      <w:pgSz w:w="12240" w:h="15840"/>
      <w:pgMar w:top="1020" w:right="1134" w:bottom="1020" w:left="1134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Segoe UI Emoji">
    <w:panose1 w:val="020B0502040204020203"/>
    <w:charset w:val="00"/>
    <w:family w:val="auto"/>
    <w:pitch w:val="default"/>
    <w:sig w:usb0="00000001" w:usb1="02000000" w:usb2="08000000" w:usb3="00000000" w:csb0="00000001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2903D32"/>
    <w:rsid w:val="11FA5C04"/>
    <w:rsid w:val="2BF832AE"/>
    <w:rsid w:val="2EAB126B"/>
    <w:rsid w:val="51CF1A11"/>
    <w:rsid w:val="62A76DB3"/>
    <w:rsid w:val="638D2624"/>
    <w:rsid w:val="7A5801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qFormat="1" w:uiPriority="99" w:semiHidden="0" w:name="List Number"/>
    <w:lsdException w:qFormat="1"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semiHidden="0" w:name="Body Text"/>
    <w:lsdException w:uiPriority="99" w:name="Body Text Indent"/>
    <w:lsdException w:qFormat="1" w:uiPriority="99" w:semiHidden="0" w:name="List Continue"/>
    <w:lsdException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qFormat="1"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qFormat="1"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qFormat="1"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qFormat="1" w:unhideWhenUsed="0" w:uiPriority="67" w:semiHidden="0" w:name="Medium Grid 1 Accent 3"/>
    <w:lsdException w:unhideWhenUsed="0" w:uiPriority="68" w:semiHidden="0" w:name="Medium Grid 2 Accent 3"/>
    <w:lsdException w:qFormat="1"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qFormat="1"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qFormat="1" w:unhideWhenUsed="0" w:uiPriority="64" w:semiHidden="0" w:name="Medium Shading 2 Accent 4"/>
    <w:lsdException w:unhideWhenUsed="0" w:uiPriority="65" w:semiHidden="0" w:name="Medium List 1 Accent 4"/>
    <w:lsdException w:qFormat="1"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qFormat="1"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qFormat="1"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qFormat="1"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qFormat="1"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qFormat="1"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qFormat="1"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qFormat="1"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微软雅黑" w:hAnsi="微软雅黑" w:eastAsia="微软雅黑" w:cstheme="minorBidi"/>
      <w:sz w:val="21"/>
      <w:szCs w:val="22"/>
      <w:lang w:val="en-US" w:eastAsia="en-US" w:bidi="ar-SA"/>
    </w:rPr>
  </w:style>
  <w:style w:type="paragraph" w:styleId="3">
    <w:name w:val="heading 1"/>
    <w:basedOn w:val="1"/>
    <w:next w:val="1"/>
    <w:link w:val="139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40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1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6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qFormat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8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7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5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7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3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6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2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styleId="135">
    <w:name w:val="Hyperlink"/>
    <w:basedOn w:val="132"/>
    <w:semiHidden/>
    <w:unhideWhenUsed/>
    <w:uiPriority w:val="99"/>
    <w:rPr>
      <w:color w:val="0000FF"/>
      <w:u w:val="single"/>
    </w:rPr>
  </w:style>
  <w:style w:type="character" w:customStyle="1" w:styleId="136">
    <w:name w:val="Header Char"/>
    <w:basedOn w:val="132"/>
    <w:link w:val="25"/>
    <w:uiPriority w:val="99"/>
  </w:style>
  <w:style w:type="character" w:customStyle="1" w:styleId="137">
    <w:name w:val="Footer Char"/>
    <w:basedOn w:val="132"/>
    <w:link w:val="24"/>
    <w:uiPriority w:val="99"/>
  </w:style>
  <w:style w:type="paragraph" w:styleId="138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9">
    <w:name w:val="Heading 1 Char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40">
    <w:name w:val="Heading 2 Char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1">
    <w:name w:val="Heading 3 Char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2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3">
    <w:name w:val="Subtitle Char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4">
    <w:name w:val="List Paragraph"/>
    <w:basedOn w:val="1"/>
    <w:qFormat/>
    <w:uiPriority w:val="34"/>
    <w:pPr>
      <w:ind w:left="720"/>
      <w:contextualSpacing/>
    </w:pPr>
  </w:style>
  <w:style w:type="character" w:customStyle="1" w:styleId="145">
    <w:name w:val="Body Text Char"/>
    <w:basedOn w:val="132"/>
    <w:link w:val="19"/>
    <w:qFormat/>
    <w:uiPriority w:val="99"/>
  </w:style>
  <w:style w:type="character" w:customStyle="1" w:styleId="146">
    <w:name w:val="Body Text 2 Char"/>
    <w:basedOn w:val="132"/>
    <w:link w:val="28"/>
    <w:qFormat/>
    <w:uiPriority w:val="99"/>
  </w:style>
  <w:style w:type="character" w:customStyle="1" w:styleId="147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8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9">
    <w:name w:val="Quote"/>
    <w:basedOn w:val="1"/>
    <w:next w:val="1"/>
    <w:link w:val="150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Quote Char"/>
    <w:basedOn w:val="132"/>
    <w:link w:val="149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1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2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3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4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5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6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7">
    <w:name w:val="Intense Quote"/>
    <w:basedOn w:val="1"/>
    <w:next w:val="1"/>
    <w:link w:val="158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Intense Quote Char"/>
    <w:basedOn w:val="132"/>
    <w:link w:val="157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9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60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1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2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3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4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3125</Words>
  <Characters>6020</Characters>
  <Lines>0</Lines>
  <Paragraphs>0</Paragraphs>
  <TotalTime>114</TotalTime>
  <ScaleCrop>false</ScaleCrop>
  <LinksUpToDate>false</LinksUpToDate>
  <CharactersWithSpaces>6335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景尔妮</cp:lastModifiedBy>
  <dcterms:modified xsi:type="dcterms:W3CDTF">2026-07-18T11:12:25Z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eyJoZGlkIjoiNDgwNzA3M2YxNzk4OWRkZjA2NDExYTRhZTRhYzY3YmQiLCJ1c2VySWQiOiI3OTI3MDQwMzMifQ==</vt:lpwstr>
  </property>
  <property fmtid="{D5CDD505-2E9C-101B-9397-08002B2CF9AE}" pid="3" name="KSOProductBuildVer">
    <vt:lpwstr>2052-12.1.0.26375</vt:lpwstr>
  </property>
  <property fmtid="{D5CDD505-2E9C-101B-9397-08002B2CF9AE}" pid="4" name="ICV">
    <vt:lpwstr>BC3C813894A14423AC16D1FD23CA8014_12</vt:lpwstr>
  </property>
</Properties>
</file>