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11/09/2023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Practice &amp; test new adaptor.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R3-anes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11DD1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Recording time: 1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File 000 - 7 min - </w:t>
      </w:r>
      <w:r w:rsidDel="00000000" w:rsidR="00000000" w:rsidRPr="00000000">
        <w:rPr>
          <w:b w:val="1"/>
          <w:rtl w:val="0"/>
        </w:rPr>
        <w:t xml:space="preserve">depth 1200um to 2000um - 2um/s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File 001 - 2 min - </w:t>
      </w:r>
      <w:r w:rsidDel="00000000" w:rsidR="00000000" w:rsidRPr="00000000">
        <w:rPr>
          <w:b w:val="1"/>
          <w:rtl w:val="0"/>
        </w:rPr>
        <w:t xml:space="preserve">depth 2868.5um,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File 002 - 2 min - </w:t>
      </w:r>
      <w:r w:rsidDel="00000000" w:rsidR="00000000" w:rsidRPr="00000000">
        <w:rPr>
          <w:b w:val="1"/>
          <w:rtl w:val="0"/>
        </w:rPr>
        <w:t xml:space="preserve">depth 2868.5um, stim x 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