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2/14/2024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Goal: stim/recording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R13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Condition:anes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12187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12PM-1PM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Left craniotomy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LEFT (210 um, 0)  WITH undiluted DiI to 5300 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Stim: 1uA 100us 10Hz train(10)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Ephys 000 - Video 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Time: 119 s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Stim: All channels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Respond channel: A33,2?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Behavior: whiskering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Ephys 001 - Video 001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Time: 60 s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Stim:lower half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Behavior: whiskering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Ephys 002 - Video 002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Time: 24 s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Stim: lower 1/4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Behavior: whiskering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Ephys 003 - Video 003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Time: 24 s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Stim: lower middle 1/4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Behavior: whiskering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Ephys 004 - Video 004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Time: 120 s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Stim: A31,2,32,1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Behavior: whiskering (lower 1, 3, 4 ?)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Ephys 005 - Video 005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Time: 59 s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Stim: A2,32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Behavior: whiskering (lower 3, 4)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Ephys 006 - Video 006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Time: 20 s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Stim: A2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Behavior: none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Ephys 007 - Video 007 X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Ephys 008 - Video 008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Time: 60 s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Stim: A32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Behavior: none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Ephys 009 - Video 009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Time: 30 s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Stim: A2,32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Behavior: whiskering (lower 3, 4)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Ephys 010 - Video 010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Time: 30 s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Stim: A2,32, 25 Hz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Behavior: whiskering (lower 3, 4)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Ephys 011 - Video 011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Time: 160 s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Stim: A2,32, single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Behavior: whiskering once?  (lower 3, 4)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Mouse: R13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Condition:anes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Probe: 12187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Recording time: 3PM-4PM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Left craniotomy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upper-left (193 um, -193 um)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Stim: 1uA 100us 10Hz train(10)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Ephys 012 - Video 012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Time: 63 s</w:t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Stim: ALL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Behavior: whiskering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Ephys 013 - Video 013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Time: 63 s</w:t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Stim: lower middle 1/4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Behavior: whiskering (lower)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Ephys 014 - Video 014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Time: 200 s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Stim: A32,1,2,22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Respond channel: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Behavior: spon whiskering lower 5th(video ~2:05), with A3 spon firing 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Ephys 015 - Video 015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Time: 73 s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Stim: A3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Respond channel: none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Behavior: still spon whiskering (lower 5th) , seems have nothing to do with stim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Ephys 016 - Video 016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Time: 31 s</w:t>
      </w:r>
    </w:p>
    <w:p w:rsidR="00000000" w:rsidDel="00000000" w:rsidP="00000000" w:rsidRDefault="00000000" w:rsidRPr="00000000" w14:paraId="0000008B">
      <w:pPr>
        <w:ind w:firstLine="720"/>
        <w:rPr/>
      </w:pPr>
      <w:r w:rsidDel="00000000" w:rsidR="00000000" w:rsidRPr="00000000">
        <w:rPr>
          <w:rtl w:val="0"/>
        </w:rPr>
        <w:t xml:space="preserve">Depth: 5300 um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Stim: A32,2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Respond channel: none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Behavior: none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