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RECORDING:</w:t>
      </w:r>
    </w:p>
    <w:p w:rsidR="00000000" w:rsidDel="00000000" w:rsidP="00000000" w:rsidRDefault="00000000" w:rsidRPr="00000000" w14:paraId="0000000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Rig1 computer: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folder: C:\Users\houlab\Documents\Behavior video\20240326_R17_rec_rig1</w:t>
      </w:r>
    </w:p>
    <w:p w:rsidR="00000000" w:rsidDel="00000000" w:rsidP="00000000" w:rsidRDefault="00000000" w:rsidRPr="00000000" w14:paraId="00000004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C:\Users\houlab\Desktop\Ephys_Data\20240326_R17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Grid: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Video: Z:\Behavior\20240326_R17_rec_rig1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Ephys:  Z:\Xinyan\20240326_R17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3/26/2024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 from 7N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awake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Recording time: 10-12PM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right craniotomy, 7N</w:t>
      </w:r>
    </w:p>
    <w:p w:rsidR="00000000" w:rsidDel="00000000" w:rsidP="00000000" w:rsidRDefault="00000000" w:rsidRPr="00000000" w14:paraId="00000012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4:( left to right) 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1250 um lateral to central FN landmark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For all the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Z:\Behavior\20240325_R17_rec_rig1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Ephys 0- Video 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Depth: 3850 um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Active channel: A5,A20,A22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Ephys 1- Video 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Depth:4350 um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Active channel: a6, a22,a19, a31, a21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Ephys 2- Video 002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Depth: 4850 um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Active channel: A5,A4,A13,A12,A15,A16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Ephys 3 - Video 003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Time: 300s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Depth: 5250 um (CANNOT GO FURTHER- shank4 reaches bottom)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Active channel: A4,A6,A13,A12,A14,A20,A22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Behavior: just let the mouse stay there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R17 was doing good during awake recording- though still struggle and scream from time to time. Rig time about 40 min is okay, though I’m not very sure if mouse can stay there longer for a next site of recording. For a 1 mm craniotomy the headpost is good to keep the head stable and not affected by mouse struggling.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Also, to apply CAR for ephys recording can erase most of the artifact when mouse struggle  . Spikes are very clear.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3/26/2024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 and draw a map around 5N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4-6PM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right craniotomy, 5N</w:t>
      </w:r>
    </w:p>
    <w:p w:rsidR="00000000" w:rsidDel="00000000" w:rsidP="00000000" w:rsidRDefault="00000000" w:rsidRPr="00000000" w14:paraId="00000049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Shank1- shank 4:( left to right) </w:t>
      </w:r>
      <w:r w:rsidDel="00000000" w:rsidR="00000000" w:rsidRPr="00000000">
        <w:rPr>
          <w:shd w:fill="d9d9d9" w:val="clear"/>
          <w:rtl w:val="0"/>
        </w:rPr>
        <w:t xml:space="preserve"> to 5300 um with undiluted DiI</w:t>
      </w:r>
    </w:p>
    <w:p w:rsidR="00000000" w:rsidDel="00000000" w:rsidP="00000000" w:rsidRDefault="00000000" w:rsidRPr="00000000" w14:paraId="0000004A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1650 um lateral, 550 um anterior to central FN landmark </w:t>
      </w:r>
    </w:p>
    <w:p w:rsidR="00000000" w:rsidDel="00000000" w:rsidP="00000000" w:rsidRDefault="00000000" w:rsidRPr="00000000" w14:paraId="0000004B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(CANNOT GO FURTHER)</w:t>
      </w:r>
    </w:p>
    <w:p w:rsidR="00000000" w:rsidDel="00000000" w:rsidP="00000000" w:rsidRDefault="00000000" w:rsidRPr="00000000" w14:paraId="0000004C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MAPPING: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Stim protocol: for each channel- single pulse, 2 uA, 1000 us negative, 1000 us positive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Stim one shank(8 channels) at one 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Video 004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935"/>
        <w:gridCol w:w="1995"/>
        <w:gridCol w:w="1785"/>
        <w:gridCol w:w="1935"/>
        <w:tblGridChange w:id="0">
          <w:tblGrid>
            <w:gridCol w:w="1710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3150-3400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3450-3800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3850-4200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**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 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4500-4850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 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4950-5300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 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Initially this anes stim is to try 5N. But because metabond blocks the way, cannot go all the way to 900 um anterior to around 5N.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So, this stim did not trigger mouth to move nor get ear/whisker move when down to 5300 um. But very constantly around 4000 um there’s something that can trigger ear/ whisker to move (also see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20240325_R17</w:t>
        </w:r>
      </w:hyperlink>
      <w:r w:rsidDel="00000000" w:rsidR="00000000" w:rsidRPr="00000000">
        <w:rPr>
          <w:rtl w:val="0"/>
        </w:rPr>
        <w:t xml:space="preserve"> ‘s second one)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-according to brain atlas this is very likely to be PCRtA- </w:t>
      </w:r>
      <w:r w:rsidDel="00000000" w:rsidR="00000000" w:rsidRPr="00000000">
        <w:rPr>
          <w:color w:val="565b60"/>
          <w:sz w:val="21"/>
          <w:szCs w:val="21"/>
          <w:highlight w:val="white"/>
          <w:rtl w:val="0"/>
        </w:rPr>
        <w:t xml:space="preserve">parvocellular reticular nucleus, which has projection to FN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cswSMMCetan_963g0XI8tJonA1YY8OJA_pybnV8j64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