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1FC" w:rsidRDefault="005341FC" w:rsidP="005341F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Course: CSE110 Object-Oriented Programming</w:t>
      </w: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bookmarkStart w:id="0" w:name="_GoBack"/>
      <w:bookmarkEnd w:id="0"/>
    </w:p>
    <w:p w:rsidR="005341FC" w:rsidRDefault="005341FC" w:rsidP="005341F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Credits and Teaching Scheme</w:t>
      </w: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1192"/>
        <w:gridCol w:w="3039"/>
        <w:gridCol w:w="1972"/>
        <w:gridCol w:w="3039"/>
      </w:tblGrid>
      <w:tr w:rsidR="005341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Theory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Laboratory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Total</w:t>
            </w:r>
          </w:p>
        </w:tc>
      </w:tr>
      <w:tr w:rsidR="005341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4.5</w:t>
            </w:r>
          </w:p>
        </w:tc>
      </w:tr>
      <w:tr w:rsidR="005341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Contact Hours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 Hours/Week for 13 Weeks + Final Exam in the 14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Week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 Hours/Week for 13 Weeks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6 Hours/Week for 13 Weeks + Final Exam in the 14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Week</w:t>
            </w:r>
          </w:p>
        </w:tc>
      </w:tr>
    </w:tbl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:rsidR="005341FC" w:rsidRDefault="005341FC" w:rsidP="005341F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Prerequisite</w:t>
      </w: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>CSE103 Structured Programming</w:t>
      </w:r>
    </w:p>
    <w:p w:rsidR="005341FC" w:rsidRDefault="005341FC" w:rsidP="005341F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341FC" w:rsidRDefault="005341FC" w:rsidP="005341F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Course Objective</w:t>
      </w:r>
    </w:p>
    <w:p w:rsidR="005341FC" w:rsidRDefault="005341FC" w:rsidP="005341FC">
      <w:pPr>
        <w:spacing w:before="120"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>This course presents a conceptual and practical introduction to object-oriented programming (OOP). The course will cover general principles of programming in object-oriented frameworks to enhance t</w:t>
      </w:r>
      <w:r>
        <w:rPr>
          <w:rFonts w:ascii="Times New Roman" w:eastAsia="Calibri" w:hAnsi="Times New Roman" w:cs="Times New Roman"/>
          <w:sz w:val="24"/>
          <w:szCs w:val="24"/>
        </w:rPr>
        <w:t>ransferable skills, such as programming, designing, and problem-solving skills</w:t>
      </w:r>
      <w:r>
        <w:rPr>
          <w:rFonts w:ascii="Times New Roman" w:eastAsia="Calibri" w:hAnsi="Times New Roman" w:cs="Times New Roman"/>
          <w:iCs/>
          <w:sz w:val="24"/>
          <w:szCs w:val="24"/>
        </w:rPr>
        <w:t xml:space="preserve">. This course introduces </w:t>
      </w:r>
      <w:r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object-oriented concepts and develops OOP programs </w:t>
      </w:r>
      <w:r>
        <w:rPr>
          <w:rFonts w:ascii="Times New Roman" w:eastAsia="Calibri" w:hAnsi="Times New Roman" w:cs="Times New Roman"/>
          <w:iCs/>
          <w:sz w:val="24"/>
          <w:szCs w:val="24"/>
        </w:rPr>
        <w:t>which provides solutions to real-world object-oriented problems. Java is primarily chosen as the programming language in this course. Knowledge of this course will be needed as prerequisite knowledge for CSE207 Data Structures.</w:t>
      </w:r>
    </w:p>
    <w:p w:rsidR="005341FC" w:rsidRDefault="005341FC" w:rsidP="005341F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Knowledge Profile</w:t>
      </w: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K2: </w:t>
      </w:r>
      <w:r>
        <w:rPr>
          <w:rFonts w:ascii="Times New Roman" w:eastAsia="Calibri" w:hAnsi="Times New Roman" w:cs="Times New Roman"/>
          <w:sz w:val="24"/>
          <w:szCs w:val="24"/>
        </w:rPr>
        <w:t>Conceptually-based mathematics, numerical analysis, statistics, and formal aspects of computer and information science</w:t>
      </w:r>
    </w:p>
    <w:p w:rsidR="005341FC" w:rsidRDefault="005341FC" w:rsidP="005341F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341FC" w:rsidRDefault="005341FC" w:rsidP="005341F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Learning Domains</w:t>
      </w: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Cognitive – C2: Understanding, C3: </w:t>
      </w:r>
      <w:r>
        <w:rPr>
          <w:rFonts w:ascii="Times New Roman" w:eastAsia="Calibri" w:hAnsi="Times New Roman" w:cs="Times New Roman"/>
          <w:bCs/>
          <w:sz w:val="24"/>
          <w:szCs w:val="24"/>
        </w:rPr>
        <w:t>Applying</w:t>
      </w: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Psychomotor - </w:t>
      </w:r>
      <w:r>
        <w:rPr>
          <w:rFonts w:ascii="Times New Roman" w:eastAsia="Calibri" w:hAnsi="Times New Roman" w:cs="Times New Roman"/>
          <w:bCs/>
          <w:sz w:val="24"/>
          <w:szCs w:val="24"/>
        </w:rPr>
        <w:t>P2: Manipulation, P3: Precision</w:t>
      </w: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Affective - A2: Responding</w:t>
      </w: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341FC" w:rsidRDefault="005341FC" w:rsidP="005341F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Program Outcomes (POs)</w:t>
      </w:r>
    </w:p>
    <w:p w:rsidR="005341FC" w:rsidRDefault="005341FC" w:rsidP="005341F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PO1: Engineering Knowledge</w:t>
      </w:r>
    </w:p>
    <w:p w:rsidR="005341FC" w:rsidRDefault="005341FC" w:rsidP="005341F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341FC" w:rsidRDefault="005341FC" w:rsidP="005341F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Complex Engineering Problem Solution</w:t>
      </w: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EP1: Depth of knowledge required</w:t>
      </w: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EP2: Range of conflicting requirements</w:t>
      </w: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341FC" w:rsidRDefault="005341FC" w:rsidP="005341F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Complex Engineering Activities</w:t>
      </w: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None</w:t>
      </w: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341FC" w:rsidRDefault="005341FC" w:rsidP="005341FC">
      <w:pPr>
        <w:shd w:val="clear" w:color="auto" w:fill="B6DDE8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Course Outcomes (COs) with Mappings</w:t>
      </w:r>
    </w:p>
    <w:p w:rsidR="005341FC" w:rsidRDefault="005341FC" w:rsidP="005341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After completion of this course students will be able to:</w:t>
      </w:r>
    </w:p>
    <w:tbl>
      <w:tblPr>
        <w:tblStyle w:val="TableGrid1"/>
        <w:tblW w:w="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851"/>
        <w:gridCol w:w="1275"/>
        <w:gridCol w:w="1374"/>
        <w:gridCol w:w="1523"/>
      </w:tblGrid>
      <w:tr w:rsidR="005341F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 Description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Learning Domains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Knowledge Profile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Complex Engineering Problem Solving/ Engineering Activities</w:t>
            </w:r>
          </w:p>
        </w:tc>
      </w:tr>
      <w:tr w:rsidR="005341F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MY"/>
              </w:rPr>
              <w:t xml:space="preserve">Understand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lang w:val="en-MY"/>
              </w:rPr>
              <w:t xml:space="preserve">and 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MY"/>
              </w:rPr>
              <w:t xml:space="preserve">apply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MY"/>
              </w:rPr>
              <w:t>the basics of elementary programming in the target language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MY"/>
              </w:rPr>
              <w:t>and concepts related to the definition, creation and usage of classes and objects for writing object-oriented programs.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C2, C3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5341F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MY"/>
              </w:rPr>
              <w:t xml:space="preserve">Understand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MY"/>
              </w:rPr>
              <w:t xml:space="preserve">the advanced principles of OOP such as encapsulation, inheritance, polymorphism, abstract class and interface for implementing object-oriented programs.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5341F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Apply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OOP concepts and constructs to design and implement complex object-oriented applications.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5341F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Demonstrate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skills and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write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reports to design, build and test realistic, complex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ms-MY"/>
              </w:rPr>
              <w:t xml:space="preserve">object-oriented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application.</w:t>
            </w:r>
          </w:p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5341FC" w:rsidRDefault="005341F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appropriate language constructs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perform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demonstrate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skills; and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report for developing programs for solving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complex problems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C3</w:t>
            </w:r>
          </w:p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P2, P3</w:t>
            </w:r>
          </w:p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</w:tbl>
    <w:p w:rsidR="005341FC" w:rsidRDefault="005341FC" w:rsidP="005341F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341FC" w:rsidRDefault="005341FC" w:rsidP="005341FC">
      <w:pPr>
        <w:shd w:val="clear" w:color="auto" w:fill="B6DDE8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iCs/>
          <w:color w:val="000000"/>
          <w:sz w:val="24"/>
          <w:szCs w:val="24"/>
        </w:rPr>
        <w:t>Course Topics, Teaching-Learning Method, and Assessment Scheme</w:t>
      </w: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1536"/>
        <w:gridCol w:w="685"/>
        <w:gridCol w:w="993"/>
        <w:gridCol w:w="1126"/>
        <w:gridCol w:w="1060"/>
        <w:gridCol w:w="1306"/>
      </w:tblGrid>
      <w:tr w:rsidR="005341FC">
        <w:trPr>
          <w:tblHeader/>
        </w:trPr>
        <w:tc>
          <w:tcPr>
            <w:tcW w:w="2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Course Topic</w:t>
            </w:r>
          </w:p>
        </w:tc>
        <w:tc>
          <w:tcPr>
            <w:tcW w:w="1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Teaching-Learning Method</w:t>
            </w:r>
          </w:p>
        </w:tc>
        <w:tc>
          <w:tcPr>
            <w:tcW w:w="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Mark of Cognitive Learning Levels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 Mark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Exam</w:t>
            </w:r>
          </w:p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(Mark)</w:t>
            </w:r>
          </w:p>
        </w:tc>
      </w:tr>
      <w:tr w:rsidR="005341FC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41FC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Principles of Object-Oriented Programming and Basics of Elementary Programming in target language (conditional branching, looping, methods and arrays)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Lecture, Class Discussion, Discussion outside class with Instructor/TA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Midterm Exam I</w:t>
            </w:r>
          </w:p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(16)</w:t>
            </w:r>
          </w:p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5341FC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Introduction to Classes and Objects (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MY"/>
              </w:rPr>
              <w:t>Classes, Objects, Instance variables and instance methods, Constructors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Do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5341FC">
        <w:trPr>
          <w:trHeight w:val="893"/>
        </w:trPr>
        <w:tc>
          <w:tcPr>
            <w:tcW w:w="2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Inheritance and Polymorphism in OOP (super class, sub class, multiple-level inheritance, late binding)</w:t>
            </w:r>
          </w:p>
        </w:tc>
        <w:tc>
          <w:tcPr>
            <w:tcW w:w="1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Do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Midterm Exam II (16)</w:t>
            </w:r>
          </w:p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5341FC">
        <w:trPr>
          <w:trHeight w:val="8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5341FC">
        <w:trPr>
          <w:trHeight w:val="743"/>
        </w:trPr>
        <w:tc>
          <w:tcPr>
            <w:tcW w:w="2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Abstract Class and Interfaces (differences, applicability and implementation)</w:t>
            </w:r>
          </w:p>
        </w:tc>
        <w:tc>
          <w:tcPr>
            <w:tcW w:w="1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Do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5341FC">
        <w:trPr>
          <w:trHeight w:val="7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5341FC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Exception Handling in OOP and </w:t>
            </w:r>
          </w:p>
          <w:p w:rsidR="005341FC" w:rsidRDefault="005341F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File handling using Text and Binary I/O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Do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Final Exam</w:t>
            </w:r>
          </w:p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(20)</w:t>
            </w:r>
          </w:p>
        </w:tc>
      </w:tr>
      <w:tr w:rsidR="005341FC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Implementation of Generics and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GUI, Multi-threaded Programming, JDBC and other advanced topics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Do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:rsidR="005341FC" w:rsidRDefault="005341FC" w:rsidP="005341FC">
      <w:pPr>
        <w:spacing w:after="0" w:line="276" w:lineRule="auto"/>
        <w:jc w:val="both"/>
        <w:rPr>
          <w:rFonts w:ascii="Calibri" w:eastAsia="Calibri" w:hAnsi="Calibri" w:cs="Times New Roman"/>
          <w:b/>
          <w:iCs/>
        </w:rPr>
      </w:pPr>
    </w:p>
    <w:p w:rsidR="005341FC" w:rsidRDefault="005341FC" w:rsidP="005341FC">
      <w:pPr>
        <w:shd w:val="clear" w:color="auto" w:fill="B6DDE8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iCs/>
          <w:color w:val="000000"/>
          <w:sz w:val="24"/>
          <w:szCs w:val="24"/>
        </w:rPr>
        <w:t>Laboratory Experiments and Assessment Scheme</w:t>
      </w:r>
    </w:p>
    <w:p w:rsidR="005341FC" w:rsidRDefault="005341FC" w:rsidP="005341F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Style w:val="TableGrid1"/>
        <w:tblW w:w="5380" w:type="pct"/>
        <w:tblInd w:w="0" w:type="dxa"/>
        <w:tblLook w:val="04A0" w:firstRow="1" w:lastRow="0" w:firstColumn="1" w:lastColumn="0" w:noHBand="0" w:noVBand="1"/>
      </w:tblPr>
      <w:tblGrid>
        <w:gridCol w:w="2473"/>
        <w:gridCol w:w="1849"/>
        <w:gridCol w:w="694"/>
        <w:gridCol w:w="1250"/>
        <w:gridCol w:w="809"/>
        <w:gridCol w:w="813"/>
        <w:gridCol w:w="1221"/>
        <w:gridCol w:w="952"/>
      </w:tblGrid>
      <w:tr w:rsidR="005341FC">
        <w:tc>
          <w:tcPr>
            <w:tcW w:w="12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Experiment</w:t>
            </w:r>
          </w:p>
        </w:tc>
        <w:tc>
          <w:tcPr>
            <w:tcW w:w="9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color w:val="000000"/>
                <w:sz w:val="24"/>
                <w:szCs w:val="24"/>
              </w:rPr>
              <w:t>Teaching-Learning Method</w:t>
            </w:r>
          </w:p>
        </w:tc>
        <w:tc>
          <w:tcPr>
            <w:tcW w:w="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Marks of Cognitive Level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Mark of Psychomotor Level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Mark of Affective Level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 Mark</w:t>
            </w:r>
          </w:p>
        </w:tc>
      </w:tr>
      <w:tr w:rsidR="005341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C3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P3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1FC"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Java Basics of Elementary Programming, Conditional Statements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Lab Experiment and Result Analysis and Discussion with Instructor, Post-Lab Report 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1FC"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Looping, Nested Looping, Arrays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Do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1FC"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Java Methods and library functions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Do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1FC"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Designing and Implementing simple Classes and Objects, Arrays of Objects etc.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Do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1FC"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Implementing associations of Classes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Do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1FC"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Designing and Implementing Inheritance and Polymorphism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Do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1FC"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Designing and Implementing Abstract Class and Interfaces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Do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1FC"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Understanding and Implementing Exceptions and File management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Do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1FC"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Lab Exercises</w:t>
            </w:r>
          </w:p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(Total)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5341FC"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Lab Exam</w:t>
            </w:r>
          </w:p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Individual Exam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5341FC">
        <w:trPr>
          <w:trHeight w:val="458"/>
        </w:trPr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22.0</w:t>
            </w:r>
          </w:p>
        </w:tc>
      </w:tr>
    </w:tbl>
    <w:p w:rsidR="005341FC" w:rsidRDefault="005341FC" w:rsidP="005341F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5341FC" w:rsidRDefault="005341FC" w:rsidP="005341F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5341FC" w:rsidRDefault="005341FC" w:rsidP="005341FC">
      <w:pPr>
        <w:shd w:val="clear" w:color="auto" w:fill="B6DDE8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iCs/>
          <w:color w:val="000000"/>
          <w:sz w:val="24"/>
          <w:szCs w:val="24"/>
        </w:rPr>
        <w:t>Mini Projects</w:t>
      </w:r>
    </w:p>
    <w:p w:rsidR="005341FC" w:rsidRDefault="005341FC" w:rsidP="005341F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4"/>
        <w:gridCol w:w="1831"/>
        <w:gridCol w:w="670"/>
        <w:gridCol w:w="1321"/>
        <w:gridCol w:w="843"/>
        <w:gridCol w:w="843"/>
        <w:gridCol w:w="1280"/>
        <w:gridCol w:w="823"/>
      </w:tblGrid>
      <w:tr w:rsidR="005341FC">
        <w:trPr>
          <w:trHeight w:val="44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Mini Project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Teaching-Learning Method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 xml:space="preserve">Mark of Cognitive </w:t>
            </w: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lastRenderedPageBreak/>
              <w:t>Learning Level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lastRenderedPageBreak/>
              <w:t xml:space="preserve">Mark of Psychomotor </w:t>
            </w: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lastRenderedPageBreak/>
              <w:t>Learning Levels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lastRenderedPageBreak/>
              <w:t xml:space="preserve">Mark of Affective </w:t>
            </w: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lastRenderedPageBreak/>
              <w:t>Learning Level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lastRenderedPageBreak/>
              <w:t>CO Mark</w:t>
            </w:r>
          </w:p>
        </w:tc>
      </w:tr>
      <w:tr w:rsidR="005341FC">
        <w:trPr>
          <w:trHeight w:val="2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P2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P3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A2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</w:tr>
      <w:tr w:rsidR="005341FC">
        <w:trPr>
          <w:trHeight w:val="4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5341FC" w:rsidRDefault="005341F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Lab-based Mini Project including Report and Presentation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Group-based moderately complex digital circuit design project with report writing and oral/poster presentation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CO4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11</w:t>
            </w:r>
          </w:p>
        </w:tc>
      </w:tr>
    </w:tbl>
    <w:p w:rsidR="005341FC" w:rsidRDefault="005341FC" w:rsidP="005341F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5341FC" w:rsidRDefault="005341FC" w:rsidP="005341FC">
      <w:pPr>
        <w:shd w:val="clear" w:color="auto" w:fill="B6DDE8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Overall Assessment Scheme</w:t>
      </w:r>
    </w:p>
    <w:p w:rsidR="005341FC" w:rsidRDefault="005341FC" w:rsidP="005341F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2"/>
        <w:gridCol w:w="696"/>
        <w:gridCol w:w="696"/>
        <w:gridCol w:w="696"/>
        <w:gridCol w:w="696"/>
        <w:gridCol w:w="830"/>
        <w:gridCol w:w="1290"/>
      </w:tblGrid>
      <w:tr w:rsidR="005341FC">
        <w:trPr>
          <w:trHeight w:val="22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5341FC" w:rsidRDefault="005341FC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Assessment Area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Other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PO Marks</w:t>
            </w:r>
          </w:p>
        </w:tc>
      </w:tr>
      <w:tr w:rsidR="005341FC">
        <w:trPr>
          <w:trHeight w:val="27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PO1</w:t>
            </w:r>
          </w:p>
        </w:tc>
      </w:tr>
      <w:tr w:rsidR="005341F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5341FC" w:rsidRDefault="005341F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Class Participation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5341FC">
        <w:trPr>
          <w:trHeight w:val="17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5341FC" w:rsidRDefault="005341F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Class Test/Quiz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5341F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5341FC" w:rsidRDefault="005341F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Midterm-I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16</w:t>
            </w:r>
          </w:p>
        </w:tc>
      </w:tr>
      <w:tr w:rsidR="005341F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5341FC" w:rsidRDefault="005341F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Midterm-II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16</w:t>
            </w:r>
          </w:p>
        </w:tc>
      </w:tr>
      <w:tr w:rsidR="005341F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5341FC" w:rsidRDefault="005341F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Final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20</w:t>
            </w:r>
          </w:p>
        </w:tc>
      </w:tr>
      <w:tr w:rsidR="005341F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5341FC" w:rsidRDefault="005341F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Laboratory Performance and Lab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22</w:t>
            </w:r>
          </w:p>
        </w:tc>
      </w:tr>
      <w:tr w:rsidR="005341FC">
        <w:trPr>
          <w:trHeight w:val="27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5341FC" w:rsidRDefault="005341F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Mini Project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11</w:t>
            </w:r>
          </w:p>
        </w:tc>
      </w:tr>
      <w:tr w:rsidR="005341F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5341FC" w:rsidRDefault="005341F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1FC" w:rsidRDefault="005341F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85</w:t>
            </w:r>
          </w:p>
        </w:tc>
      </w:tr>
    </w:tbl>
    <w:p w:rsidR="00E413E8" w:rsidRDefault="005341FC" w:rsidP="005341FC"/>
    <w:sectPr w:rsidR="00E4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29"/>
    <w:rsid w:val="002B5C29"/>
    <w:rsid w:val="005341FC"/>
    <w:rsid w:val="0095134D"/>
    <w:rsid w:val="00AB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8EFA3-B8BC-44E7-8E0A-F315C7FF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1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5341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Yeasir Rayhan Prince</dc:creator>
  <cp:keywords/>
  <dc:description/>
  <cp:lastModifiedBy>Yeasir Rayhan Prince</cp:lastModifiedBy>
  <cp:revision>2</cp:revision>
  <dcterms:created xsi:type="dcterms:W3CDTF">2020-10-07T18:41:00Z</dcterms:created>
  <dcterms:modified xsi:type="dcterms:W3CDTF">2020-10-07T18:42:00Z</dcterms:modified>
</cp:coreProperties>
</file>