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2112"/>
        <w:gridCol w:w="6963"/>
        <w:gridCol w:w="110"/>
      </w:tblGrid>
      <w:tr w:rsidR="00D56CE0" w:rsidTr="00D56CE0">
        <w:trPr>
          <w:trHeight w:val="1530"/>
        </w:trPr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CE0" w:rsidRDefault="00D56CE0" w:rsidP="00D56CE0">
            <w:pPr>
              <w:pStyle w:val="Heading2"/>
              <w:spacing w:after="240" w:line="276" w:lineRule="auto"/>
              <w:ind w:hanging="240"/>
              <w:jc w:val="both"/>
              <w:rPr>
                <w:rFonts w:asciiTheme="majorHAnsi" w:hAnsiTheme="majorHAnsi" w:cs="Arial"/>
                <w:sz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0</wp:posOffset>
                  </wp:positionV>
                  <wp:extent cx="1295400" cy="885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CE0" w:rsidRPr="00D56CE0" w:rsidRDefault="00D56CE0" w:rsidP="00D56CE0">
            <w:pPr>
              <w:spacing w:after="240" w:line="276" w:lineRule="auto"/>
              <w:ind w:right="-39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East West University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Department of Computer Science and Engineering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Course Outline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Summer 2021 Semester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CE0" w:rsidRDefault="00D56CE0" w:rsidP="00D56CE0">
            <w:pPr>
              <w:spacing w:after="240" w:line="276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Course: CSE207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Data Structures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Cre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dits and Teaching Scheme</w:t>
      </w:r>
    </w:p>
    <w:tbl>
      <w:tblPr>
        <w:tblStyle w:val="TableGrid3"/>
        <w:tblW w:w="0" w:type="auto"/>
        <w:tblInd w:w="108" w:type="dxa"/>
        <w:tblLook w:val="04A0" w:firstRow="1" w:lastRow="0" w:firstColumn="1" w:lastColumn="0" w:noHBand="0" w:noVBand="1"/>
      </w:tblPr>
      <w:tblGrid>
        <w:gridCol w:w="1367"/>
        <w:gridCol w:w="1508"/>
        <w:gridCol w:w="1455"/>
        <w:gridCol w:w="4912"/>
      </w:tblGrid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Laboratory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Total</w:t>
            </w:r>
          </w:p>
        </w:tc>
      </w:tr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</w:t>
            </w:r>
          </w:p>
        </w:tc>
      </w:tr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 Hours/Week for 13 Weeks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5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Prerequisite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CSE110 Object Oriented Programming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Course Objective</w:t>
      </w:r>
    </w:p>
    <w:p w:rsidR="00BE5E5C" w:rsidRDefault="00BE5E5C" w:rsidP="00BE5E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course develops students' skills for designing and analyzing linear and non-linear data structures. It strengthens students' ability to identify and apply the suitable data structure for solving real world problems. </w:t>
      </w:r>
      <w:r>
        <w:rPr>
          <w:rFonts w:ascii="Times New Roman" w:eastAsia="Calibri" w:hAnsi="Times New Roman" w:cs="Times New Roman"/>
          <w:iCs/>
          <w:sz w:val="24"/>
          <w:szCs w:val="24"/>
        </w:rPr>
        <w:t>Knowledge of this course will be needed as prerequisite knowledge for future courses such as CSE246 Algorithms, CSE366 Artificial Intelligence, CSE405 Computer Networks, and CSE 471 Compiler Design.</w:t>
      </w: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Knowledge Profile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K3: Theory-based engineering fundamentals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Learning Domains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Cognitive - </w:t>
      </w:r>
      <w:r>
        <w:rPr>
          <w:rFonts w:ascii="Times New Roman" w:eastAsia="Calibri" w:hAnsi="Times New Roman" w:cs="Times New Roman"/>
          <w:bCs/>
          <w:sz w:val="24"/>
          <w:szCs w:val="24"/>
        </w:rPr>
        <w:t>C2: Understanding, C3: Applying, C4: Analyzing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Psychomotor - </w:t>
      </w:r>
      <w:r>
        <w:rPr>
          <w:rFonts w:ascii="Times New Roman" w:eastAsia="Calibri" w:hAnsi="Times New Roman" w:cs="Times New Roman"/>
          <w:bCs/>
          <w:sz w:val="24"/>
          <w:szCs w:val="24"/>
        </w:rPr>
        <w:t>P2: Manipulation, P3: Precision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Affective - A2: Responding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Program Outcomes (POs)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PO1: Engineering Knowledge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PO2: Problem Analysis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Complex Engineering Problem Solution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EP1: Depth of knowledge required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EP2: Range of conflicting requirements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Course Outcomes (COs) with Mappings</w:t>
      </w:r>
    </w:p>
    <w:p w:rsidR="00BE5E5C" w:rsidRDefault="00BE5E5C" w:rsidP="00BE5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After completion of this course students will be able to:</w:t>
      </w:r>
    </w:p>
    <w:tbl>
      <w:tblPr>
        <w:tblStyle w:val="TableGrid3"/>
        <w:tblW w:w="0" w:type="auto"/>
        <w:tblInd w:w="108" w:type="dxa"/>
        <w:tblLook w:val="04A0" w:firstRow="1" w:lastRow="0" w:firstColumn="1" w:lastColumn="0" w:noHBand="0" w:noVBand="1"/>
      </w:tblPr>
      <w:tblGrid>
        <w:gridCol w:w="671"/>
        <w:gridCol w:w="2211"/>
        <w:gridCol w:w="643"/>
        <w:gridCol w:w="1229"/>
        <w:gridCol w:w="1414"/>
        <w:gridCol w:w="3074"/>
      </w:tblGrid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Learning Domains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Knowledge Profile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Complex Engineering Problem Solving/ Engineering Activities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Interpret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basic concepts of linear list for developing effective problem solutions.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C2, 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Interpret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basic concepts of non-linear list for manipulating hierarchical and connected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C2, 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Choose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justify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appropriate data structure for solving computational problems.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C3, 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EP1, EP2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Use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appropriate data structure 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Write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report to design, build and test complex problems.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C3, C4, A2, P2, 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EP1, EP2</w:t>
            </w:r>
          </w:p>
        </w:tc>
      </w:tr>
    </w:tbl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lastRenderedPageBreak/>
        <w:t>Course Topics, Teaching-Learning Method, and Assessment Scheme</w:t>
      </w:r>
    </w:p>
    <w:tbl>
      <w:tblPr>
        <w:tblStyle w:val="TableGrid3"/>
        <w:tblW w:w="5000" w:type="pct"/>
        <w:tblInd w:w="0" w:type="dxa"/>
        <w:tblLook w:val="04A0" w:firstRow="1" w:lastRow="0" w:firstColumn="1" w:lastColumn="0" w:noHBand="0" w:noVBand="1"/>
      </w:tblPr>
      <w:tblGrid>
        <w:gridCol w:w="2595"/>
        <w:gridCol w:w="1617"/>
        <w:gridCol w:w="625"/>
        <w:gridCol w:w="725"/>
        <w:gridCol w:w="886"/>
        <w:gridCol w:w="805"/>
        <w:gridCol w:w="805"/>
        <w:gridCol w:w="1292"/>
      </w:tblGrid>
      <w:tr w:rsidR="00BE5E5C" w:rsidTr="00BE5E5C">
        <w:tc>
          <w:tcPr>
            <w:tcW w:w="1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5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Course Topic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iCs/>
                <w:sz w:val="24"/>
                <w:szCs w:val="24"/>
              </w:rPr>
              <w:t>T</w:t>
            </w:r>
            <w:r>
              <w:rPr>
                <w:rFonts w:ascii="Calibri" w:eastAsia="Calibri" w:hAnsi="Calibri" w:cs="Times New Roman"/>
                <w:b/>
                <w:iCs/>
                <w:sz w:val="24"/>
                <w:szCs w:val="24"/>
              </w:rPr>
              <w:t>eaching-Learning Method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ind w:left="-104" w:right="-105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Cognitive Learning Levels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Exam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(Mark)</w:t>
            </w:r>
          </w:p>
        </w:tc>
      </w:tr>
      <w:tr w:rsidR="00BE5E5C" w:rsidTr="00BE5E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8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8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BE5E5C" w:rsidTr="00BE5E5C">
        <w:trPr>
          <w:trHeight w:val="1961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Data Types, Pointer, Structure, Dynamic Memory Allocation and Abstract Data Types (ADTs)</w:t>
            </w:r>
          </w:p>
          <w:p w:rsidR="00BE5E5C" w:rsidRDefault="00BE5E5C">
            <w:pPr>
              <w:spacing w:line="240" w:lineRule="auto"/>
              <w:ind w:left="-101" w:right="-101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List ADT : Singly and doubly Linked list Implementation and Basic operations with Application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ind w:left="-14" w:right="-108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Lecture, </w:t>
            </w:r>
          </w:p>
          <w:p w:rsidR="00BE5E5C" w:rsidRDefault="00BE5E5C">
            <w:pPr>
              <w:spacing w:line="240" w:lineRule="auto"/>
              <w:ind w:left="-14" w:right="-108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Class Discussion, Discussion Outside Class with Instructor/ Teaching Assistant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Midterm Exam I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rPr>
          <w:trHeight w:val="116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Stack and Queue ADT :  Basic operations and  Implementation 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116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Stack and Queue ADT :  Applications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Iterative Solution and Recursive Solution design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Midterm</w:t>
            </w:r>
          </w:p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Exam II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Basic Tree Concepts, Tree Traversals, Binary Trees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608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Binary Search Trees ADT and applications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607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Balanced BST</w:t>
            </w:r>
          </w:p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  <w:p w:rsidR="00BE5E5C" w:rsidRDefault="00BE5E5C">
            <w:pPr>
              <w:spacing w:line="240" w:lineRule="auto"/>
              <w:ind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482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Binary Heap implementation,  application, Priority queue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Final Exam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rPr>
          <w:trHeight w:val="708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Graph representation, Terminology, Graph creation, traversal techniques,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707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Spanning Tree, MST, Shortest Path Problem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lastRenderedPageBreak/>
              <w:t xml:space="preserve">Hashing: Hash table generation, Collision resolution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/>
          <w:iCs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>Laboratory Experiments and Assessment Scheme</w:t>
      </w:r>
    </w:p>
    <w:tbl>
      <w:tblPr>
        <w:tblStyle w:val="TableGrid21"/>
        <w:tblW w:w="5000" w:type="pct"/>
        <w:tblInd w:w="0" w:type="dxa"/>
        <w:tblLook w:val="04A0" w:firstRow="1" w:lastRow="0" w:firstColumn="1" w:lastColumn="0" w:noHBand="0" w:noVBand="1"/>
      </w:tblPr>
      <w:tblGrid>
        <w:gridCol w:w="2198"/>
        <w:gridCol w:w="1920"/>
        <w:gridCol w:w="698"/>
        <w:gridCol w:w="1221"/>
        <w:gridCol w:w="610"/>
        <w:gridCol w:w="785"/>
        <w:gridCol w:w="1133"/>
        <w:gridCol w:w="785"/>
      </w:tblGrid>
      <w:tr w:rsidR="00BE5E5C" w:rsidTr="00BE5E5C">
        <w:tc>
          <w:tcPr>
            <w:tcW w:w="11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10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5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Cognitive Learning Levels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5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Psycho-motor Learning Levels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Affective Learning Levels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Mark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COs</w:t>
            </w:r>
          </w:p>
        </w:tc>
      </w:tr>
      <w:tr w:rsidR="00BE5E5C" w:rsidTr="00BE5E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C4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 program using pointers, structure and DMA etc.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44" w:right="-14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Preparing Pre-Lab Report, Lab Experiment and Result Analysis, Preparing Post-Lab Report 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 of different operations on linked list – copy, concatenate, split, reverse, count no. of nodes etc.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44" w:right="-14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stack menu driven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queue menu driven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recursion.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BST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Binary heap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1448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graph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and </w:t>
            </w: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graph menu driven program (BFS &amp; DFS).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35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Lab Experiments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Lab Exam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Individual Lab Exam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15</w:t>
            </w:r>
          </w:p>
        </w:tc>
      </w:tr>
    </w:tbl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Mini Projects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881"/>
        <w:gridCol w:w="670"/>
        <w:gridCol w:w="1321"/>
        <w:gridCol w:w="843"/>
        <w:gridCol w:w="843"/>
        <w:gridCol w:w="1280"/>
        <w:gridCol w:w="823"/>
      </w:tblGrid>
      <w:tr w:rsidR="00BE5E5C" w:rsidTr="00BE5E5C">
        <w:trPr>
          <w:trHeight w:val="44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Mini Project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Teaching-Learning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Cognitive Learning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Psychomotor Learning Levels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Affective Learning Level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 Mark</w:t>
            </w:r>
          </w:p>
        </w:tc>
      </w:tr>
      <w:tr w:rsidR="00BE5E5C" w:rsidTr="00BE5E5C">
        <w:trPr>
          <w:trHeight w:val="2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Mini Project including Report and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Group-based,  moderately complex electrical circuit building for practical application with report writing and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</w:tr>
    </w:tbl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Assessment Scheme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696"/>
        <w:gridCol w:w="696"/>
        <w:gridCol w:w="696"/>
        <w:gridCol w:w="696"/>
        <w:gridCol w:w="830"/>
        <w:gridCol w:w="670"/>
        <w:gridCol w:w="670"/>
      </w:tblGrid>
      <w:tr w:rsidR="00BE5E5C" w:rsidTr="00BE5E5C">
        <w:trPr>
          <w:trHeight w:val="2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Assessment Area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Other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 Marks</w:t>
            </w:r>
          </w:p>
        </w:tc>
      </w:tr>
      <w:tr w:rsidR="00BE5E5C" w:rsidTr="00BE5E5C">
        <w:trPr>
          <w:trHeight w:val="2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PO2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1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Test/Quiz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Laboratory Performance and Lab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</w:tr>
      <w:tr w:rsidR="00BE5E5C" w:rsidTr="00BE5E5C">
        <w:trPr>
          <w:trHeight w:val="27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45</w:t>
            </w: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158E7" w:rsidRDefault="00B158E7"/>
    <w:sectPr w:rsidR="00B1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9D"/>
    <w:rsid w:val="00B158E7"/>
    <w:rsid w:val="00BE5E5C"/>
    <w:rsid w:val="00D56CE0"/>
    <w:rsid w:val="00E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4ADD-C12D-46D6-9C69-25125F9F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5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6CE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uiPriority w:val="59"/>
    <w:rsid w:val="00BE5E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rsid w:val="00BE5E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D56CE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F571-085F-431E-B50E-370A48D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3</cp:revision>
  <dcterms:created xsi:type="dcterms:W3CDTF">2021-06-21T07:13:00Z</dcterms:created>
  <dcterms:modified xsi:type="dcterms:W3CDTF">2021-06-22T15:03:00Z</dcterms:modified>
</cp:coreProperties>
</file>