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Livret d'accueil du stagiaire</w:t>
      </w:r>
    </w:p>
    <w:p>
      <w:r>
        <w:rPr>
          <w:b/>
          <w:color w:val="C9A94D"/>
          <w:sz w:val="28"/>
        </w:rPr>
        <w:t>Bienvenue chez YEBA FORMATIONS</w:t>
      </w:r>
    </w:p>
    <w:p>
      <w:pPr>
        <w:pBdr>
          <w:bottom w:val="single" w:sz="18" w:space="1" w:color="C9A94D"/>
        </w:pBdr>
      </w:pPr>
    </w:p>
    <w:p>
      <w:pPr>
        <w:pStyle w:val="Heading2"/>
      </w:pPr>
      <w:r>
        <w:t>Qui sommes-nous ?</w:t>
      </w:r>
    </w:p>
    <w:p>
      <w:r>
        <w:rPr>
          <w:b w:val="0"/>
        </w:rPr>
        <w:t>YEBA FORMATIONS, organisme de formation créé en 2021 à La Réunion, dirigé par Aurélien LUMEKA. Certifié Qualiopi (25FOR02027.1) au titre des actions de formation. Domaines : vente, management, compétences comportementales, intelligence artificielle, gouvernance des données (RGPD, IA Act).</w:t>
      </w:r>
    </w:p>
    <w:p>
      <w:pPr>
        <w:pStyle w:val="Heading2"/>
      </w:pPr>
      <w:r>
        <w:t>Vos interlocuteurs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835"/>
        <w:gridCol w:w="3402"/>
      </w:tblGrid>
      <w:tr>
        <w:trPr>
          <w:tblHeader w:val="true"/>
        </w:trPr>
        <w:tc>
          <w:tcPr>
            <w:tcW w:type="dxa" w:w="340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Rôle</w:t>
            </w:r>
          </w:p>
        </w:tc>
        <w:tc>
          <w:tcPr>
            <w:tcW w:type="dxa" w:w="283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Nom</w:t>
            </w:r>
          </w:p>
        </w:tc>
        <w:tc>
          <w:tcPr>
            <w:tcW w:type="dxa" w:w="340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Contact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Direction / responsable pédagogique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Aurélien LUMEKA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2"/>
                <w:highlight w:val="yellow"/>
              </w:rPr>
              <w:t>[À COMPLÉTER : téléphone]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/>
            <w:r>
              <w:rPr>
                <w:b w:val="0"/>
                <w:sz w:val="22"/>
              </w:rPr>
              <w:t>Référent handicap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b w:val="0"/>
                <w:sz w:val="22"/>
              </w:rPr>
              <w:t>Aurélien LUMEKA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b w:val="0"/>
                <w:sz w:val="22"/>
                <w:highlight w:val="yellow"/>
              </w:rPr>
              <w:t>[À COMPLÉTER : téléphone]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Référent administratif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2"/>
                <w:highlight w:val="yellow"/>
              </w:rPr>
              <w:t>[À COMPLÉTER]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2"/>
                <w:highlight w:val="yellow"/>
              </w:rPr>
              <w:t>[À COMPLÉTER]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/>
            <w:r>
              <w:rPr>
                <w:b w:val="0"/>
                <w:sz w:val="22"/>
              </w:rPr>
              <w:t>Formateurs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b w:val="0"/>
                <w:sz w:val="22"/>
                <w:highlight w:val="yellow"/>
              </w:rPr>
              <w:t>[À COMPLÉTER]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b w:val="0"/>
                <w:sz w:val="22"/>
                <w:highlight w:val="yellow"/>
              </w:rPr>
              <w:t>[À COMPLÉTER]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Contact données personnelles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2"/>
                <w:highlight w:val="yellow"/>
              </w:rPr>
              <w:t>[À COMPLÉTER : adresse e-mail dédiée RGPD, ex. rgpd@…]</w:t>
            </w:r>
          </w:p>
        </w:tc>
      </w:tr>
    </w:tbl>
    <w:p/>
    <w:p>
      <w:pPr>
        <w:pStyle w:val="Heading2"/>
      </w:pPr>
      <w:r>
        <w:t>Infos pratiques</w:t>
      </w:r>
    </w:p>
    <w:p>
      <w:pPr>
        <w:pStyle w:val="ListBullet"/>
      </w:pPr>
      <w:r>
        <w:rPr>
          <w:b w:val="0"/>
        </w:rPr>
        <w:t xml:space="preserve">Adresse et plan d'accès : </w:t>
      </w:r>
      <w:r>
        <w:rPr>
          <w:b w:val="0"/>
          <w:highlight w:val="yellow"/>
        </w:rPr>
        <w:t>[À COMPLÉTER]</w:t>
      </w:r>
      <w:r>
        <w:rPr>
          <w:b w:val="0"/>
        </w:rPr>
        <w:t xml:space="preserve"> — arrêts de bus Car Jaune / réseau urbain les plus proches : </w:t>
      </w:r>
      <w:r>
        <w:rPr>
          <w:b w:val="0"/>
          <w:highlight w:val="yellow"/>
        </w:rPr>
        <w:t>[À COMPLÉTER]</w:t>
      </w:r>
    </w:p>
    <w:p>
      <w:pPr>
        <w:pStyle w:val="ListBullet"/>
      </w:pPr>
      <w:r>
        <w:rPr>
          <w:b w:val="0"/>
        </w:rPr>
        <w:t xml:space="preserve">Stationnement : </w:t>
      </w:r>
      <w:r>
        <w:rPr>
          <w:b w:val="0"/>
          <w:highlight w:val="yellow"/>
        </w:rPr>
        <w:t>[À COMPLÉTER]</w:t>
      </w:r>
    </w:p>
    <w:p>
      <w:pPr>
        <w:pStyle w:val="ListBullet"/>
      </w:pPr>
      <w:r>
        <w:rPr>
          <w:b w:val="0"/>
        </w:rPr>
        <w:t xml:space="preserve">Restauration : </w:t>
      </w:r>
      <w:r>
        <w:rPr>
          <w:b w:val="0"/>
          <w:highlight w:val="yellow"/>
        </w:rPr>
        <w:t>[À COMPLÉTER : salle de pause, micro-ondes, commerces proches]</w:t>
      </w:r>
    </w:p>
    <w:p>
      <w:pPr>
        <w:pStyle w:val="ListBullet"/>
      </w:pPr>
      <w:r>
        <w:rPr>
          <w:b w:val="0"/>
        </w:rPr>
        <w:t xml:space="preserve">Horaires : </w:t>
      </w:r>
      <w:r>
        <w:rPr>
          <w:b w:val="0"/>
          <w:highlight w:val="yellow"/>
        </w:rPr>
        <w:t>[À COMPLÉTER]</w:t>
      </w:r>
    </w:p>
    <w:p>
      <w:pPr>
        <w:pStyle w:val="ListBullet"/>
      </w:pPr>
      <w:r>
        <w:rPr>
          <w:b w:val="0"/>
        </w:rPr>
        <w:t xml:space="preserve">Accessibilité PMR : </w:t>
      </w:r>
      <w:r>
        <w:rPr>
          <w:b w:val="0"/>
          <w:highlight w:val="yellow"/>
        </w:rPr>
        <w:t>[À COMPLÉTER]</w:t>
      </w:r>
    </w:p>
    <w:p>
      <w:pPr>
        <w:pStyle w:val="ListBullet"/>
      </w:pPr>
      <w:r>
        <w:rPr>
          <w:b w:val="0"/>
        </w:rPr>
        <w:t>Consignes cyclones et évacuation : affichées dans chaque salle</w:t>
      </w:r>
    </w:p>
    <w:p>
      <w:pPr>
        <w:pStyle w:val="Heading2"/>
      </w:pPr>
      <w:r>
        <w:t>Votre parcours en 6 étapes</w:t>
      </w:r>
    </w:p>
    <w:p>
      <w:pPr>
        <w:pStyle w:val="ListNumber"/>
      </w:pPr>
      <w:r>
        <w:rPr>
          <w:b w:val="0"/>
        </w:rPr>
        <w:t>Accueil et positionnement</w:t>
      </w:r>
    </w:p>
    <w:p>
      <w:pPr>
        <w:pStyle w:val="ListNumber"/>
      </w:pPr>
      <w:r>
        <w:rPr>
          <w:b w:val="0"/>
        </w:rPr>
        <w:t>Modules en centre</w:t>
      </w:r>
    </w:p>
    <w:p>
      <w:pPr>
        <w:pStyle w:val="ListNumber"/>
      </w:pPr>
      <w:r>
        <w:rPr>
          <w:b w:val="0"/>
        </w:rPr>
        <w:t>Période(s) en entreprise</w:t>
      </w:r>
    </w:p>
    <w:p>
      <w:pPr>
        <w:pStyle w:val="ListNumber"/>
      </w:pPr>
      <w:r>
        <w:rPr>
          <w:b w:val="0"/>
        </w:rPr>
        <w:t>Préparation du dossier professionnel</w:t>
      </w:r>
    </w:p>
    <w:p>
      <w:pPr>
        <w:pStyle w:val="ListNumber"/>
      </w:pPr>
      <w:r>
        <w:rPr>
          <w:b w:val="0"/>
        </w:rPr>
        <w:t>Épreuves blanches</w:t>
      </w:r>
    </w:p>
    <w:p>
      <w:pPr>
        <w:pStyle w:val="ListNumber"/>
      </w:pPr>
      <w:r>
        <w:rPr>
          <w:b w:val="0"/>
        </w:rPr>
        <w:t>Session de validation du titre, puis suivi à 6 mois</w:t>
      </w:r>
    </w:p>
    <w:p>
      <w:pPr>
        <w:pStyle w:val="Heading2"/>
      </w:pPr>
      <w:r>
        <w:t>Vos droits et devoirs</w:t>
      </w:r>
    </w:p>
    <w:p>
      <w:pPr>
        <w:pStyle w:val="ListBullet"/>
      </w:pPr>
      <w:r>
        <w:rPr>
          <w:b w:val="0"/>
        </w:rPr>
        <w:t>Règlement intérieur remis et expliqué le premier jour</w:t>
      </w:r>
    </w:p>
    <w:p>
      <w:pPr>
        <w:pStyle w:val="ListBullet"/>
      </w:pPr>
      <w:r>
        <w:rPr>
          <w:b w:val="0"/>
        </w:rPr>
        <w:t>Élection de vos délégués (formation &gt; 500 h)</w:t>
      </w:r>
    </w:p>
    <w:p>
      <w:pPr>
        <w:pStyle w:val="ListBullet"/>
      </w:pPr>
      <w:r>
        <w:rPr>
          <w:b w:val="0"/>
        </w:rPr>
        <w:t>Droit de réclamation : formulaire disponible, réponse sous 15 jours ouvrés</w:t>
      </w:r>
    </w:p>
    <w:p>
      <w:pPr>
        <w:pStyle w:val="ListBullet"/>
      </w:pPr>
      <w:r>
        <w:rPr>
          <w:b w:val="0"/>
        </w:rPr>
        <w:t>Droits sur vos données (RGPD) et charte d'usage de l'IA</w:t>
      </w:r>
    </w:p>
    <w:p>
      <w:pPr>
        <w:pStyle w:val="ListBullet"/>
      </w:pPr>
      <w:r>
        <w:rPr>
          <w:b w:val="0"/>
        </w:rPr>
        <w:t>Santé et sécurité : voir la fiche « Vos droits en santé et sécurité »</w:t>
      </w:r>
    </w:p>
    <w:p>
      <w:pPr>
        <w:pStyle w:val="Heading2"/>
      </w:pPr>
      <w:r>
        <w:t>Aides et partenaires utiles</w:t>
      </w:r>
    </w:p>
    <w:p>
      <w:pPr>
        <w:pStyle w:val="ListBullet"/>
      </w:pPr>
      <w:r>
        <w:rPr>
          <w:b w:val="0"/>
        </w:rPr>
        <w:t>Mission Locale, France Travail, Cap emploi, Agefiph, MDPH</w:t>
      </w:r>
    </w:p>
    <w:p>
      <w:pPr>
        <w:pStyle w:val="ListBullet"/>
      </w:pPr>
      <w:r>
        <w:rPr>
          <w:b w:val="0"/>
        </w:rPr>
        <w:t>CAF (aides à la garde d'enfants)</w:t>
      </w:r>
    </w:p>
    <w:p>
      <w:pPr>
        <w:pStyle w:val="ListBullet"/>
      </w:pPr>
      <w:r>
        <w:rPr>
          <w:b w:val="0"/>
        </w:rPr>
        <w:t xml:space="preserve">Aides à la mobilité : </w:t>
      </w:r>
      <w:r>
        <w:rPr>
          <w:b w:val="0"/>
          <w:highlight w:val="yellow"/>
        </w:rPr>
        <w:t>[À COMPLÉTER : dispositifs locaux en vigueur]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LA-07  —  YEBA FORMATIONS — SIRET 814 622 262 00032 — Version 2026-10 — Page </w:t>
    </w:r>
    <w:r>
      <w:rPr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76510" cy="57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6510" cy="576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1B3A6B"/>
        <w:sz w:val="18"/>
      </w:rPr>
      <w:t xml:space="preserve">    YEBA FORMATIONS  |  NDA 04973676397  |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9A9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Livret d'accueil du stagiaire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