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Feuille d'émargement</w:t>
      </w:r>
    </w:p>
    <w:p>
      <w:r>
        <w:rPr>
          <w:b/>
          <w:color w:val="1B3A6B"/>
          <w:sz w:val="28"/>
        </w:rPr>
        <w:t>À signer par demi-journée par le stagiaire et le formateur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 xml:space="preserve">Formation :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 xml:space="preserve">   •   Semaine du ____ au ____   •   Module : ____   •   Formateur : 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1871"/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334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Nom Prénom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Lundi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Lundi après-midi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Mardi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Mardi après-midi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Mercredi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Mercredi après-midi</w:t>
            </w:r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1871"/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334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Nom Prénom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Jeudi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Jeudi après-midi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Vendredi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Vendredi après-midi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 semaine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Observations</w:t>
            </w:r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</w:tbl>
    <w:p/>
    <w:p>
      <w:r>
        <w:rPr>
          <w:b w:val="0"/>
        </w:rPr>
        <w:t xml:space="preserve">Matin : 8 h 00 – 12 h 00 (4 h). Après-midi : 13 h 00 – 16 h 00 (3 h). Signature du formateur à chaque demi-journée : </w:t>
      </w:r>
      <w:r>
        <w:rPr>
          <w:b w:val="0"/>
        </w:rPr>
        <w:t>______________________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571"/>
      </w:tblGrid>
      <w:tr>
        <w:tc>
          <w:tcPr>
            <w:tcW w:type="dxa" w:w="14570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Preuve légale de réalisation (code du travail, art. L.6362-1 et suivants) : conservée 5 ans après la fin de l'action, ou plus si le financeur l'exige.</w:t>
            </w:r>
          </w:p>
          <w:p>
            <w:r>
              <w:rPr>
                <w:b w:val="0"/>
                <w:sz w:val="22"/>
              </w:rPr>
              <w:t>Émargement électronique éventuel : outil hébergé dans l'UE, horodatage, ni géolocalisation ni reconnaissance faciale.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EMG-08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Feuille d'émargement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