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Convocation à l'entrée en formation</w:t>
      </w:r>
    </w:p>
    <w:p>
      <w:r>
        <w:rPr>
          <w:b/>
          <w:color w:val="1B3A6B"/>
          <w:sz w:val="28"/>
        </w:rPr>
        <w:t>À envoyer au moins 15 jours avant le démarrage</w:t>
      </w:r>
    </w:p>
    <w:p>
      <w:pPr>
        <w:pBdr>
          <w:bottom w:val="single" w:sz="18" w:space="1" w:color="C9A84C"/>
        </w:pBdr>
      </w:pPr>
    </w:p>
    <w:p>
      <w:r>
        <w:rPr>
          <w:b w:val="0"/>
        </w:rPr>
        <w:t xml:space="preserve">Madame, Monsieur </w:t>
      </w:r>
      <w:r>
        <w:rPr>
          <w:b/>
          <w:i/>
          <w:color w:val="1B3A6B"/>
          <w:u w:val="single"/>
        </w:rPr>
        <w:t>[À COMPLÉTER : nom]</w:t>
      </w:r>
      <w:r>
        <w:rPr>
          <w:b w:val="0"/>
        </w:rPr>
        <w:t>,</w:t>
      </w:r>
    </w:p>
    <w:p>
      <w:r>
        <w:rPr>
          <w:b w:val="0"/>
        </w:rPr>
        <w:t xml:space="preserve">Nous avons le plaisir de vous confirmer votre admission à la formation « </w:t>
      </w:r>
      <w:r>
        <w:rPr>
          <w:b/>
          <w:i/>
          <w:color w:val="1B3A6B"/>
          <w:u w:val="single"/>
        </w:rPr>
        <w:t>[À COMPLÉTER : intitulé du titre]</w:t>
      </w:r>
      <w:r>
        <w:rPr>
          <w:b w:val="0"/>
        </w:rPr>
        <w:t xml:space="preserve"> ». Vous êtes attendu(e) le </w:t>
      </w:r>
      <w:r>
        <w:rPr>
          <w:b/>
          <w:i/>
          <w:color w:val="1B3A6B"/>
          <w:u w:val="single"/>
        </w:rPr>
        <w:t>[À COMPLÉTER : date]</w:t>
      </w:r>
      <w:r>
        <w:rPr>
          <w:b/>
        </w:rPr>
        <w:t xml:space="preserve"> à 7 h 45</w:t>
      </w:r>
      <w:r>
        <w:rPr>
          <w:b w:val="0"/>
        </w:rPr>
        <w:t xml:space="preserve"> pour l'accueil ; la formation commence à 8 h 00.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371"/>
      </w:tblGrid>
      <w:tr>
        <w:trPr>
          <w:tblHeader w:val="true"/>
        </w:trPr>
        <w:tc>
          <w:tcPr>
            <w:tcW w:type="dxa" w:w="2268"/>
            <w:shd w:val="clear" w:color="auto" w:fill="1B3A6B"/>
          </w:tcPr>
          <w:p>
            <w:r/>
          </w:p>
        </w:tc>
        <w:tc>
          <w:tcPr>
            <w:tcW w:type="dxa" w:w="7370"/>
            <w:shd w:val="clear" w:color="auto" w:fill="1B3A6B"/>
          </w:tcPr>
          <w:p>
            <w:r/>
          </w:p>
        </w:tc>
      </w:tr>
      <w:tr>
        <w:trPr>
          <w:cantSplit w:val="true"/>
        </w:trPr>
        <w:tc>
          <w:tcPr>
            <w:tcW w:type="dxa" w:w="2268"/>
          </w:tcPr>
          <w:p>
            <w:r/>
            <w:r>
              <w:rPr>
                <w:b w:val="0"/>
                <w:sz w:val="22"/>
              </w:rPr>
              <w:t>Lieu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22"/>
              </w:rPr>
              <w:t>Secrétariat Center — Immeuble Rodrigues 2 — 7 rue Henri Cornu — Parc Technor — 97490 Saint-Denis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E8EEF7"/>
          </w:tcPr>
          <w:p>
            <w:r/>
            <w:r>
              <w:rPr>
                <w:b w:val="0"/>
                <w:sz w:val="22"/>
              </w:rPr>
              <w:t>Accès</w:t>
            </w:r>
          </w:p>
        </w:tc>
        <w:tc>
          <w:tcPr>
            <w:tcW w:type="dxa" w:w="7370"/>
            <w:shd w:val="clear" w:color="auto" w:fill="E8EEF7"/>
          </w:tcPr>
          <w:p>
            <w:r/>
            <w:r>
              <w:rPr>
                <w:b w:val="0"/>
                <w:sz w:val="22"/>
              </w:rPr>
              <w:t>Entrée, parking, sièges et toilettes accessibles en fauteuil roulant, salle de pause, vidéoprojecteur et tableau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r/>
            <w:r>
              <w:rPr>
                <w:b w:val="0"/>
                <w:sz w:val="22"/>
              </w:rPr>
              <w:t>Horaires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22"/>
              </w:rPr>
              <w:t>8 h 00 – 12 h 00 et 13 h 00 – 16 h 00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E8EEF7"/>
          </w:tcPr>
          <w:p>
            <w:r/>
            <w:r>
              <w:rPr>
                <w:b w:val="0"/>
                <w:sz w:val="22"/>
              </w:rPr>
              <w:t>Pauses</w:t>
            </w:r>
          </w:p>
        </w:tc>
        <w:tc>
          <w:tcPr>
            <w:tcW w:type="dxa" w:w="7370"/>
            <w:shd w:val="clear" w:color="auto" w:fill="E8EEF7"/>
          </w:tcPr>
          <w:p>
            <w:r/>
            <w:r>
              <w:rPr>
                <w:b w:val="0"/>
                <w:sz w:val="22"/>
              </w:rPr>
              <w:t>10 h 00 – 10 h 15 et 15 h 00 – 15 h 15 ; déjeuner de 12 h 00 à 13 h 00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r/>
            <w:r>
              <w:rPr>
                <w:b w:val="0"/>
                <w:sz w:val="22"/>
              </w:rPr>
              <w:t>Durée</w:t>
            </w:r>
          </w:p>
        </w:tc>
        <w:tc>
          <w:tcPr>
            <w:tcW w:type="dxa" w:w="7370"/>
          </w:tcPr>
          <w:p>
            <w:r/>
            <w:r>
              <w:rPr>
                <w:b/>
                <w:i/>
                <w:color w:val="1B3A6B"/>
                <w:sz w:val="22"/>
                <w:u w:val="single"/>
              </w:rPr>
              <w:t>[À COMPLÉTER : heures en centre + heures en entreprise]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E8EEF7"/>
          </w:tcPr>
          <w:p>
            <w:r/>
            <w:r>
              <w:rPr>
                <w:b w:val="0"/>
                <w:sz w:val="22"/>
              </w:rPr>
              <w:t>Contact</w:t>
            </w:r>
          </w:p>
        </w:tc>
        <w:tc>
          <w:tcPr>
            <w:tcW w:type="dxa" w:w="7370"/>
            <w:shd w:val="clear" w:color="auto" w:fill="E8EEF7"/>
          </w:tcPr>
          <w:p>
            <w:r/>
            <w:r>
              <w:rPr>
                <w:b w:val="0"/>
                <w:sz w:val="22"/>
              </w:rPr>
              <w:t>Aurélien LUMEKA — 0693 32 24 45 — yebaformations@gmail.com</w:t>
            </w:r>
          </w:p>
        </w:tc>
      </w:tr>
    </w:tbl>
    <w:p/>
    <w:p>
      <w:r>
        <w:rPr>
          <w:b/>
        </w:rPr>
        <w:t>Documents joints :</w:t>
      </w:r>
      <w:r>
        <w:rPr>
          <w:b w:val="0"/>
        </w:rPr>
        <w:t xml:space="preserve"> programme, livret d'accueil, règlement intérieur YEBA-DOC-04 et avenant RI-06, politique de confidentialité YEBA-DOC-02, charte IA YEBA-DOC-11.</w:t>
      </w:r>
    </w:p>
    <w:p>
      <w:r>
        <w:rPr>
          <w:b/>
        </w:rPr>
        <w:t>À apporter :</w:t>
      </w:r>
      <w:r>
        <w:rPr>
          <w:b w:val="0"/>
        </w:rPr>
        <w:t xml:space="preserve"> pièce d'identité, de quoi prendre des notes, CV à jour, identifiant France Travail le cas échéant.</w:t>
      </w:r>
    </w:p>
    <w:p>
      <w:r>
        <w:rPr>
          <w:b w:val="0"/>
        </w:rPr>
        <w:t>Besoin d'un aménagement ? Le référent handicap est à votre écoute en toute confidentialité, sans avoir à préciser la nature d'un handicap.</w:t>
      </w:r>
    </w:p>
    <w:p>
      <w:r>
        <w:rPr>
          <w:b w:val="0"/>
        </w:rPr>
        <w:t>Aurélien LUMEKA, directeur de YEBA FORMATIONS</w:t>
      </w:r>
    </w:p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CONVOC-16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24277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nd_clair_100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4277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Convocation à l'entrée en formation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