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Évaluations de satisfaction et suivi d'insertion</w:t>
      </w:r>
    </w:p>
    <w:p>
      <w:r>
        <w:rPr>
          <w:b/>
          <w:color w:val="8A6D1F"/>
          <w:sz w:val="28"/>
        </w:rPr>
        <w:t>À chaud • À froid • Insertion à 6 mois (Qualiopi indicateurs 2, 30, 31, 32)</w:t>
      </w:r>
    </w:p>
    <w:p>
      <w:pPr>
        <w:pBdr>
          <w:bottom w:val="single" w:sz="18" w:space="1" w:color="C9A94D"/>
        </w:pBdr>
      </w:pPr>
    </w:p>
    <w:p>
      <w:pPr>
        <w:pStyle w:val="Heading2"/>
      </w:pPr>
      <w:r>
        <w:t>A. Évaluation à chaud (dernier jour)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51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objectifs annoncés ont été atteints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Le contenu était adapté à mon projet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formateurs étaient clairs et disponibles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Les supports étaient lisibles et accessibles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cas pratiques et jeux m'ont aidé à comprendre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L'accompagnement en période en entreprise était utile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locaux et le matériel étaient adaptés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Je recommanderais cette formation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</w:tbl>
    <w:p/>
    <w:p>
      <w:r>
        <w:rPr>
          <w:b w:val="0"/>
        </w:rPr>
        <w:t xml:space="preserve">1 = pas du tout d'accord … 4 = tout à fait d'accord. Ce que je retiens : </w:t>
      </w:r>
      <w:r>
        <w:rPr>
          <w:b w:val="0"/>
        </w:rPr>
        <w:t>______</w:t>
      </w:r>
      <w:r>
        <w:rPr>
          <w:b w:val="0"/>
        </w:rPr>
        <w:t xml:space="preserve">  Ce qu'il faut améliorer : </w:t>
      </w:r>
      <w:r>
        <w:rPr>
          <w:b w:val="0"/>
        </w:rPr>
        <w:t>______</w:t>
      </w:r>
    </w:p>
    <w:p>
      <w:pPr>
        <w:pStyle w:val="Heading2"/>
      </w:pPr>
      <w:r>
        <w:t>B. Évaluation à froid (3 mois après)</w:t>
      </w:r>
    </w:p>
    <w:p>
      <w:pPr>
        <w:pStyle w:val="ListBullet"/>
      </w:pPr>
      <w:r>
        <w:rPr>
          <w:b w:val="0"/>
        </w:rPr>
        <w:t>Utilisez-vous les compétences acquises dans votre travail ? (oui / en partie / non)</w:t>
      </w:r>
    </w:p>
    <w:p>
      <w:pPr>
        <w:pStyle w:val="ListBullet"/>
      </w:pPr>
      <w:r>
        <w:rPr>
          <w:b w:val="0"/>
        </w:rPr>
        <w:t xml:space="preserve">Exemple concret d'utilisation : </w:t>
      </w:r>
      <w:r>
        <w:rPr>
          <w:b w:val="0"/>
        </w:rPr>
        <w:t>______</w:t>
      </w:r>
    </w:p>
    <w:p>
      <w:pPr>
        <w:pStyle w:val="ListBullet"/>
      </w:pPr>
      <w:r>
        <w:rPr>
          <w:b w:val="0"/>
        </w:rPr>
        <w:t xml:space="preserve">Quels besoins complémentaires ? </w:t>
      </w:r>
      <w:r>
        <w:rPr>
          <w:b w:val="0"/>
        </w:rPr>
        <w:t>______</w:t>
      </w:r>
    </w:p>
    <w:p>
      <w:pPr>
        <w:pStyle w:val="Heading2"/>
      </w:pPr>
      <w:r>
        <w:t>C. Enquête d'insertion à 6 mois</w:t>
      </w:r>
    </w:p>
    <w:p>
      <w:pPr>
        <w:pStyle w:val="ListBullet"/>
      </w:pPr>
      <w:r>
        <w:rPr>
          <w:b w:val="0"/>
        </w:rPr>
        <w:t>Situation : ☐ CDI ☐ CDD ≥ 6 mois ☐ CDD &lt; 6 mois ☐ intérim ☐ création d'entreprise ☐ formation ☐ recherche d'emploi ☐ autre</w:t>
      </w:r>
    </w:p>
    <w:p>
      <w:pPr>
        <w:pStyle w:val="ListBullet"/>
      </w:pPr>
      <w:r>
        <w:rPr>
          <w:b w:val="0"/>
        </w:rPr>
        <w:t xml:space="preserve">Emploi dans le métier visé par le titre ? ☐ oui ☐ non   Intitulé du poste : </w:t>
      </w:r>
      <w:r>
        <w:rPr>
          <w:b w:val="0"/>
        </w:rPr>
        <w:t>______</w:t>
      </w:r>
    </w:p>
    <w:p>
      <w:pPr>
        <w:pStyle w:val="ListBullet"/>
      </w:pPr>
      <w:r>
        <w:rPr>
          <w:b w:val="0"/>
        </w:rPr>
        <w:t>Titre obtenu ? ☐ complet ☐ partiel (CCP) ☐ non</w:t>
      </w:r>
    </w:p>
    <w:p>
      <w:r>
        <w:rPr>
          <w:b w:val="0"/>
        </w:rPr>
        <w:t>Questionnaire employeur / financeur (indicateur 30) : satisfaction, compétences observées, suggestions — modèle à adapter.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Questionnaires anonymisables : les résultats publiés sont agrégés (jamais nominatifs).</w:t>
            </w:r>
          </w:p>
          <w:p>
            <w:r>
              <w:rPr>
                <w:b w:val="0"/>
                <w:sz w:val="22"/>
              </w:rPr>
              <w:t>Outil d'enquête en ligne hébergé dans l'UE (ex. solution française ou européenne) ; pas d'analyse des réponses par une IA non validée.</w:t>
            </w:r>
          </w:p>
          <w:p>
            <w:r>
              <w:rPr>
                <w:b w:val="0"/>
                <w:sz w:val="22"/>
              </w:rPr>
              <w:t>Réponses individuelles conservées 2 ans, puis supprimées ; statistiques agrégées conservées sans limite.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EVAL-10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Évaluations de satisfaction et suivi d'insertion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