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Plan d'actions de l'année</w:t>
      </w:r>
    </w:p>
    <w:p>
      <w:r>
        <w:rPr>
          <w:b/>
          <w:color w:val="8A6D1F"/>
          <w:sz w:val="28"/>
        </w:rPr>
        <w:t>Ce qu'il faut faire, et quand — novembre 2026 à 2028</w:t>
      </w:r>
    </w:p>
    <w:p>
      <w:pPr>
        <w:pBdr>
          <w:bottom w:val="single" w:sz="18" w:space="1" w:color="C9A94D"/>
        </w:pBdr>
      </w:pPr>
    </w:p>
    <w:p>
      <w:r>
        <w:rPr>
          <w:b w:val="0"/>
        </w:rPr>
        <w:t>Dates calculées à partir des calendriers des promotions. Cochez au fur et à mesure ; une ligne en retard se traite en priorité.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701"/>
        <w:gridCol w:w="1927"/>
        <w:gridCol w:w="10092"/>
      </w:tblGrid>
      <w:tr>
        <w:trPr>
          <w:tblHeader w:val="true"/>
        </w:trPr>
        <w:tc>
          <w:tcPr>
            <w:tcW w:type="dxa" w:w="85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Fait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192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1009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Action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30/10/2026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DEETS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Envoyer la réponse version A à la DEETS (date limite pratique : vendredi 30 octobre 2026)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Vérifier le périmètre et la date d'audit de surveillance du certificat Qualiopi 25FOR02027.1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13/11/2026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Référentiels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Obtenir le REAC et le référentiel d'évaluation RPMS millésime 08 (DEETS ou ministère du Travail)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20/11/2026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Décider : agrément de centre d'examen ou partenariat avec un centre agréé (document AGR-03)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27/11/2026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Locaux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Réserver au Secrétariat Center les journées de la promotion MEM ; vérifier accessibilité, sanitaires, salle de pause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30/11/2026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Sécurité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continuité cyclonique : contacts, formation à distance, procédure d'information des stagiaires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01/12/2026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Offre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publier l'offre (Carif-Oref Réunion, KAIROS, Mon Compte Formation, site) ; informer Missions Locales et agences France Travail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04/01/2027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Partenaires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constituer le vivier d'entreprises d'accueil pour les périodes en entreprise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04/01/2027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1re information collective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25/01/2027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déposer la demande d'agrément de session (démarche en ligne DEETS 974) ou signer la convention avec le centre agréé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01/02/2027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IA Act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Former l'équipe à la maîtrise de l'IA (article 4) et faire signer la charte IA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01/02/2027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2e information collective, entretiens, décisions d'admission, accords de financement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15/02/2027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envoyer convocations, livret d'accueil, règlement intérieur, programme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01/03/2027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démarrage — attestations d'entrée, déclarations d'entrée sur les plateformes des financeurs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04/03/2027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élection des délégués des stagiaires (entre la 20e et la 40e heure)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31/03/2027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28/04/2027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conventions de la période en entreprise n° 1 signées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30/04/2027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RGPD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Revue annuelle du registre des traitements et purge des données échues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26/05/2027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appel ou visite des tuteurs (période n° 1)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31/05/2027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Déposer le bilan pédagogique et financier de 2026 (Mon Activité Formation)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07/06/2027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Offre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publier l'offre (Carif-Oref Réunion, KAIROS, Mon Compte Formation, site) ; informer Missions Locales et agences France Travail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01/07/2027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conventions de la période en entreprise n° 2 signées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Partenaires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constituer le vivier d'entreprises d'accueil pour les périodes en entreprise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06/07/2027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1re information collective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28/07/2027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appel ou visite des tuteurs (période n° 2)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déposer la demande d'agrément de session (démarche en ligne DEETS 974) ou signer la convention avec le centre agréé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Recrutement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2e information collective, entretiens, décisions d'admission, accords de financement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09/08/2027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dossiers professionnels, productions et attestations de période en entreprise complets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19/08/2027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MEM — Promotion 1 : évaluation à chaud, attestations de fin de formation, certificats de réalisation, facturation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envoyer convocations, livret d'accueil, règlement intérieur, programme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23/08/2027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 xml:space="preserve">MEM — Promotion 1 : session de validation </w:t>
            </w:r>
            <w:r>
              <w:rPr>
                <w:b/>
                <w:i/>
                <w:color w:val="8A6D1F"/>
                <w:sz w:val="22"/>
              </w:rPr>
              <w:t>[À VÉRIFIER : date confirmée]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06/09/2027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démarrage — attestations d'entrée, déclarations d'entrée sur les plateformes des financeurs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09/09/2027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Formation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élection des délégués des stagiaires (entre la 20e et la 40e heure)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30/09/2027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27/10/2027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conventions de la période en entreprise n° 1 signées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18/11/2027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questionnaire à froid (3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22/11/2027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appel ou visite des tuteurs (période n° 1)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19/01/2028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conventions de la période en entreprise n° 2 signées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14/02/2028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Entreprise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appel ou visite des tuteurs (période n° 2)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17/02/2028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MEM — Promotion 1 : enquête d'insertion à 6 mois et mise à jour des résultats publiés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21/02/2028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RPMS — Promotion 1 : dossiers professionnels, productions et attestations de période en entreprise complets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29/02/2028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Administratif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évaluation à chaud, attestations de fin de formation, certificats de réalisation, facturation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06/03/2028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Examen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 xml:space="preserve">RPMS — Promotion 1 : session de validation </w:t>
            </w:r>
            <w:r>
              <w:rPr>
                <w:b/>
                <w:i/>
                <w:color w:val="8A6D1F"/>
                <w:sz w:val="22"/>
              </w:rPr>
              <w:t>[À VÉRIFIER : date confirmée]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31/03/2028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02/05/2028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RGPD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Revue annuelle du registre des traitements et purge des données échues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30/05/2028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questionnaire à froid (3 mois)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31/05/2028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Déposer le bilan pédagogique et financier de 2027 (Mon Activité Formation)</w:t>
            </w:r>
          </w:p>
        </w:tc>
      </w:tr>
      <w:tr>
        <w:trPr>
          <w:cantSplit w:val="true"/>
        </w:trPr>
        <w:tc>
          <w:tcPr>
            <w:tcW w:type="dxa" w:w="850"/>
            <w:shd w:val="clear" w:color="auto" w:fill="E8EEF7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29/08/2028</w:t>
            </w:r>
          </w:p>
        </w:tc>
        <w:tc>
          <w:tcPr>
            <w:tcW w:type="dxa" w:w="1928"/>
            <w:shd w:val="clear" w:color="auto" w:fill="E8EEF7"/>
          </w:tcPr>
          <w:p>
            <w:r/>
            <w:r>
              <w:rPr>
                <w:b w:val="0"/>
                <w:sz w:val="22"/>
              </w:rPr>
              <w:t>Qualité</w:t>
            </w:r>
          </w:p>
        </w:tc>
        <w:tc>
          <w:tcPr>
            <w:tcW w:type="dxa" w:w="10091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— Promotion 1 : enquête d'insertion à 6 mois et mise à jour des résultats publiés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r/>
            <w:r>
              <w:rPr>
                <w:b w:val="0"/>
                <w:sz w:val="22"/>
              </w:rPr>
              <w:t>☐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02/10/2028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  <w:sz w:val="22"/>
              </w:rPr>
              <w:t>Obligation</w:t>
            </w:r>
          </w:p>
        </w:tc>
        <w:tc>
          <w:tcPr>
            <w:tcW w:type="dxa" w:w="10091"/>
          </w:tcPr>
          <w:p>
            <w:r/>
            <w:r>
              <w:rPr>
                <w:b w:val="0"/>
                <w:sz w:val="22"/>
              </w:rPr>
              <w:t>Renouveler l'attestation de vigilance URSSAF (tous les 6 mois)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PIL-01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d'actions de l'année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