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D97" w:rsidRPr="00964699" w:rsidRDefault="00DB6D97" w:rsidP="009156AB">
      <w:pPr>
        <w:jc w:val="both"/>
        <w:rPr>
          <w:rFonts w:ascii="Arial" w:hAnsi="Arial" w:cs="Arial"/>
        </w:rPr>
      </w:pPr>
      <w:bookmarkStart w:id="0" w:name="_GoBack"/>
      <w:bookmarkEnd w:id="0"/>
    </w:p>
    <w:p w:rsidR="0043403C" w:rsidRPr="00964699" w:rsidRDefault="0043403C" w:rsidP="009156AB">
      <w:pPr>
        <w:jc w:val="both"/>
        <w:rPr>
          <w:rFonts w:ascii="Arial" w:hAnsi="Arial" w:cs="Arial"/>
        </w:rPr>
      </w:pPr>
    </w:p>
    <w:p w:rsidR="0043403C" w:rsidRPr="00964699" w:rsidRDefault="0043403C" w:rsidP="009156AB">
      <w:pPr>
        <w:pStyle w:val="Default"/>
        <w:jc w:val="both"/>
      </w:pPr>
    </w:p>
    <w:p w:rsidR="0043403C" w:rsidRPr="00964699" w:rsidRDefault="0043403C" w:rsidP="009156AB">
      <w:pPr>
        <w:jc w:val="both"/>
        <w:rPr>
          <w:rFonts w:ascii="Arial" w:hAnsi="Arial" w:cs="Arial"/>
        </w:rPr>
      </w:pPr>
      <w:r w:rsidRPr="00964699">
        <w:rPr>
          <w:rFonts w:ascii="Arial" w:hAnsi="Arial" w:cs="Arial"/>
        </w:rPr>
        <w:t xml:space="preserve"> </w:t>
      </w:r>
      <w:r w:rsidRPr="00964699">
        <w:rPr>
          <w:rFonts w:ascii="Arial" w:hAnsi="Arial" w:cs="Arial"/>
          <w:b/>
          <w:bCs/>
          <w:sz w:val="52"/>
          <w:szCs w:val="52"/>
        </w:rPr>
        <w:t xml:space="preserve">BeneFusion SP5 </w:t>
      </w:r>
      <w:r w:rsidRPr="00964699">
        <w:rPr>
          <w:rFonts w:ascii="Arial" w:hAnsi="Arial" w:cs="Arial"/>
          <w:b/>
          <w:bCs/>
          <w:sz w:val="52"/>
          <w:szCs w:val="52"/>
        </w:rPr>
        <w:tab/>
      </w:r>
    </w:p>
    <w:p w:rsidR="0043403C" w:rsidRPr="00964699" w:rsidRDefault="0043403C" w:rsidP="009156AB">
      <w:pPr>
        <w:jc w:val="both"/>
        <w:rPr>
          <w:rFonts w:ascii="Arial" w:hAnsi="Arial" w:cs="Arial"/>
          <w:sz w:val="21"/>
          <w:szCs w:val="21"/>
        </w:rPr>
      </w:pPr>
      <w:r w:rsidRPr="00964699">
        <w:rPr>
          <w:rFonts w:ascii="Arial" w:hAnsi="Arial" w:cs="Arial"/>
        </w:rPr>
        <w:br/>
      </w:r>
      <w:r w:rsidRPr="00964699">
        <w:rPr>
          <w:rFonts w:ascii="Arial" w:hAnsi="Arial" w:cs="Arial"/>
          <w:sz w:val="21"/>
          <w:szCs w:val="21"/>
        </w:rPr>
        <w:t>Este manual también se aplica a BeneFusion SP5 Ex, BeneFusion SP5 Neo, BeneFusion SP5 TIVA Bomba de jeringa)</w:t>
      </w:r>
    </w:p>
    <w:p w:rsidR="0043403C" w:rsidRPr="00964699" w:rsidRDefault="0043403C" w:rsidP="009156AB">
      <w:pPr>
        <w:jc w:val="both"/>
        <w:rPr>
          <w:rFonts w:ascii="Arial" w:hAnsi="Arial" w:cs="Arial"/>
          <w:color w:val="212121"/>
          <w:shd w:val="clear" w:color="auto" w:fill="FFFFFF"/>
        </w:rPr>
      </w:pPr>
    </w:p>
    <w:p w:rsidR="0043403C" w:rsidRPr="00964699" w:rsidRDefault="0043403C" w:rsidP="009156AB">
      <w:pPr>
        <w:jc w:val="both"/>
        <w:rPr>
          <w:rFonts w:ascii="Arial" w:hAnsi="Arial" w:cs="Arial"/>
          <w:color w:val="212121"/>
          <w:shd w:val="clear" w:color="auto" w:fill="FFFFFF"/>
        </w:rPr>
      </w:pPr>
    </w:p>
    <w:p w:rsidR="0043403C" w:rsidRPr="00964699" w:rsidRDefault="0043403C" w:rsidP="009156AB">
      <w:pPr>
        <w:jc w:val="both"/>
        <w:rPr>
          <w:rFonts w:ascii="Arial" w:hAnsi="Arial" w:cs="Arial"/>
          <w:color w:val="212121"/>
          <w:shd w:val="clear" w:color="auto" w:fill="FFFFFF"/>
        </w:rPr>
      </w:pPr>
    </w:p>
    <w:p w:rsidR="0043403C" w:rsidRPr="00964699" w:rsidRDefault="0043403C" w:rsidP="009156AB">
      <w:pPr>
        <w:pStyle w:val="Default"/>
        <w:jc w:val="both"/>
      </w:pPr>
    </w:p>
    <w:p w:rsidR="0043403C" w:rsidRPr="00964699" w:rsidRDefault="0043403C" w:rsidP="009156AB">
      <w:pPr>
        <w:jc w:val="both"/>
        <w:rPr>
          <w:rFonts w:ascii="Arial" w:hAnsi="Arial" w:cs="Arial"/>
          <w:b/>
          <w:bCs/>
          <w:sz w:val="52"/>
          <w:szCs w:val="52"/>
        </w:rPr>
      </w:pPr>
      <w:r w:rsidRPr="00964699">
        <w:rPr>
          <w:rFonts w:ascii="Arial" w:hAnsi="Arial" w:cs="Arial"/>
          <w:b/>
          <w:bCs/>
          <w:sz w:val="52"/>
          <w:szCs w:val="52"/>
        </w:rPr>
        <w:t>Bomba de Jeringa</w:t>
      </w:r>
    </w:p>
    <w:p w:rsidR="0043403C" w:rsidRPr="00964699" w:rsidRDefault="0043403C" w:rsidP="009156AB">
      <w:pPr>
        <w:jc w:val="both"/>
        <w:rPr>
          <w:rFonts w:ascii="Arial" w:hAnsi="Arial" w:cs="Arial"/>
          <w:sz w:val="21"/>
          <w:szCs w:val="21"/>
        </w:rPr>
      </w:pPr>
    </w:p>
    <w:p w:rsidR="0043403C" w:rsidRPr="00964699" w:rsidRDefault="0043403C" w:rsidP="009156AB">
      <w:pPr>
        <w:jc w:val="both"/>
        <w:rPr>
          <w:rFonts w:ascii="Arial" w:hAnsi="Arial" w:cs="Arial"/>
          <w:sz w:val="21"/>
          <w:szCs w:val="21"/>
        </w:rPr>
      </w:pPr>
    </w:p>
    <w:p w:rsidR="0043403C" w:rsidRPr="00964699" w:rsidRDefault="0043403C" w:rsidP="009156AB">
      <w:pPr>
        <w:jc w:val="both"/>
        <w:rPr>
          <w:rFonts w:ascii="Arial" w:hAnsi="Arial" w:cs="Arial"/>
          <w:sz w:val="21"/>
          <w:szCs w:val="21"/>
        </w:rPr>
      </w:pPr>
    </w:p>
    <w:p w:rsidR="0043403C" w:rsidRPr="00964699" w:rsidRDefault="0043403C" w:rsidP="009156AB">
      <w:pPr>
        <w:jc w:val="both"/>
        <w:rPr>
          <w:rFonts w:ascii="Arial" w:hAnsi="Arial" w:cs="Arial"/>
          <w:sz w:val="21"/>
          <w:szCs w:val="21"/>
        </w:rPr>
      </w:pPr>
    </w:p>
    <w:p w:rsidR="0043403C" w:rsidRPr="00964699" w:rsidRDefault="0043403C" w:rsidP="009156AB">
      <w:pPr>
        <w:jc w:val="both"/>
        <w:rPr>
          <w:rFonts w:ascii="Arial" w:hAnsi="Arial" w:cs="Arial"/>
          <w:b/>
          <w:bCs/>
          <w:sz w:val="52"/>
          <w:szCs w:val="52"/>
        </w:rPr>
      </w:pPr>
      <w:r w:rsidRPr="00964699">
        <w:rPr>
          <w:rFonts w:ascii="Arial" w:hAnsi="Arial" w:cs="Arial"/>
          <w:b/>
          <w:bCs/>
          <w:sz w:val="52"/>
          <w:szCs w:val="52"/>
        </w:rPr>
        <w:t>Manual de Servicio</w:t>
      </w:r>
    </w:p>
    <w:p w:rsidR="0043403C" w:rsidRPr="00964699" w:rsidRDefault="0043403C" w:rsidP="009156AB">
      <w:pPr>
        <w:jc w:val="both"/>
        <w:rPr>
          <w:rFonts w:ascii="Arial" w:hAnsi="Arial" w:cs="Arial"/>
          <w:b/>
          <w:bCs/>
          <w:sz w:val="52"/>
          <w:szCs w:val="52"/>
        </w:rPr>
      </w:pPr>
    </w:p>
    <w:p w:rsidR="0043403C" w:rsidRPr="00964699" w:rsidRDefault="0043403C" w:rsidP="009156AB">
      <w:pPr>
        <w:jc w:val="both"/>
        <w:rPr>
          <w:rFonts w:ascii="Arial" w:hAnsi="Arial" w:cs="Arial"/>
          <w:b/>
          <w:bCs/>
          <w:sz w:val="52"/>
          <w:szCs w:val="52"/>
        </w:rPr>
      </w:pPr>
    </w:p>
    <w:p w:rsidR="0043403C" w:rsidRPr="00964699" w:rsidRDefault="0043403C" w:rsidP="009156AB">
      <w:pPr>
        <w:jc w:val="both"/>
        <w:rPr>
          <w:rFonts w:ascii="Arial" w:hAnsi="Arial" w:cs="Arial"/>
          <w:b/>
          <w:bCs/>
          <w:sz w:val="52"/>
          <w:szCs w:val="52"/>
        </w:rPr>
      </w:pPr>
    </w:p>
    <w:p w:rsidR="0043403C" w:rsidRPr="00964699" w:rsidRDefault="0043403C" w:rsidP="009156AB">
      <w:pPr>
        <w:jc w:val="both"/>
        <w:rPr>
          <w:rFonts w:ascii="Arial" w:hAnsi="Arial" w:cs="Arial"/>
          <w:b/>
          <w:bCs/>
          <w:sz w:val="52"/>
          <w:szCs w:val="52"/>
        </w:rPr>
      </w:pPr>
    </w:p>
    <w:p w:rsidR="0043403C" w:rsidRPr="00964699" w:rsidRDefault="0043403C" w:rsidP="009156AB">
      <w:pPr>
        <w:jc w:val="both"/>
        <w:rPr>
          <w:rFonts w:ascii="Arial" w:hAnsi="Arial" w:cs="Arial"/>
          <w:b/>
          <w:bCs/>
          <w:sz w:val="52"/>
          <w:szCs w:val="52"/>
        </w:rPr>
      </w:pPr>
    </w:p>
    <w:p w:rsidR="0043403C" w:rsidRPr="00964699" w:rsidRDefault="0043403C" w:rsidP="009156AB">
      <w:pPr>
        <w:jc w:val="both"/>
        <w:rPr>
          <w:rFonts w:ascii="Arial" w:hAnsi="Arial" w:cs="Arial"/>
          <w:b/>
          <w:bCs/>
          <w:sz w:val="52"/>
          <w:szCs w:val="52"/>
        </w:rPr>
      </w:pPr>
    </w:p>
    <w:p w:rsidR="0043403C" w:rsidRPr="00964699" w:rsidRDefault="0043403C" w:rsidP="009156AB">
      <w:pPr>
        <w:jc w:val="both"/>
        <w:rPr>
          <w:rFonts w:ascii="Arial" w:hAnsi="Arial" w:cs="Arial"/>
          <w:b/>
          <w:bCs/>
          <w:sz w:val="52"/>
          <w:szCs w:val="52"/>
        </w:rPr>
      </w:pPr>
    </w:p>
    <w:p w:rsidR="009156AB" w:rsidRDefault="009156AB" w:rsidP="009156AB">
      <w:pPr>
        <w:autoSpaceDE w:val="0"/>
        <w:autoSpaceDN w:val="0"/>
        <w:adjustRightInd w:val="0"/>
        <w:spacing w:after="0" w:line="240" w:lineRule="auto"/>
        <w:jc w:val="both"/>
        <w:rPr>
          <w:rFonts w:ascii="Arial" w:hAnsi="Arial" w:cs="Arial"/>
          <w:b/>
          <w:bCs/>
          <w:color w:val="000008"/>
          <w:sz w:val="44"/>
          <w:szCs w:val="44"/>
        </w:rPr>
      </w:pPr>
    </w:p>
    <w:p w:rsidR="0043403C" w:rsidRPr="00964699" w:rsidRDefault="0043403C" w:rsidP="009156AB">
      <w:pPr>
        <w:autoSpaceDE w:val="0"/>
        <w:autoSpaceDN w:val="0"/>
        <w:adjustRightInd w:val="0"/>
        <w:spacing w:after="0" w:line="240" w:lineRule="auto"/>
        <w:jc w:val="both"/>
        <w:rPr>
          <w:rFonts w:ascii="Arial" w:hAnsi="Arial" w:cs="Arial"/>
          <w:b/>
          <w:bCs/>
          <w:color w:val="000008"/>
          <w:sz w:val="44"/>
          <w:szCs w:val="44"/>
        </w:rPr>
      </w:pPr>
      <w:r w:rsidRPr="00964699">
        <w:rPr>
          <w:rFonts w:ascii="Arial" w:hAnsi="Arial" w:cs="Arial"/>
          <w:b/>
          <w:bCs/>
          <w:color w:val="000008"/>
          <w:sz w:val="44"/>
          <w:szCs w:val="44"/>
        </w:rPr>
        <w:lastRenderedPageBreak/>
        <w:t>Derechos de propiedad intelectual</w:t>
      </w:r>
    </w:p>
    <w:p w:rsidR="0043403C" w:rsidRPr="00964699" w:rsidRDefault="0043403C" w:rsidP="009156AB">
      <w:pPr>
        <w:autoSpaceDE w:val="0"/>
        <w:autoSpaceDN w:val="0"/>
        <w:adjustRightInd w:val="0"/>
        <w:spacing w:after="0" w:line="240" w:lineRule="auto"/>
        <w:jc w:val="both"/>
        <w:rPr>
          <w:rFonts w:ascii="Arial" w:hAnsi="Arial" w:cs="Arial"/>
          <w:b/>
          <w:bCs/>
          <w:color w:val="000008"/>
          <w:sz w:val="44"/>
          <w:szCs w:val="44"/>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Los derechos de propiedad intelectual del presente Manual del Operador y el correspondiente producto pertenecen a Shenzhen Shenke Medical Instrument Technical Development Co. Ltd. (en adelante, "Empresa Shenke"). La Empresa Shenke es uno de los miembros del grupo Mindray MedicalInternational.</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lang w:val="en-US"/>
        </w:rPr>
        <w:t xml:space="preserve">© 2012-2014 Shenzhen Shenke Medical Instrument Technical Development Co. Ltd. </w:t>
      </w:r>
      <w:r w:rsidRPr="00964699">
        <w:rPr>
          <w:rFonts w:ascii="Arial" w:hAnsi="Arial" w:cs="Arial"/>
          <w:color w:val="000008"/>
          <w:sz w:val="21"/>
          <w:szCs w:val="21"/>
        </w:rPr>
        <w:t>Todos los derechos reservados.</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Ninguna organización o persona puede reproducir, modificar o traducir cualquier parte del presente manual del operador sin consentimiento escrito de la Empresa Shenke.</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drawing>
          <wp:inline distT="0" distB="0" distL="0" distR="0" wp14:anchorId="3BBE9650" wp14:editId="09C836BD">
            <wp:extent cx="2120758"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4715"/>
                    <a:stretch/>
                  </pic:blipFill>
                  <pic:spPr bwMode="auto">
                    <a:xfrm>
                      <a:off x="0" y="0"/>
                      <a:ext cx="2185225" cy="333694"/>
                    </a:xfrm>
                    <a:prstGeom prst="rect">
                      <a:avLst/>
                    </a:prstGeom>
                    <a:ln>
                      <a:noFill/>
                    </a:ln>
                    <a:extLst>
                      <a:ext uri="{53640926-AAD7-44D8-BBD7-CCE9431645EC}">
                        <a14:shadowObscured xmlns:a14="http://schemas.microsoft.com/office/drawing/2010/main"/>
                      </a:ext>
                    </a:extLst>
                  </pic:spPr>
                </pic:pic>
              </a:graphicData>
            </a:graphic>
          </wp:inline>
        </w:drawing>
      </w:r>
      <w:r w:rsidRPr="00964699">
        <w:rPr>
          <w:rFonts w:ascii="Arial" w:hAnsi="Arial" w:cs="Arial"/>
          <w:color w:val="000008"/>
          <w:sz w:val="21"/>
          <w:szCs w:val="21"/>
        </w:rPr>
        <w:t xml:space="preserve"> y </w:t>
      </w:r>
      <w:r w:rsidRPr="00964699">
        <w:rPr>
          <w:rFonts w:ascii="Arial" w:hAnsi="Arial" w:cs="Arial"/>
          <w:noProof/>
          <w:color w:val="000008"/>
          <w:sz w:val="21"/>
          <w:szCs w:val="21"/>
          <w:lang w:val="es-ES" w:eastAsia="es-ES"/>
        </w:rPr>
        <w:drawing>
          <wp:inline distT="0" distB="0" distL="0" distR="0" wp14:anchorId="0A085A21" wp14:editId="43369D2D">
            <wp:extent cx="1092199" cy="304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04074" cy="308114"/>
                    </a:xfrm>
                    <a:prstGeom prst="rect">
                      <a:avLst/>
                    </a:prstGeom>
                  </pic:spPr>
                </pic:pic>
              </a:graphicData>
            </a:graphic>
          </wp:inline>
        </w:drawing>
      </w:r>
      <w:r w:rsidRPr="00964699">
        <w:rPr>
          <w:rFonts w:ascii="Arial" w:hAnsi="Arial" w:cs="Arial"/>
          <w:color w:val="000008"/>
          <w:sz w:val="21"/>
          <w:szCs w:val="21"/>
        </w:rPr>
        <w:t xml:space="preserve"> son marcas comerciales registradas o</w:t>
      </w:r>
      <w:r w:rsidR="009156AB">
        <w:rPr>
          <w:rFonts w:ascii="Arial" w:hAnsi="Arial" w:cs="Arial"/>
          <w:color w:val="000008"/>
          <w:sz w:val="21"/>
          <w:szCs w:val="21"/>
        </w:rPr>
        <w:t xml:space="preserve"> </w:t>
      </w:r>
      <w:r w:rsidRPr="00964699">
        <w:rPr>
          <w:rFonts w:ascii="Arial" w:hAnsi="Arial" w:cs="Arial"/>
          <w:color w:val="000008"/>
          <w:sz w:val="21"/>
          <w:szCs w:val="21"/>
        </w:rPr>
        <w:t>marcas comerciales de la Empresa Mindray. La Empresa Shenke está autorizada a utilizar las marcas comerciales registradas o marcas comerciales previa aprobación de la empresa Mindray.</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b/>
          <w:bCs/>
          <w:color w:val="000008"/>
          <w:sz w:val="44"/>
          <w:szCs w:val="44"/>
        </w:rPr>
      </w:pPr>
      <w:r w:rsidRPr="00964699">
        <w:rPr>
          <w:rFonts w:ascii="Arial" w:hAnsi="Arial" w:cs="Arial"/>
          <w:b/>
          <w:bCs/>
          <w:color w:val="000008"/>
          <w:sz w:val="44"/>
          <w:szCs w:val="44"/>
        </w:rPr>
        <w:t>Declaración</w:t>
      </w:r>
    </w:p>
    <w:p w:rsidR="0043403C" w:rsidRPr="00964699" w:rsidRDefault="0043403C" w:rsidP="009156AB">
      <w:pPr>
        <w:autoSpaceDE w:val="0"/>
        <w:autoSpaceDN w:val="0"/>
        <w:adjustRightInd w:val="0"/>
        <w:spacing w:after="0" w:line="240" w:lineRule="auto"/>
        <w:jc w:val="both"/>
        <w:rPr>
          <w:rFonts w:ascii="Arial" w:hAnsi="Arial" w:cs="Arial"/>
          <w:b/>
          <w:bCs/>
          <w:color w:val="000008"/>
          <w:sz w:val="44"/>
          <w:szCs w:val="44"/>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Empresa Shenke tiene los derechos de interpretación final del presente Manual del Operador.</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0"/>
          <w:szCs w:val="20"/>
        </w:rPr>
      </w:pPr>
      <w:r w:rsidRPr="00964699">
        <w:rPr>
          <w:rFonts w:ascii="Arial" w:hAnsi="Arial" w:cs="Arial"/>
          <w:color w:val="000008"/>
          <w:sz w:val="20"/>
          <w:szCs w:val="20"/>
        </w:rPr>
        <w:t>La Empresa Shenke tiene el derecho de modificar el contenido del presente manual del usuario sin previa notificación. Cualquier contenido modificado aparecerá en una versión de reciente publicación de este manual de usuario.</w:t>
      </w:r>
    </w:p>
    <w:p w:rsidR="0043403C" w:rsidRPr="00964699" w:rsidRDefault="0043403C" w:rsidP="009156AB">
      <w:pPr>
        <w:autoSpaceDE w:val="0"/>
        <w:autoSpaceDN w:val="0"/>
        <w:adjustRightInd w:val="0"/>
        <w:spacing w:after="0" w:line="240" w:lineRule="auto"/>
        <w:jc w:val="both"/>
        <w:rPr>
          <w:rFonts w:ascii="Arial" w:hAnsi="Arial" w:cs="Arial"/>
          <w:color w:val="000008"/>
          <w:sz w:val="20"/>
          <w:szCs w:val="20"/>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Empresa Shenke deberá asumir únicamente la responsabilidad de la seguridad del producto, fiabilidad y rendimiento cuando se cumplen todos los requisitos siguientes:</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color w:val="000008"/>
          <w:sz w:val="21"/>
          <w:szCs w:val="21"/>
        </w:rPr>
        <w:t>El montaje, expansión, reajustes, mejoras, y mantenimiento debe realizarse por profesionales aprobados por la Empresa Shenke;</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color w:val="000008"/>
          <w:sz w:val="21"/>
          <w:szCs w:val="21"/>
        </w:rPr>
        <w:t>Todas las piezas de recambio utilizadas en reparaciones y accesorios, y consumibles utilizados para formar un conjunto completo, deben ser</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Default="0043403C" w:rsidP="009156AB">
      <w:pPr>
        <w:autoSpaceDE w:val="0"/>
        <w:autoSpaceDN w:val="0"/>
        <w:adjustRightInd w:val="0"/>
        <w:spacing w:after="0" w:line="240" w:lineRule="auto"/>
        <w:jc w:val="both"/>
        <w:rPr>
          <w:rFonts w:ascii="Arial" w:hAnsi="Arial" w:cs="Arial"/>
          <w:color w:val="000008"/>
          <w:sz w:val="21"/>
          <w:szCs w:val="21"/>
        </w:rPr>
      </w:pPr>
    </w:p>
    <w:p w:rsidR="009156AB" w:rsidRPr="00964699" w:rsidRDefault="009156AB"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b/>
          <w:bCs/>
          <w:color w:val="000008"/>
          <w:sz w:val="44"/>
          <w:szCs w:val="44"/>
        </w:rPr>
      </w:pPr>
      <w:r w:rsidRPr="00964699">
        <w:rPr>
          <w:rFonts w:ascii="Arial" w:hAnsi="Arial" w:cs="Arial"/>
          <w:b/>
          <w:bCs/>
          <w:color w:val="000008"/>
          <w:sz w:val="44"/>
          <w:szCs w:val="44"/>
        </w:rPr>
        <w:lastRenderedPageBreak/>
        <w:t>Prefacio</w:t>
      </w:r>
    </w:p>
    <w:p w:rsidR="0043403C" w:rsidRPr="00964699" w:rsidRDefault="0043403C" w:rsidP="009156AB">
      <w:pPr>
        <w:autoSpaceDE w:val="0"/>
        <w:autoSpaceDN w:val="0"/>
        <w:adjustRightInd w:val="0"/>
        <w:spacing w:after="0" w:line="240" w:lineRule="auto"/>
        <w:jc w:val="both"/>
        <w:rPr>
          <w:rFonts w:ascii="Arial" w:hAnsi="Arial" w:cs="Arial"/>
          <w:b/>
          <w:bCs/>
          <w:color w:val="000008"/>
          <w:sz w:val="44"/>
          <w:szCs w:val="44"/>
        </w:rPr>
      </w:pPr>
    </w:p>
    <w:p w:rsidR="0043403C" w:rsidRPr="00964699" w:rsidRDefault="0043403C"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color w:val="000008"/>
          <w:sz w:val="28"/>
          <w:szCs w:val="28"/>
        </w:rPr>
        <w:t>Introducción</w:t>
      </w:r>
    </w:p>
    <w:p w:rsidR="0043403C" w:rsidRPr="00964699" w:rsidRDefault="0043403C" w:rsidP="009156AB">
      <w:pPr>
        <w:autoSpaceDE w:val="0"/>
        <w:autoSpaceDN w:val="0"/>
        <w:adjustRightInd w:val="0"/>
        <w:spacing w:after="0" w:line="240" w:lineRule="auto"/>
        <w:jc w:val="both"/>
        <w:rPr>
          <w:rFonts w:ascii="Arial" w:hAnsi="Arial" w:cs="Arial"/>
          <w:b/>
          <w:bCs/>
          <w:color w:val="000008"/>
          <w:sz w:val="28"/>
          <w:szCs w:val="28"/>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presente Manual del Operador proporciona una introducción detallada de los componentes de hardware, instalación, desmontaje, pruebas y resolución de problemas de este producto y sus partes, lo que puede ayudar eficazmente a que el personal gestione las reparaciones de los problemas comúnmente vistos. No proporciona información detallada sobre la estructura</w:t>
      </w:r>
      <w:r w:rsidR="002A7D1F" w:rsidRPr="00964699">
        <w:rPr>
          <w:rFonts w:ascii="Arial" w:hAnsi="Arial" w:cs="Arial"/>
          <w:color w:val="000008"/>
          <w:sz w:val="21"/>
          <w:szCs w:val="21"/>
        </w:rPr>
        <w:t xml:space="preserve"> </w:t>
      </w:r>
      <w:r w:rsidRPr="00964699">
        <w:rPr>
          <w:rFonts w:ascii="Arial" w:hAnsi="Arial" w:cs="Arial"/>
          <w:color w:val="000008"/>
          <w:sz w:val="21"/>
          <w:szCs w:val="21"/>
        </w:rPr>
        <w:t>y diseño del producto. Si experimenta problemas que no pueden resolverse,</w:t>
      </w:r>
      <w:r w:rsidR="002A7D1F" w:rsidRPr="00964699">
        <w:rPr>
          <w:rFonts w:ascii="Arial" w:hAnsi="Arial" w:cs="Arial"/>
          <w:color w:val="000008"/>
          <w:sz w:val="21"/>
          <w:szCs w:val="21"/>
        </w:rPr>
        <w:t xml:space="preserve"> </w:t>
      </w:r>
      <w:r w:rsidRPr="00964699">
        <w:rPr>
          <w:rFonts w:ascii="Arial" w:hAnsi="Arial" w:cs="Arial"/>
          <w:color w:val="000008"/>
          <w:sz w:val="21"/>
          <w:szCs w:val="21"/>
        </w:rPr>
        <w:t>por favor, póngase en contacto con nuestro de servicio post-venta.</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información en este Manual del Operador se base en un producto</w:t>
      </w:r>
      <w:r w:rsidR="002A7D1F" w:rsidRPr="00964699">
        <w:rPr>
          <w:rFonts w:ascii="Arial" w:hAnsi="Arial" w:cs="Arial"/>
          <w:color w:val="000008"/>
          <w:sz w:val="21"/>
          <w:szCs w:val="21"/>
        </w:rPr>
        <w:t xml:space="preserve"> </w:t>
      </w:r>
      <w:r w:rsidRPr="00964699">
        <w:rPr>
          <w:rFonts w:ascii="Arial" w:hAnsi="Arial" w:cs="Arial"/>
          <w:color w:val="000008"/>
          <w:sz w:val="21"/>
          <w:szCs w:val="21"/>
        </w:rPr>
        <w:t>totalmente configurado,</w:t>
      </w:r>
      <w:r w:rsidR="002A7D1F" w:rsidRPr="00964699">
        <w:rPr>
          <w:rFonts w:ascii="Arial" w:hAnsi="Arial" w:cs="Arial"/>
          <w:color w:val="000008"/>
          <w:sz w:val="21"/>
          <w:szCs w:val="21"/>
        </w:rPr>
        <w:t xml:space="preserve"> </w:t>
      </w:r>
      <w:r w:rsidRPr="00964699">
        <w:rPr>
          <w:rFonts w:ascii="Arial" w:hAnsi="Arial" w:cs="Arial"/>
          <w:color w:val="000008"/>
          <w:sz w:val="21"/>
          <w:szCs w:val="21"/>
        </w:rPr>
        <w:t>algunos de los cuales podrían no ser aplicables al</w:t>
      </w:r>
      <w:r w:rsidR="002A7D1F" w:rsidRPr="00964699">
        <w:rPr>
          <w:rFonts w:ascii="Arial" w:hAnsi="Arial" w:cs="Arial"/>
          <w:color w:val="000008"/>
          <w:sz w:val="21"/>
          <w:szCs w:val="21"/>
        </w:rPr>
        <w:t xml:space="preserve"> </w:t>
      </w:r>
      <w:r w:rsidRPr="00964699">
        <w:rPr>
          <w:rFonts w:ascii="Arial" w:hAnsi="Arial" w:cs="Arial"/>
          <w:color w:val="000008"/>
          <w:sz w:val="21"/>
          <w:szCs w:val="21"/>
        </w:rPr>
        <w:t>producto que está reparando. Si tiene alguna pregunta, por favor, póngase en</w:t>
      </w:r>
      <w:r w:rsidR="002A7D1F" w:rsidRPr="00964699">
        <w:rPr>
          <w:rFonts w:ascii="Arial" w:hAnsi="Arial" w:cs="Arial"/>
          <w:color w:val="000008"/>
          <w:sz w:val="21"/>
          <w:szCs w:val="21"/>
        </w:rPr>
        <w:t xml:space="preserve"> </w:t>
      </w:r>
      <w:r w:rsidRPr="00964699">
        <w:rPr>
          <w:rFonts w:ascii="Arial" w:hAnsi="Arial" w:cs="Arial"/>
          <w:color w:val="000008"/>
          <w:sz w:val="21"/>
          <w:szCs w:val="21"/>
        </w:rPr>
        <w:t>contacto con nuestro departamento de servicio post-venta.</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Antes de llevar a cabo cualquier trabajo de reparación, por favor, asegúrese</w:t>
      </w:r>
      <w:r w:rsidR="002A7D1F" w:rsidRPr="00964699">
        <w:rPr>
          <w:rFonts w:ascii="Arial" w:hAnsi="Arial" w:cs="Arial"/>
          <w:color w:val="000008"/>
          <w:sz w:val="21"/>
          <w:szCs w:val="21"/>
        </w:rPr>
        <w:t xml:space="preserve"> </w:t>
      </w:r>
      <w:r w:rsidRPr="00964699">
        <w:rPr>
          <w:rFonts w:ascii="Arial" w:hAnsi="Arial" w:cs="Arial"/>
          <w:color w:val="000008"/>
          <w:sz w:val="21"/>
          <w:szCs w:val="21"/>
        </w:rPr>
        <w:t>de que puede reparar adecuadamente el producto leyendo atentamente y</w:t>
      </w:r>
      <w:r w:rsidR="002A7D1F" w:rsidRPr="00964699">
        <w:rPr>
          <w:rFonts w:ascii="Arial" w:hAnsi="Arial" w:cs="Arial"/>
          <w:color w:val="000008"/>
          <w:sz w:val="21"/>
          <w:szCs w:val="21"/>
        </w:rPr>
        <w:t xml:space="preserve"> </w:t>
      </w:r>
      <w:r w:rsidRPr="00964699">
        <w:rPr>
          <w:rFonts w:ascii="Arial" w:hAnsi="Arial" w:cs="Arial"/>
          <w:color w:val="000008"/>
          <w:sz w:val="21"/>
          <w:szCs w:val="21"/>
        </w:rPr>
        <w:t>comprendiendo plenamente el contenido del presente manual del operador.</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 este modo, puede evitarse daños al producto o lesiones físicas.</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color w:val="000008"/>
          <w:sz w:val="28"/>
          <w:szCs w:val="28"/>
        </w:rPr>
        <w:t>Para uso de</w:t>
      </w:r>
    </w:p>
    <w:p w:rsidR="002A7D1F" w:rsidRPr="00964699" w:rsidRDefault="002A7D1F" w:rsidP="009156AB">
      <w:pPr>
        <w:autoSpaceDE w:val="0"/>
        <w:autoSpaceDN w:val="0"/>
        <w:adjustRightInd w:val="0"/>
        <w:spacing w:after="0" w:line="240" w:lineRule="auto"/>
        <w:jc w:val="both"/>
        <w:rPr>
          <w:rFonts w:ascii="Arial" w:hAnsi="Arial" w:cs="Arial"/>
          <w:b/>
          <w:bCs/>
          <w:color w:val="000008"/>
          <w:sz w:val="28"/>
          <w:szCs w:val="28"/>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Los ingenieros biomédicos profesionales responsables del mantenimiento</w:t>
      </w:r>
      <w:r w:rsidR="002A7D1F" w:rsidRPr="00964699">
        <w:rPr>
          <w:rFonts w:ascii="Arial" w:hAnsi="Arial" w:cs="Arial"/>
          <w:color w:val="000008"/>
          <w:sz w:val="21"/>
          <w:szCs w:val="21"/>
        </w:rPr>
        <w:t xml:space="preserve"> </w:t>
      </w:r>
      <w:r w:rsidRPr="00964699">
        <w:rPr>
          <w:rFonts w:ascii="Arial" w:hAnsi="Arial" w:cs="Arial"/>
          <w:color w:val="000008"/>
          <w:sz w:val="21"/>
          <w:szCs w:val="21"/>
        </w:rPr>
        <w:t>de este producto,</w:t>
      </w:r>
      <w:r w:rsidR="002A7D1F" w:rsidRPr="00964699">
        <w:rPr>
          <w:rFonts w:ascii="Arial" w:hAnsi="Arial" w:cs="Arial"/>
          <w:color w:val="000008"/>
          <w:sz w:val="21"/>
          <w:szCs w:val="21"/>
        </w:rPr>
        <w:t xml:space="preserve"> </w:t>
      </w:r>
      <w:r w:rsidRPr="00964699">
        <w:rPr>
          <w:rFonts w:ascii="Arial" w:hAnsi="Arial" w:cs="Arial"/>
          <w:color w:val="000008"/>
          <w:sz w:val="21"/>
          <w:szCs w:val="21"/>
        </w:rPr>
        <w:t>personal autorizado de servicios o representantes del</w:t>
      </w:r>
      <w:r w:rsidR="002A7D1F" w:rsidRPr="00964699">
        <w:rPr>
          <w:rFonts w:ascii="Arial" w:hAnsi="Arial" w:cs="Arial"/>
          <w:color w:val="000008"/>
          <w:sz w:val="21"/>
          <w:szCs w:val="21"/>
        </w:rPr>
        <w:t xml:space="preserve"> </w:t>
      </w:r>
      <w:r w:rsidRPr="00964699">
        <w:rPr>
          <w:rFonts w:ascii="Arial" w:hAnsi="Arial" w:cs="Arial"/>
          <w:color w:val="000008"/>
          <w:sz w:val="21"/>
          <w:szCs w:val="21"/>
        </w:rPr>
        <w:t>servicio post-venta.</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color w:val="000008"/>
          <w:sz w:val="28"/>
          <w:szCs w:val="28"/>
        </w:rPr>
        <w:t>Información de la versión</w:t>
      </w:r>
    </w:p>
    <w:p w:rsidR="002A7D1F" w:rsidRPr="00964699" w:rsidRDefault="002A7D1F" w:rsidP="009156AB">
      <w:pPr>
        <w:autoSpaceDE w:val="0"/>
        <w:autoSpaceDN w:val="0"/>
        <w:adjustRightInd w:val="0"/>
        <w:spacing w:after="0" w:line="240" w:lineRule="auto"/>
        <w:jc w:val="both"/>
        <w:rPr>
          <w:rFonts w:ascii="Arial" w:hAnsi="Arial" w:cs="Arial"/>
          <w:b/>
          <w:bCs/>
          <w:color w:val="000008"/>
          <w:sz w:val="28"/>
          <w:szCs w:val="28"/>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número de versión de este manual de instrucciones puede actualizarse sin</w:t>
      </w:r>
      <w:r w:rsidR="002A7D1F" w:rsidRPr="00964699">
        <w:rPr>
          <w:rFonts w:ascii="Arial" w:hAnsi="Arial" w:cs="Arial"/>
          <w:color w:val="000008"/>
          <w:sz w:val="21"/>
          <w:szCs w:val="21"/>
        </w:rPr>
        <w:t xml:space="preserve"> </w:t>
      </w:r>
      <w:r w:rsidRPr="00964699">
        <w:rPr>
          <w:rFonts w:ascii="Arial" w:hAnsi="Arial" w:cs="Arial"/>
          <w:color w:val="000008"/>
          <w:sz w:val="21"/>
          <w:szCs w:val="21"/>
        </w:rPr>
        <w:t>previo aviso en cualquier momento debido a los cambios en el software o</w:t>
      </w:r>
      <w:r w:rsidR="002A7D1F" w:rsidRPr="00964699">
        <w:rPr>
          <w:rFonts w:ascii="Arial" w:hAnsi="Arial" w:cs="Arial"/>
          <w:color w:val="000008"/>
          <w:sz w:val="21"/>
          <w:szCs w:val="21"/>
        </w:rPr>
        <w:t xml:space="preserve"> </w:t>
      </w:r>
      <w:r w:rsidRPr="00964699">
        <w:rPr>
          <w:rFonts w:ascii="Arial" w:hAnsi="Arial" w:cs="Arial"/>
          <w:color w:val="000008"/>
          <w:sz w:val="21"/>
          <w:szCs w:val="21"/>
        </w:rPr>
        <w:t>especificaciones técnicas. La información de la versión de este manual de</w:t>
      </w:r>
      <w:r w:rsidR="002A7D1F" w:rsidRPr="00964699">
        <w:rPr>
          <w:rFonts w:ascii="Arial" w:hAnsi="Arial" w:cs="Arial"/>
          <w:color w:val="000008"/>
          <w:sz w:val="21"/>
          <w:szCs w:val="21"/>
        </w:rPr>
        <w:t xml:space="preserve"> </w:t>
      </w:r>
      <w:r w:rsidRPr="00964699">
        <w:rPr>
          <w:rFonts w:ascii="Arial" w:hAnsi="Arial" w:cs="Arial"/>
          <w:color w:val="000008"/>
          <w:sz w:val="21"/>
          <w:szCs w:val="21"/>
        </w:rPr>
        <w:t>instrucciones es la siguiente.</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color w:val="000008"/>
          <w:sz w:val="21"/>
          <w:szCs w:val="21"/>
        </w:rPr>
        <w:t>Versión No.: 1.0</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color w:val="000008"/>
          <w:sz w:val="21"/>
          <w:szCs w:val="21"/>
        </w:rPr>
        <w:t xml:space="preserve">Fecha de Publicación: </w:t>
      </w:r>
      <w:r w:rsidR="002A7D1F" w:rsidRPr="00964699">
        <w:rPr>
          <w:rFonts w:ascii="Arial" w:hAnsi="Arial" w:cs="Arial"/>
          <w:color w:val="000008"/>
          <w:sz w:val="21"/>
          <w:szCs w:val="21"/>
        </w:rPr>
        <w:t>08-2018</w:t>
      </w: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43403C" w:rsidRPr="00964699" w:rsidRDefault="0043403C"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Default="002A7D1F"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Pr="00964699" w:rsidRDefault="009156AB"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b/>
          <w:bCs/>
          <w:color w:val="000008"/>
          <w:sz w:val="44"/>
          <w:szCs w:val="44"/>
        </w:rPr>
      </w:pPr>
      <w:r w:rsidRPr="00964699">
        <w:rPr>
          <w:rFonts w:ascii="Arial" w:hAnsi="Arial" w:cs="Arial"/>
          <w:b/>
          <w:bCs/>
          <w:color w:val="000008"/>
          <w:sz w:val="44"/>
          <w:szCs w:val="44"/>
        </w:rPr>
        <w:lastRenderedPageBreak/>
        <w:t>Índice</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Derechos de propiedad intelectual....................................................................I</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Declaración........................................................................................................I</w:t>
      </w:r>
    </w:p>
    <w:p w:rsidR="001E57B1" w:rsidRPr="00964699" w:rsidRDefault="001E57B1"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 Seguridad......................................................................</w:t>
      </w:r>
      <w:r w:rsidR="00DE6D2F">
        <w:rPr>
          <w:rFonts w:ascii="Arial" w:hAnsi="Arial" w:cs="Arial"/>
          <w:color w:val="000008"/>
          <w:sz w:val="21"/>
          <w:szCs w:val="21"/>
        </w:rPr>
        <w:t>..............</w:t>
      </w:r>
      <w:r w:rsidRPr="00964699">
        <w:rPr>
          <w:rFonts w:ascii="Arial" w:hAnsi="Arial" w:cs="Arial"/>
          <w:color w:val="000008"/>
          <w:sz w:val="21"/>
          <w:szCs w:val="21"/>
        </w:rPr>
        <w:t>...................1</w:t>
      </w:r>
    </w:p>
    <w:p w:rsidR="001E57B1" w:rsidRPr="00964699" w:rsidRDefault="001E57B1" w:rsidP="009156AB">
      <w:pPr>
        <w:autoSpaceDE w:val="0"/>
        <w:autoSpaceDN w:val="0"/>
        <w:adjustRightInd w:val="0"/>
        <w:spacing w:after="0" w:line="240" w:lineRule="auto"/>
        <w:jc w:val="both"/>
        <w:rPr>
          <w:rFonts w:ascii="Arial" w:hAnsi="Arial" w:cs="Arial"/>
          <w:color w:val="000008"/>
          <w:sz w:val="21"/>
          <w:szCs w:val="21"/>
        </w:rPr>
      </w:pPr>
    </w:p>
    <w:p w:rsidR="002A7D1F" w:rsidRPr="00964699" w:rsidRDefault="002A7D1F" w:rsidP="00DE6D2F">
      <w:pPr>
        <w:tabs>
          <w:tab w:val="left" w:pos="7230"/>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1.1 Información de seguridad........................................................</w:t>
      </w:r>
      <w:r w:rsidR="00DE6D2F">
        <w:rPr>
          <w:rFonts w:ascii="Arial" w:hAnsi="Arial" w:cs="Arial"/>
          <w:color w:val="000008"/>
          <w:sz w:val="21"/>
          <w:szCs w:val="21"/>
        </w:rPr>
        <w:t>...............</w:t>
      </w:r>
      <w:r w:rsidRPr="00964699">
        <w:rPr>
          <w:rFonts w:ascii="Arial" w:hAnsi="Arial" w:cs="Arial"/>
          <w:color w:val="000008"/>
          <w:sz w:val="21"/>
          <w:szCs w:val="21"/>
        </w:rPr>
        <w:t>.</w:t>
      </w:r>
      <w:r w:rsidR="004023A6">
        <w:rPr>
          <w:rFonts w:ascii="Arial" w:hAnsi="Arial" w:cs="Arial"/>
          <w:color w:val="000008"/>
          <w:sz w:val="21"/>
          <w:szCs w:val="21"/>
        </w:rPr>
        <w:t>.</w:t>
      </w:r>
      <w:r w:rsidRPr="00964699">
        <w:rPr>
          <w:rFonts w:ascii="Arial" w:hAnsi="Arial" w:cs="Arial"/>
          <w:color w:val="000008"/>
          <w:sz w:val="21"/>
          <w:szCs w:val="21"/>
        </w:rPr>
        <w:t>...</w:t>
      </w:r>
      <w:r w:rsidR="00DE6D2F">
        <w:rPr>
          <w:rFonts w:ascii="Arial" w:hAnsi="Arial" w:cs="Arial"/>
          <w:color w:val="000008"/>
          <w:sz w:val="21"/>
          <w:szCs w:val="21"/>
        </w:rPr>
        <w:t>.</w:t>
      </w:r>
      <w:r w:rsidR="004023A6">
        <w:rPr>
          <w:rFonts w:ascii="Arial" w:hAnsi="Arial" w:cs="Arial"/>
          <w:color w:val="000008"/>
          <w:sz w:val="21"/>
          <w:szCs w:val="21"/>
        </w:rPr>
        <w:t>8</w:t>
      </w:r>
    </w:p>
    <w:p w:rsidR="002A7D1F" w:rsidRPr="00964699" w:rsidRDefault="00E91A66" w:rsidP="009156AB">
      <w:pPr>
        <w:autoSpaceDE w:val="0"/>
        <w:autoSpaceDN w:val="0"/>
        <w:adjustRightInd w:val="0"/>
        <w:spacing w:after="0" w:line="240" w:lineRule="auto"/>
        <w:jc w:val="both"/>
        <w:rPr>
          <w:rFonts w:ascii="Arial" w:hAnsi="Arial" w:cs="Arial"/>
          <w:color w:val="000008"/>
          <w:sz w:val="21"/>
          <w:szCs w:val="21"/>
        </w:rPr>
      </w:pPr>
      <w:r>
        <w:rPr>
          <w:rFonts w:ascii="Arial" w:hAnsi="Arial" w:cs="Arial"/>
          <w:color w:val="000008"/>
          <w:sz w:val="21"/>
          <w:szCs w:val="21"/>
        </w:rPr>
        <w:t>1.2</w:t>
      </w:r>
      <w:r w:rsidR="002A7D1F" w:rsidRPr="00964699">
        <w:rPr>
          <w:rFonts w:ascii="Arial" w:hAnsi="Arial" w:cs="Arial"/>
          <w:color w:val="000008"/>
          <w:sz w:val="21"/>
          <w:szCs w:val="21"/>
        </w:rPr>
        <w:t xml:space="preserve"> Peligros..................................................................................</w:t>
      </w:r>
      <w:r w:rsidR="00DE6D2F">
        <w:rPr>
          <w:rFonts w:ascii="Arial" w:hAnsi="Arial" w:cs="Arial"/>
          <w:color w:val="000008"/>
          <w:sz w:val="21"/>
          <w:szCs w:val="21"/>
        </w:rPr>
        <w:t>..............</w:t>
      </w:r>
      <w:r w:rsidR="002A7D1F" w:rsidRPr="00964699">
        <w:rPr>
          <w:rFonts w:ascii="Arial" w:hAnsi="Arial" w:cs="Arial"/>
          <w:color w:val="000008"/>
          <w:sz w:val="21"/>
          <w:szCs w:val="21"/>
        </w:rPr>
        <w:t>..</w:t>
      </w:r>
      <w:r w:rsidR="004023A6">
        <w:rPr>
          <w:rFonts w:ascii="Arial" w:hAnsi="Arial" w:cs="Arial"/>
          <w:color w:val="000008"/>
          <w:sz w:val="21"/>
          <w:szCs w:val="21"/>
        </w:rPr>
        <w:t>.</w:t>
      </w:r>
      <w:r w:rsidR="002A7D1F" w:rsidRPr="00964699">
        <w:rPr>
          <w:rFonts w:ascii="Arial" w:hAnsi="Arial" w:cs="Arial"/>
          <w:color w:val="000008"/>
          <w:sz w:val="21"/>
          <w:szCs w:val="21"/>
        </w:rPr>
        <w:t>...</w:t>
      </w:r>
      <w:r w:rsidR="00DE6D2F">
        <w:rPr>
          <w:rFonts w:ascii="Arial" w:hAnsi="Arial" w:cs="Arial"/>
          <w:color w:val="000008"/>
          <w:sz w:val="21"/>
          <w:szCs w:val="21"/>
        </w:rPr>
        <w:t>.</w:t>
      </w:r>
      <w:r w:rsidR="002A7D1F" w:rsidRPr="00964699">
        <w:rPr>
          <w:rFonts w:ascii="Arial" w:hAnsi="Arial" w:cs="Arial"/>
          <w:color w:val="000008"/>
          <w:sz w:val="21"/>
          <w:szCs w:val="21"/>
        </w:rPr>
        <w:t>.</w:t>
      </w:r>
      <w:r w:rsidR="004023A6">
        <w:rPr>
          <w:rFonts w:ascii="Arial" w:hAnsi="Arial" w:cs="Arial"/>
          <w:color w:val="000008"/>
          <w:sz w:val="21"/>
          <w:szCs w:val="21"/>
        </w:rPr>
        <w:t>9</w:t>
      </w:r>
    </w:p>
    <w:p w:rsidR="002A7D1F" w:rsidRPr="00964699" w:rsidRDefault="004023A6" w:rsidP="009156AB">
      <w:pPr>
        <w:autoSpaceDE w:val="0"/>
        <w:autoSpaceDN w:val="0"/>
        <w:adjustRightInd w:val="0"/>
        <w:spacing w:after="0" w:line="240" w:lineRule="auto"/>
        <w:jc w:val="both"/>
        <w:rPr>
          <w:rFonts w:ascii="Arial" w:hAnsi="Arial" w:cs="Arial"/>
          <w:color w:val="000008"/>
          <w:sz w:val="21"/>
          <w:szCs w:val="21"/>
        </w:rPr>
      </w:pPr>
      <w:r>
        <w:rPr>
          <w:rFonts w:ascii="Arial" w:hAnsi="Arial" w:cs="Arial"/>
          <w:color w:val="000008"/>
          <w:sz w:val="21"/>
          <w:szCs w:val="21"/>
        </w:rPr>
        <w:t xml:space="preserve">1.3 </w:t>
      </w:r>
      <w:r w:rsidR="002A7D1F" w:rsidRPr="00964699">
        <w:rPr>
          <w:rFonts w:ascii="Arial" w:hAnsi="Arial" w:cs="Arial"/>
          <w:color w:val="000008"/>
          <w:sz w:val="21"/>
          <w:szCs w:val="21"/>
        </w:rPr>
        <w:t>Advertencia.................................................................................</w:t>
      </w:r>
      <w:r>
        <w:rPr>
          <w:rFonts w:ascii="Arial" w:hAnsi="Arial" w:cs="Arial"/>
          <w:color w:val="000008"/>
          <w:sz w:val="21"/>
          <w:szCs w:val="21"/>
        </w:rPr>
        <w:t>.</w:t>
      </w:r>
      <w:r w:rsidR="00DE6D2F">
        <w:rPr>
          <w:rFonts w:ascii="Arial" w:hAnsi="Arial" w:cs="Arial"/>
          <w:color w:val="000008"/>
          <w:sz w:val="21"/>
          <w:szCs w:val="21"/>
        </w:rPr>
        <w:t>..............</w:t>
      </w:r>
      <w:r>
        <w:rPr>
          <w:rFonts w:ascii="Arial" w:hAnsi="Arial" w:cs="Arial"/>
          <w:color w:val="000008"/>
          <w:sz w:val="21"/>
          <w:szCs w:val="21"/>
        </w:rPr>
        <w:t>.</w:t>
      </w:r>
      <w:r w:rsidR="00DE6D2F">
        <w:rPr>
          <w:rFonts w:ascii="Arial" w:hAnsi="Arial" w:cs="Arial"/>
          <w:color w:val="000008"/>
          <w:sz w:val="21"/>
          <w:szCs w:val="21"/>
        </w:rPr>
        <w:t>.</w:t>
      </w:r>
      <w:r>
        <w:rPr>
          <w:rFonts w:ascii="Arial" w:hAnsi="Arial" w:cs="Arial"/>
          <w:color w:val="000008"/>
          <w:sz w:val="21"/>
          <w:szCs w:val="21"/>
        </w:rPr>
        <w:t>9</w:t>
      </w:r>
    </w:p>
    <w:p w:rsidR="002A7D1F" w:rsidRPr="00964699" w:rsidRDefault="004023A6" w:rsidP="009156AB">
      <w:pPr>
        <w:autoSpaceDE w:val="0"/>
        <w:autoSpaceDN w:val="0"/>
        <w:adjustRightInd w:val="0"/>
        <w:spacing w:after="0" w:line="240" w:lineRule="auto"/>
        <w:jc w:val="both"/>
        <w:rPr>
          <w:rFonts w:ascii="Arial" w:hAnsi="Arial" w:cs="Arial"/>
          <w:color w:val="000008"/>
          <w:sz w:val="21"/>
          <w:szCs w:val="21"/>
        </w:rPr>
      </w:pPr>
      <w:r>
        <w:rPr>
          <w:rFonts w:ascii="Arial" w:hAnsi="Arial" w:cs="Arial"/>
          <w:color w:val="000008"/>
          <w:sz w:val="21"/>
          <w:szCs w:val="21"/>
        </w:rPr>
        <w:t xml:space="preserve">1.4 </w:t>
      </w:r>
      <w:r w:rsidR="002A7D1F" w:rsidRPr="00964699">
        <w:rPr>
          <w:rFonts w:ascii="Arial" w:hAnsi="Arial" w:cs="Arial"/>
          <w:color w:val="000008"/>
          <w:sz w:val="21"/>
          <w:szCs w:val="21"/>
        </w:rPr>
        <w:t>Precaución.............................................................................</w:t>
      </w:r>
      <w:r w:rsidR="0030294F">
        <w:rPr>
          <w:rFonts w:ascii="Arial" w:hAnsi="Arial" w:cs="Arial"/>
          <w:color w:val="000008"/>
          <w:sz w:val="21"/>
          <w:szCs w:val="21"/>
        </w:rPr>
        <w:t>.</w:t>
      </w:r>
      <w:r w:rsidR="002A7D1F" w:rsidRPr="00964699">
        <w:rPr>
          <w:rFonts w:ascii="Arial" w:hAnsi="Arial" w:cs="Arial"/>
          <w:color w:val="000008"/>
          <w:sz w:val="21"/>
          <w:szCs w:val="21"/>
        </w:rPr>
        <w:t>.</w:t>
      </w:r>
      <w:r w:rsidR="00DE6D2F">
        <w:rPr>
          <w:rFonts w:ascii="Arial" w:hAnsi="Arial" w:cs="Arial"/>
          <w:color w:val="000008"/>
          <w:sz w:val="21"/>
          <w:szCs w:val="21"/>
        </w:rPr>
        <w:t>...............</w:t>
      </w:r>
      <w:r w:rsidR="002A7D1F" w:rsidRPr="00964699">
        <w:rPr>
          <w:rFonts w:ascii="Arial" w:hAnsi="Arial" w:cs="Arial"/>
          <w:color w:val="000008"/>
          <w:sz w:val="21"/>
          <w:szCs w:val="21"/>
        </w:rPr>
        <w:t>....</w:t>
      </w:r>
      <w:r>
        <w:rPr>
          <w:rFonts w:ascii="Arial" w:hAnsi="Arial" w:cs="Arial"/>
          <w:color w:val="000008"/>
          <w:sz w:val="21"/>
          <w:szCs w:val="21"/>
        </w:rPr>
        <w:t>10</w:t>
      </w:r>
    </w:p>
    <w:p w:rsidR="002A7D1F" w:rsidRPr="00964699" w:rsidRDefault="004023A6" w:rsidP="009156AB">
      <w:pPr>
        <w:autoSpaceDE w:val="0"/>
        <w:autoSpaceDN w:val="0"/>
        <w:adjustRightInd w:val="0"/>
        <w:spacing w:after="0" w:line="240" w:lineRule="auto"/>
        <w:jc w:val="both"/>
        <w:rPr>
          <w:rFonts w:ascii="Arial" w:hAnsi="Arial" w:cs="Arial"/>
          <w:color w:val="000008"/>
          <w:sz w:val="21"/>
          <w:szCs w:val="21"/>
        </w:rPr>
      </w:pPr>
      <w:r>
        <w:rPr>
          <w:rFonts w:ascii="Arial" w:hAnsi="Arial" w:cs="Arial"/>
          <w:color w:val="000008"/>
          <w:sz w:val="21"/>
          <w:szCs w:val="21"/>
        </w:rPr>
        <w:t xml:space="preserve">1.5 </w:t>
      </w:r>
      <w:r w:rsidR="002A7D1F" w:rsidRPr="00964699">
        <w:rPr>
          <w:rFonts w:ascii="Arial" w:hAnsi="Arial" w:cs="Arial"/>
          <w:color w:val="000008"/>
          <w:sz w:val="21"/>
          <w:szCs w:val="21"/>
        </w:rPr>
        <w:t>Nota..........................................................................................</w:t>
      </w:r>
      <w:r w:rsidR="00DE6D2F">
        <w:rPr>
          <w:rFonts w:ascii="Arial" w:hAnsi="Arial" w:cs="Arial"/>
          <w:color w:val="000008"/>
          <w:sz w:val="21"/>
          <w:szCs w:val="21"/>
        </w:rPr>
        <w:t>................</w:t>
      </w:r>
      <w:r w:rsidR="002A7D1F" w:rsidRPr="00964699">
        <w:rPr>
          <w:rFonts w:ascii="Arial" w:hAnsi="Arial" w:cs="Arial"/>
          <w:color w:val="000008"/>
          <w:sz w:val="21"/>
          <w:szCs w:val="21"/>
        </w:rPr>
        <w:t>..</w:t>
      </w:r>
      <w:r w:rsidR="0030294F">
        <w:rPr>
          <w:rFonts w:ascii="Arial" w:hAnsi="Arial" w:cs="Arial"/>
          <w:color w:val="000008"/>
          <w:sz w:val="21"/>
          <w:szCs w:val="21"/>
        </w:rPr>
        <w:t>11</w:t>
      </w:r>
    </w:p>
    <w:p w:rsidR="002A7D1F" w:rsidRPr="00964699" w:rsidRDefault="002A7D1F"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w:t>
      </w:r>
      <w:r w:rsidR="004023A6">
        <w:rPr>
          <w:rFonts w:ascii="Arial" w:hAnsi="Arial" w:cs="Arial"/>
          <w:color w:val="000008"/>
          <w:sz w:val="21"/>
          <w:szCs w:val="21"/>
        </w:rPr>
        <w:t>.6</w:t>
      </w:r>
      <w:r w:rsidRPr="00964699">
        <w:rPr>
          <w:rFonts w:ascii="Arial" w:hAnsi="Arial" w:cs="Arial"/>
          <w:color w:val="000008"/>
          <w:sz w:val="21"/>
          <w:szCs w:val="21"/>
        </w:rPr>
        <w:t xml:space="preserve"> Símbolos del equipo...............................................................</w:t>
      </w:r>
      <w:r w:rsidR="00DE6D2F">
        <w:rPr>
          <w:rFonts w:ascii="Arial" w:hAnsi="Arial" w:cs="Arial"/>
          <w:color w:val="000008"/>
          <w:sz w:val="21"/>
          <w:szCs w:val="21"/>
        </w:rPr>
        <w:t>...............</w:t>
      </w:r>
      <w:r w:rsidR="0030294F">
        <w:rPr>
          <w:rFonts w:ascii="Arial" w:hAnsi="Arial" w:cs="Arial"/>
          <w:color w:val="000008"/>
          <w:sz w:val="21"/>
          <w:szCs w:val="21"/>
        </w:rPr>
        <w:t>.</w:t>
      </w:r>
      <w:r w:rsidRPr="00964699">
        <w:rPr>
          <w:rFonts w:ascii="Arial" w:hAnsi="Arial" w:cs="Arial"/>
          <w:color w:val="000008"/>
          <w:sz w:val="21"/>
          <w:szCs w:val="21"/>
        </w:rPr>
        <w:t>....</w:t>
      </w:r>
      <w:r w:rsidR="0030294F">
        <w:rPr>
          <w:rFonts w:ascii="Arial" w:hAnsi="Arial" w:cs="Arial"/>
          <w:color w:val="000008"/>
          <w:sz w:val="21"/>
          <w:szCs w:val="21"/>
        </w:rPr>
        <w:t>12</w:t>
      </w:r>
    </w:p>
    <w:p w:rsidR="001E57B1" w:rsidRPr="00964699" w:rsidRDefault="001E57B1" w:rsidP="009156AB">
      <w:pPr>
        <w:autoSpaceDE w:val="0"/>
        <w:autoSpaceDN w:val="0"/>
        <w:adjustRightInd w:val="0"/>
        <w:spacing w:after="0" w:line="240" w:lineRule="auto"/>
        <w:jc w:val="both"/>
        <w:rPr>
          <w:rFonts w:ascii="Arial" w:hAnsi="Arial" w:cs="Arial"/>
          <w:color w:val="000008"/>
          <w:sz w:val="21"/>
          <w:szCs w:val="21"/>
        </w:rPr>
      </w:pPr>
    </w:p>
    <w:p w:rsidR="001E57B1" w:rsidRPr="00964699" w:rsidRDefault="001E57B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 Teoría de Operación</w:t>
      </w:r>
      <w:r w:rsidR="009156AB">
        <w:rPr>
          <w:rFonts w:ascii="Arial" w:hAnsi="Arial" w:cs="Arial"/>
          <w:color w:val="000008"/>
          <w:sz w:val="21"/>
          <w:szCs w:val="21"/>
        </w:rPr>
        <w:t>……………………………</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 14</w:t>
      </w:r>
      <w:r w:rsidR="009156AB">
        <w:rPr>
          <w:rFonts w:ascii="Arial" w:hAnsi="Arial" w:cs="Arial"/>
          <w:color w:val="000008"/>
          <w:sz w:val="21"/>
          <w:szCs w:val="21"/>
        </w:rPr>
        <w:t xml:space="preserve"> </w:t>
      </w:r>
    </w:p>
    <w:p w:rsidR="001E57B1" w:rsidRPr="00964699" w:rsidRDefault="001E57B1" w:rsidP="009156AB">
      <w:pPr>
        <w:autoSpaceDE w:val="0"/>
        <w:autoSpaceDN w:val="0"/>
        <w:adjustRightInd w:val="0"/>
        <w:spacing w:after="0" w:line="240" w:lineRule="auto"/>
        <w:jc w:val="both"/>
        <w:rPr>
          <w:rFonts w:ascii="Arial" w:hAnsi="Arial" w:cs="Arial"/>
          <w:color w:val="000008"/>
          <w:sz w:val="21"/>
          <w:szCs w:val="21"/>
        </w:rPr>
      </w:pPr>
    </w:p>
    <w:p w:rsidR="001E57B1" w:rsidRPr="00964699" w:rsidRDefault="001E57B1" w:rsidP="00DE6D2F">
      <w:pPr>
        <w:tabs>
          <w:tab w:val="left" w:pos="7371"/>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2.1 Resumen</w:t>
      </w:r>
      <w:r w:rsidR="00236AE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w:t>
      </w:r>
      <w:r w:rsidR="00236AE0">
        <w:rPr>
          <w:rFonts w:ascii="Arial" w:hAnsi="Arial" w:cs="Arial"/>
          <w:color w:val="000008"/>
          <w:sz w:val="21"/>
          <w:szCs w:val="21"/>
        </w:rPr>
        <w:t>…14</w:t>
      </w:r>
    </w:p>
    <w:p w:rsidR="00B624C2" w:rsidRPr="00964699" w:rsidRDefault="00B624C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2.2 Parte exterior del producto</w:t>
      </w:r>
      <w:r w:rsidR="00236AE0">
        <w:rPr>
          <w:rFonts w:ascii="Arial" w:hAnsi="Arial" w:cs="Arial"/>
          <w:color w:val="000008"/>
          <w:sz w:val="21"/>
          <w:szCs w:val="21"/>
        </w:rPr>
        <w:t>……………………………………</w:t>
      </w:r>
      <w:r w:rsidR="000934A0">
        <w:rPr>
          <w:rFonts w:ascii="Arial" w:hAnsi="Arial" w:cs="Arial"/>
          <w:color w:val="000008"/>
          <w:sz w:val="21"/>
          <w:szCs w:val="21"/>
        </w:rPr>
        <w:t>…</w:t>
      </w:r>
      <w:r w:rsidR="00DE6D2F">
        <w:rPr>
          <w:rFonts w:ascii="Arial" w:hAnsi="Arial" w:cs="Arial"/>
          <w:color w:val="000008"/>
          <w:sz w:val="21"/>
          <w:szCs w:val="21"/>
        </w:rPr>
        <w:t>…………</w:t>
      </w:r>
      <w:r w:rsidR="00236AE0">
        <w:rPr>
          <w:rFonts w:ascii="Arial" w:hAnsi="Arial" w:cs="Arial"/>
          <w:color w:val="000008"/>
          <w:sz w:val="21"/>
          <w:szCs w:val="21"/>
        </w:rPr>
        <w:t>…..15</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2.2.1 Vista frontal del producto</w:t>
      </w:r>
      <w:r w:rsidR="00236AE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w:t>
      </w:r>
      <w:r w:rsidR="00DE6D2F">
        <w:rPr>
          <w:rFonts w:ascii="Arial" w:hAnsi="Arial" w:cs="Arial"/>
          <w:color w:val="000008"/>
          <w:sz w:val="21"/>
          <w:szCs w:val="21"/>
        </w:rPr>
        <w:t>….</w:t>
      </w:r>
      <w:r w:rsidR="00236AE0">
        <w:rPr>
          <w:rFonts w:ascii="Arial" w:hAnsi="Arial" w:cs="Arial"/>
          <w:color w:val="000008"/>
          <w:sz w:val="21"/>
          <w:szCs w:val="21"/>
        </w:rPr>
        <w:t>..15</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2.2.2 Vista trasera</w:t>
      </w:r>
      <w:r w:rsidR="00236AE0">
        <w:rPr>
          <w:rFonts w:ascii="Arial" w:hAnsi="Arial" w:cs="Arial"/>
          <w:color w:val="000008"/>
          <w:sz w:val="21"/>
          <w:szCs w:val="21"/>
        </w:rPr>
        <w:t>……………………………………………</w:t>
      </w:r>
      <w:r w:rsidR="00DE6D2F">
        <w:rPr>
          <w:rFonts w:ascii="Arial" w:hAnsi="Arial" w:cs="Arial"/>
          <w:color w:val="000008"/>
          <w:sz w:val="21"/>
          <w:szCs w:val="21"/>
        </w:rPr>
        <w:t>……………</w:t>
      </w:r>
      <w:r w:rsidR="00236AE0">
        <w:rPr>
          <w:rFonts w:ascii="Arial" w:hAnsi="Arial" w:cs="Arial"/>
          <w:color w:val="000008"/>
          <w:sz w:val="21"/>
          <w:szCs w:val="21"/>
        </w:rPr>
        <w:t>…</w:t>
      </w:r>
      <w:r w:rsidR="000934A0">
        <w:rPr>
          <w:rFonts w:ascii="Arial" w:hAnsi="Arial" w:cs="Arial"/>
          <w:color w:val="000008"/>
          <w:sz w:val="21"/>
          <w:szCs w:val="21"/>
        </w:rPr>
        <w:t>…</w:t>
      </w:r>
      <w:r w:rsidR="00236AE0">
        <w:rPr>
          <w:rFonts w:ascii="Arial" w:hAnsi="Arial" w:cs="Arial"/>
          <w:color w:val="000008"/>
          <w:sz w:val="21"/>
          <w:szCs w:val="21"/>
        </w:rPr>
        <w:t>.17</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2.2.3 Vista lateral</w:t>
      </w:r>
      <w:r w:rsidR="00B052CE">
        <w:rPr>
          <w:rFonts w:ascii="Arial" w:hAnsi="Arial" w:cs="Arial"/>
          <w:color w:val="000008"/>
          <w:sz w:val="21"/>
          <w:szCs w:val="21"/>
        </w:rPr>
        <w:t>…………………………………………………</w:t>
      </w:r>
      <w:r w:rsidR="00DE6D2F">
        <w:rPr>
          <w:rFonts w:ascii="Arial" w:hAnsi="Arial" w:cs="Arial"/>
          <w:color w:val="000008"/>
          <w:sz w:val="21"/>
          <w:szCs w:val="21"/>
        </w:rPr>
        <w:t>…………..</w:t>
      </w:r>
      <w:r w:rsidR="00B052CE">
        <w:rPr>
          <w:rFonts w:ascii="Arial" w:hAnsi="Arial" w:cs="Arial"/>
          <w:color w:val="000008"/>
          <w:sz w:val="21"/>
          <w:szCs w:val="21"/>
        </w:rPr>
        <w:t>… 17</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2.2.4 Vista lateral con la puerta abierta</w:t>
      </w:r>
      <w:r w:rsidR="00B052CE">
        <w:rPr>
          <w:rFonts w:ascii="Arial" w:hAnsi="Arial" w:cs="Arial"/>
          <w:color w:val="000008"/>
          <w:sz w:val="21"/>
          <w:szCs w:val="21"/>
        </w:rPr>
        <w:t>…………………………</w:t>
      </w:r>
      <w:r w:rsidR="00DE6D2F">
        <w:rPr>
          <w:rFonts w:ascii="Arial" w:hAnsi="Arial" w:cs="Arial"/>
          <w:color w:val="000008"/>
          <w:sz w:val="21"/>
          <w:szCs w:val="21"/>
        </w:rPr>
        <w:t>…………..</w:t>
      </w:r>
      <w:r w:rsidR="00B052CE">
        <w:rPr>
          <w:rFonts w:ascii="Arial" w:hAnsi="Arial" w:cs="Arial"/>
          <w:color w:val="000008"/>
          <w:sz w:val="21"/>
          <w:szCs w:val="21"/>
        </w:rPr>
        <w:t>.. 18</w:t>
      </w:r>
    </w:p>
    <w:p w:rsidR="000934A0" w:rsidRPr="00964699" w:rsidRDefault="00343B75" w:rsidP="000934A0">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2.2.5 Vista inferior</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 18</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2.3 Diseño del hardware</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………..19</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2.3.1 Tarjeta principal</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 19</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2.3.2 Tarjeta de presión</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 22</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2.3.3 Tarjeta del teclado</w:t>
      </w:r>
      <w:r w:rsidR="000934A0">
        <w:rPr>
          <w:rFonts w:ascii="Arial" w:hAnsi="Arial" w:cs="Arial"/>
          <w:color w:val="000008"/>
          <w:sz w:val="21"/>
          <w:szCs w:val="21"/>
        </w:rPr>
        <w:t>…………………………………………</w:t>
      </w:r>
      <w:r w:rsidR="00DE6D2F">
        <w:rPr>
          <w:rFonts w:ascii="Arial" w:hAnsi="Arial" w:cs="Arial"/>
          <w:color w:val="000008"/>
          <w:sz w:val="21"/>
          <w:szCs w:val="21"/>
        </w:rPr>
        <w:t>….………</w:t>
      </w:r>
      <w:r w:rsidR="000934A0">
        <w:rPr>
          <w:rFonts w:ascii="Arial" w:hAnsi="Arial" w:cs="Arial"/>
          <w:color w:val="000008"/>
          <w:sz w:val="21"/>
          <w:szCs w:val="21"/>
        </w:rPr>
        <w:t>…</w:t>
      </w:r>
      <w:r w:rsidR="00130ECF">
        <w:rPr>
          <w:rFonts w:ascii="Arial" w:hAnsi="Arial" w:cs="Arial"/>
          <w:color w:val="000008"/>
          <w:sz w:val="21"/>
          <w:szCs w:val="21"/>
        </w:rPr>
        <w:t>..23</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 Pruebas y Mantenimiento</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……24</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3.1 Descripción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…..24</w:t>
      </w:r>
    </w:p>
    <w:p w:rsidR="00343B75" w:rsidRPr="00964699" w:rsidRDefault="00343B7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3.1.1 </w:t>
      </w:r>
      <w:r w:rsidR="00FC56D0" w:rsidRPr="00964699">
        <w:rPr>
          <w:rFonts w:ascii="Arial" w:hAnsi="Arial" w:cs="Arial"/>
          <w:color w:val="000008"/>
          <w:sz w:val="21"/>
          <w:szCs w:val="21"/>
        </w:rPr>
        <w:t>Reporte de pruebas</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…24</w:t>
      </w:r>
    </w:p>
    <w:p w:rsidR="00FC56D0" w:rsidRPr="00964699" w:rsidRDefault="00FC56D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3.1.2 </w:t>
      </w:r>
      <w:r w:rsidR="00C33DA9" w:rsidRPr="00964699">
        <w:rPr>
          <w:rFonts w:ascii="Arial" w:hAnsi="Arial" w:cs="Arial"/>
          <w:color w:val="000008"/>
          <w:sz w:val="21"/>
          <w:szCs w:val="21"/>
        </w:rPr>
        <w:t>Frecuencia</w:t>
      </w:r>
      <w:r w:rsidRPr="00964699">
        <w:rPr>
          <w:rFonts w:ascii="Arial" w:hAnsi="Arial" w:cs="Arial"/>
          <w:color w:val="000008"/>
          <w:sz w:val="21"/>
          <w:szCs w:val="21"/>
        </w:rPr>
        <w:t xml:space="preserve"> recomendad</w:t>
      </w:r>
      <w:r w:rsidR="00C33DA9" w:rsidRPr="00964699">
        <w:rPr>
          <w:rFonts w:ascii="Arial" w:hAnsi="Arial" w:cs="Arial"/>
          <w:color w:val="000008"/>
          <w:sz w:val="21"/>
          <w:szCs w:val="21"/>
        </w:rPr>
        <w:t>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……24</w:t>
      </w:r>
    </w:p>
    <w:p w:rsidR="00C33DA9" w:rsidRPr="00964699" w:rsidRDefault="00C33DA9"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3.2. Inspección de la apariencia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………25</w:t>
      </w:r>
    </w:p>
    <w:p w:rsidR="00343B75" w:rsidRPr="00964699" w:rsidRDefault="00C33DA9"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3.3 Auto test de encendido</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…25</w:t>
      </w:r>
    </w:p>
    <w:p w:rsidR="00C33DA9" w:rsidRPr="00964699" w:rsidRDefault="00C33DA9"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3.4 Calibración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…..…26</w:t>
      </w:r>
    </w:p>
    <w:p w:rsidR="00C33DA9" w:rsidRPr="00964699" w:rsidRDefault="00C33DA9"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3.4.1 Calibración de la jeringa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………..…26</w:t>
      </w:r>
    </w:p>
    <w:p w:rsidR="00C33DA9" w:rsidRPr="00964699" w:rsidRDefault="00C33DA9"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3.4.2 Calibración de presión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………..…28</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3.4.3 Calibración del sensor de desplazamiento</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………29</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3.5 Prueba de operación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……32</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3.6 Prueba de batería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………32</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3.7 Pruebas de Seguridad eléctrica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……33</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3.7.1 Prueba de corriente de fuga de carcasa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…………34</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3.7.2 Prueba de corriente de fuga a tierra</w:t>
      </w:r>
      <w:r w:rsidR="00130ECF">
        <w:rPr>
          <w:rFonts w:ascii="Arial" w:hAnsi="Arial" w:cs="Arial"/>
          <w:color w:val="000008"/>
          <w:sz w:val="21"/>
          <w:szCs w:val="21"/>
        </w:rPr>
        <w:t>………………………………………34</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3.7.3 Prueba de corriente de fuga de paciente</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………34</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3.8 Limpieza y desinfección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……35</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3.8.1 Limpieza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……35</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3.8.2 Desinfección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……35</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4. Solución de Problemas</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…36</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4.1 Descripción</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…36</w:t>
      </w:r>
    </w:p>
    <w:p w:rsidR="004F7CD3" w:rsidRPr="00964699" w:rsidRDefault="004F7CD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4.2 Reemplazo </w:t>
      </w:r>
      <w:r w:rsidR="0081094E" w:rsidRPr="00964699">
        <w:rPr>
          <w:rFonts w:ascii="Arial" w:hAnsi="Arial" w:cs="Arial"/>
          <w:color w:val="000008"/>
          <w:sz w:val="21"/>
          <w:szCs w:val="21"/>
        </w:rPr>
        <w:t>de piezas</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36</w:t>
      </w:r>
    </w:p>
    <w:p w:rsidR="0081094E" w:rsidRPr="00964699" w:rsidRDefault="0081094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4.3 Comprobar el estado de la bomba de jeringa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…36</w:t>
      </w:r>
    </w:p>
    <w:p w:rsidR="0081094E" w:rsidRPr="00964699" w:rsidRDefault="0081094E" w:rsidP="009156AB">
      <w:pPr>
        <w:tabs>
          <w:tab w:val="left" w:pos="142"/>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4.4 Tabla de fallos</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…37</w:t>
      </w:r>
    </w:p>
    <w:p w:rsidR="0081094E" w:rsidRPr="00964699" w:rsidRDefault="0081094E" w:rsidP="009156AB">
      <w:pPr>
        <w:tabs>
          <w:tab w:val="left" w:pos="142"/>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b/>
        <w:t xml:space="preserve">   4.4.1 </w:t>
      </w:r>
      <w:r w:rsidR="004C13AC" w:rsidRPr="00964699">
        <w:rPr>
          <w:rFonts w:ascii="Arial" w:hAnsi="Arial" w:cs="Arial"/>
          <w:color w:val="000008"/>
          <w:sz w:val="21"/>
          <w:szCs w:val="21"/>
        </w:rPr>
        <w:t>Mensaje y cancelación de alarmas</w:t>
      </w:r>
      <w:r w:rsidR="00130ECF">
        <w:rPr>
          <w:rFonts w:ascii="Arial" w:hAnsi="Arial" w:cs="Arial"/>
          <w:color w:val="000008"/>
          <w:sz w:val="21"/>
          <w:szCs w:val="21"/>
        </w:rPr>
        <w:t>…………………………………………38</w:t>
      </w:r>
    </w:p>
    <w:p w:rsidR="0081094E" w:rsidRPr="00964699" w:rsidRDefault="0081094E" w:rsidP="009156AB">
      <w:pPr>
        <w:tabs>
          <w:tab w:val="left" w:pos="142"/>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lastRenderedPageBreak/>
        <w:t xml:space="preserve">      4.4.2 </w:t>
      </w:r>
      <w:r w:rsidR="004C13AC" w:rsidRPr="00964699">
        <w:rPr>
          <w:rFonts w:ascii="Arial" w:hAnsi="Arial" w:cs="Arial"/>
          <w:color w:val="000008"/>
          <w:sz w:val="21"/>
          <w:szCs w:val="21"/>
        </w:rPr>
        <w:t>Pantalla defectuosa</w:t>
      </w:r>
      <w:r w:rsidR="00130ECF">
        <w:rPr>
          <w:rFonts w:ascii="Arial" w:hAnsi="Arial" w:cs="Arial"/>
          <w:color w:val="000008"/>
          <w:sz w:val="21"/>
          <w:szCs w:val="21"/>
        </w:rPr>
        <w:t>…………………………………………………</w:t>
      </w:r>
      <w:r w:rsidR="003104F7">
        <w:rPr>
          <w:rFonts w:ascii="Arial" w:hAnsi="Arial" w:cs="Arial"/>
          <w:color w:val="000008"/>
          <w:sz w:val="21"/>
          <w:szCs w:val="21"/>
        </w:rPr>
        <w:t>.</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……39</w:t>
      </w:r>
    </w:p>
    <w:p w:rsidR="0081094E" w:rsidRPr="00964699" w:rsidRDefault="0081094E" w:rsidP="009156AB">
      <w:pPr>
        <w:tabs>
          <w:tab w:val="left" w:pos="142"/>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4.4.3 Operación</w:t>
      </w:r>
      <w:r w:rsidR="004C13AC" w:rsidRPr="00964699">
        <w:rPr>
          <w:rFonts w:ascii="Arial" w:hAnsi="Arial" w:cs="Arial"/>
          <w:color w:val="000008"/>
          <w:sz w:val="21"/>
          <w:szCs w:val="21"/>
        </w:rPr>
        <w:t xml:space="preserve"> defectuosa y alarma</w:t>
      </w:r>
      <w:r w:rsidR="00130ECF">
        <w:rPr>
          <w:rFonts w:ascii="Arial" w:hAnsi="Arial" w:cs="Arial"/>
          <w:color w:val="000008"/>
          <w:sz w:val="21"/>
          <w:szCs w:val="21"/>
        </w:rPr>
        <w:t>………………………………………</w:t>
      </w:r>
      <w:r w:rsidR="00DE6D2F">
        <w:rPr>
          <w:rFonts w:ascii="Arial" w:hAnsi="Arial" w:cs="Arial"/>
          <w:color w:val="000008"/>
          <w:sz w:val="21"/>
          <w:szCs w:val="21"/>
        </w:rPr>
        <w:t>.</w:t>
      </w:r>
      <w:r w:rsidR="00130ECF">
        <w:rPr>
          <w:rFonts w:ascii="Arial" w:hAnsi="Arial" w:cs="Arial"/>
          <w:color w:val="000008"/>
          <w:sz w:val="21"/>
          <w:szCs w:val="21"/>
        </w:rPr>
        <w:t>……39</w:t>
      </w:r>
    </w:p>
    <w:p w:rsidR="0081094E" w:rsidRPr="00964699" w:rsidRDefault="0081094E" w:rsidP="009156AB">
      <w:pPr>
        <w:tabs>
          <w:tab w:val="left" w:pos="142"/>
        </w:tabs>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4.4.4 </w:t>
      </w:r>
      <w:r w:rsidR="004C13AC" w:rsidRPr="00964699">
        <w:rPr>
          <w:rFonts w:ascii="Arial" w:hAnsi="Arial" w:cs="Arial"/>
          <w:color w:val="000008"/>
          <w:sz w:val="21"/>
          <w:szCs w:val="21"/>
        </w:rPr>
        <w:t>Monitorización de fallos</w:t>
      </w:r>
      <w:r w:rsidR="00130ECF">
        <w:rPr>
          <w:rFonts w:ascii="Arial" w:hAnsi="Arial" w:cs="Arial"/>
          <w:color w:val="000008"/>
          <w:sz w:val="21"/>
          <w:szCs w:val="21"/>
        </w:rPr>
        <w:t>…………………………………………………</w:t>
      </w:r>
      <w:r w:rsidR="003104F7">
        <w:rPr>
          <w:rFonts w:ascii="Arial" w:hAnsi="Arial" w:cs="Arial"/>
          <w:color w:val="000008"/>
          <w:sz w:val="21"/>
          <w:szCs w:val="21"/>
        </w:rPr>
        <w:t>…</w:t>
      </w:r>
      <w:r w:rsidR="00130ECF">
        <w:rPr>
          <w:rFonts w:ascii="Arial" w:hAnsi="Arial" w:cs="Arial"/>
          <w:color w:val="000008"/>
          <w:sz w:val="21"/>
          <w:szCs w:val="21"/>
        </w:rPr>
        <w:t>…40</w:t>
      </w:r>
    </w:p>
    <w:p w:rsidR="004C13AC" w:rsidRPr="00964699" w:rsidRDefault="004C13AC" w:rsidP="009156AB">
      <w:pPr>
        <w:tabs>
          <w:tab w:val="left" w:pos="142"/>
        </w:tabs>
        <w:autoSpaceDE w:val="0"/>
        <w:autoSpaceDN w:val="0"/>
        <w:adjustRightInd w:val="0"/>
        <w:spacing w:after="0" w:line="240" w:lineRule="auto"/>
        <w:jc w:val="both"/>
        <w:rPr>
          <w:rFonts w:ascii="Arial" w:hAnsi="Arial" w:cs="Arial"/>
          <w:color w:val="000008"/>
          <w:sz w:val="21"/>
          <w:szCs w:val="21"/>
        </w:rPr>
      </w:pPr>
    </w:p>
    <w:p w:rsidR="00C33DA9" w:rsidRPr="00964699" w:rsidRDefault="004C13A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w:t>
      </w:r>
      <w:r w:rsidR="00804565">
        <w:rPr>
          <w:rFonts w:ascii="Arial" w:hAnsi="Arial" w:cs="Arial"/>
          <w:color w:val="000008"/>
          <w:sz w:val="21"/>
          <w:szCs w:val="21"/>
        </w:rPr>
        <w:t xml:space="preserve"> </w:t>
      </w:r>
      <w:r w:rsidRPr="00964699">
        <w:rPr>
          <w:rFonts w:ascii="Arial" w:hAnsi="Arial" w:cs="Arial"/>
          <w:color w:val="000008"/>
          <w:sz w:val="21"/>
          <w:szCs w:val="21"/>
        </w:rPr>
        <w:t>Mantenimiento y Desmontaje</w:t>
      </w:r>
      <w:r w:rsidR="00130ECF">
        <w:rPr>
          <w:rFonts w:ascii="Arial" w:hAnsi="Arial" w:cs="Arial"/>
          <w:color w:val="000008"/>
          <w:sz w:val="21"/>
          <w:szCs w:val="21"/>
        </w:rPr>
        <w:t>…………………………………………………</w:t>
      </w:r>
      <w:r w:rsidR="00804565">
        <w:rPr>
          <w:rFonts w:ascii="Arial" w:hAnsi="Arial" w:cs="Arial"/>
          <w:color w:val="000008"/>
          <w:sz w:val="21"/>
          <w:szCs w:val="21"/>
        </w:rPr>
        <w:t>…</w:t>
      </w:r>
      <w:r w:rsidR="003104F7">
        <w:rPr>
          <w:rFonts w:ascii="Arial" w:hAnsi="Arial" w:cs="Arial"/>
          <w:color w:val="000008"/>
          <w:sz w:val="21"/>
          <w:szCs w:val="21"/>
        </w:rPr>
        <w:t>…</w:t>
      </w:r>
      <w:r w:rsidR="00130ECF">
        <w:rPr>
          <w:rFonts w:ascii="Arial" w:hAnsi="Arial" w:cs="Arial"/>
          <w:color w:val="000008"/>
          <w:sz w:val="21"/>
          <w:szCs w:val="21"/>
        </w:rPr>
        <w:t>…41</w:t>
      </w:r>
    </w:p>
    <w:p w:rsidR="004C13A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5.1. Herramientas</w:t>
      </w:r>
      <w:r w:rsidR="00130ECF">
        <w:rPr>
          <w:rFonts w:ascii="Arial" w:hAnsi="Arial" w:cs="Arial"/>
          <w:color w:val="000008"/>
          <w:sz w:val="21"/>
          <w:szCs w:val="21"/>
        </w:rPr>
        <w:t>…………………………………………………………..……</w:t>
      </w:r>
      <w:r w:rsidR="00073BF3">
        <w:rPr>
          <w:rFonts w:ascii="Arial" w:hAnsi="Arial" w:cs="Arial"/>
          <w:color w:val="000008"/>
          <w:sz w:val="21"/>
          <w:szCs w:val="21"/>
        </w:rPr>
        <w:t>..</w:t>
      </w:r>
      <w:r w:rsidR="00130ECF">
        <w:rPr>
          <w:rFonts w:ascii="Arial" w:hAnsi="Arial" w:cs="Arial"/>
          <w:color w:val="000008"/>
          <w:sz w:val="21"/>
          <w:szCs w:val="21"/>
        </w:rPr>
        <w:t>…</w:t>
      </w:r>
      <w:r w:rsidR="00804565">
        <w:rPr>
          <w:rFonts w:ascii="Arial" w:hAnsi="Arial" w:cs="Arial"/>
          <w:color w:val="000008"/>
          <w:sz w:val="21"/>
          <w:szCs w:val="21"/>
        </w:rPr>
        <w:t>...</w:t>
      </w:r>
      <w:r w:rsidR="00130ECF">
        <w:rPr>
          <w:rFonts w:ascii="Arial" w:hAnsi="Arial" w:cs="Arial"/>
          <w:color w:val="000008"/>
          <w:sz w:val="21"/>
          <w:szCs w:val="21"/>
        </w:rPr>
        <w:t>…41</w:t>
      </w:r>
    </w:p>
    <w:p w:rsidR="0095342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5.2 Preparación de desmontaje</w:t>
      </w:r>
      <w:r w:rsidR="00130ECF">
        <w:rPr>
          <w:rFonts w:ascii="Arial" w:hAnsi="Arial" w:cs="Arial"/>
          <w:color w:val="000008"/>
          <w:sz w:val="21"/>
          <w:szCs w:val="21"/>
        </w:rPr>
        <w:t>…………………………………………</w:t>
      </w:r>
      <w:r w:rsidR="00804565">
        <w:rPr>
          <w:rFonts w:ascii="Arial" w:hAnsi="Arial" w:cs="Arial"/>
          <w:color w:val="000008"/>
          <w:sz w:val="21"/>
          <w:szCs w:val="21"/>
        </w:rPr>
        <w:t>….</w:t>
      </w:r>
      <w:r w:rsidR="00130ECF">
        <w:rPr>
          <w:rFonts w:ascii="Arial" w:hAnsi="Arial" w:cs="Arial"/>
          <w:color w:val="000008"/>
          <w:sz w:val="21"/>
          <w:szCs w:val="21"/>
        </w:rPr>
        <w:t>…….…</w:t>
      </w:r>
      <w:r w:rsidR="00073BF3">
        <w:rPr>
          <w:rFonts w:ascii="Arial" w:hAnsi="Arial" w:cs="Arial"/>
          <w:color w:val="000008"/>
          <w:sz w:val="21"/>
          <w:szCs w:val="21"/>
        </w:rPr>
        <w:t>..</w:t>
      </w:r>
      <w:r w:rsidR="00130ECF">
        <w:rPr>
          <w:rFonts w:ascii="Arial" w:hAnsi="Arial" w:cs="Arial"/>
          <w:color w:val="000008"/>
          <w:sz w:val="21"/>
          <w:szCs w:val="21"/>
        </w:rPr>
        <w:t>…41</w:t>
      </w:r>
    </w:p>
    <w:p w:rsidR="0095342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5.3 Procedimientos de desmontaje</w:t>
      </w:r>
      <w:r w:rsidR="00130ECF">
        <w:rPr>
          <w:rFonts w:ascii="Arial" w:hAnsi="Arial" w:cs="Arial"/>
          <w:color w:val="000008"/>
          <w:sz w:val="21"/>
          <w:szCs w:val="21"/>
        </w:rPr>
        <w:t>…………………………………………………</w:t>
      </w:r>
      <w:r w:rsidR="00073BF3">
        <w:rPr>
          <w:rFonts w:ascii="Arial" w:hAnsi="Arial" w:cs="Arial"/>
          <w:color w:val="000008"/>
          <w:sz w:val="21"/>
          <w:szCs w:val="21"/>
        </w:rPr>
        <w:t>…</w:t>
      </w:r>
      <w:r w:rsidR="00804565">
        <w:rPr>
          <w:rFonts w:ascii="Arial" w:hAnsi="Arial" w:cs="Arial"/>
          <w:color w:val="000008"/>
          <w:sz w:val="21"/>
          <w:szCs w:val="21"/>
        </w:rPr>
        <w:t>.</w:t>
      </w:r>
      <w:r w:rsidR="00130ECF">
        <w:rPr>
          <w:rFonts w:ascii="Arial" w:hAnsi="Arial" w:cs="Arial"/>
          <w:color w:val="000008"/>
          <w:sz w:val="21"/>
          <w:szCs w:val="21"/>
        </w:rPr>
        <w:t>..42</w:t>
      </w:r>
    </w:p>
    <w:p w:rsidR="0095342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5.3.1 Desmontaje del conjunto de la carcasa superior</w:t>
      </w:r>
      <w:r w:rsidR="00130ECF">
        <w:rPr>
          <w:rFonts w:ascii="Arial" w:hAnsi="Arial" w:cs="Arial"/>
          <w:color w:val="000008"/>
          <w:sz w:val="21"/>
          <w:szCs w:val="21"/>
        </w:rPr>
        <w:t>………………………</w:t>
      </w:r>
      <w:r w:rsidR="00073BF3">
        <w:rPr>
          <w:rFonts w:ascii="Arial" w:hAnsi="Arial" w:cs="Arial"/>
          <w:color w:val="000008"/>
          <w:sz w:val="21"/>
          <w:szCs w:val="21"/>
        </w:rPr>
        <w:t>..</w:t>
      </w:r>
      <w:r w:rsidR="00130ECF">
        <w:rPr>
          <w:rFonts w:ascii="Arial" w:hAnsi="Arial" w:cs="Arial"/>
          <w:color w:val="000008"/>
          <w:sz w:val="21"/>
          <w:szCs w:val="21"/>
        </w:rPr>
        <w:t>…42</w:t>
      </w:r>
    </w:p>
    <w:p w:rsidR="0095342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5.3.2 Montaje de la puerta</w:t>
      </w:r>
      <w:r w:rsidR="00130ECF">
        <w:rPr>
          <w:rFonts w:ascii="Arial" w:hAnsi="Arial" w:cs="Arial"/>
          <w:color w:val="000008"/>
          <w:sz w:val="21"/>
          <w:szCs w:val="21"/>
        </w:rPr>
        <w:t>………………………………………………………</w:t>
      </w:r>
      <w:r w:rsidR="00073BF3">
        <w:rPr>
          <w:rFonts w:ascii="Arial" w:hAnsi="Arial" w:cs="Arial"/>
          <w:color w:val="000008"/>
          <w:sz w:val="21"/>
          <w:szCs w:val="21"/>
        </w:rPr>
        <w:t>..</w:t>
      </w:r>
      <w:r w:rsidR="00130ECF">
        <w:rPr>
          <w:rFonts w:ascii="Arial" w:hAnsi="Arial" w:cs="Arial"/>
          <w:color w:val="000008"/>
          <w:sz w:val="21"/>
          <w:szCs w:val="21"/>
        </w:rPr>
        <w:t>…43</w:t>
      </w:r>
    </w:p>
    <w:p w:rsidR="0095342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5.3.3 Desmontaje del conjunto del cuerpo de la bomba</w:t>
      </w:r>
      <w:r w:rsidR="00130ECF">
        <w:rPr>
          <w:rFonts w:ascii="Arial" w:hAnsi="Arial" w:cs="Arial"/>
          <w:color w:val="000008"/>
          <w:sz w:val="21"/>
          <w:szCs w:val="21"/>
        </w:rPr>
        <w:t>………………</w:t>
      </w:r>
      <w:r w:rsidR="00804565">
        <w:rPr>
          <w:rFonts w:ascii="Arial" w:hAnsi="Arial" w:cs="Arial"/>
          <w:color w:val="000008"/>
          <w:sz w:val="21"/>
          <w:szCs w:val="21"/>
        </w:rPr>
        <w:t>.</w:t>
      </w:r>
      <w:r w:rsidR="00130ECF">
        <w:rPr>
          <w:rFonts w:ascii="Arial" w:hAnsi="Arial" w:cs="Arial"/>
          <w:color w:val="000008"/>
          <w:sz w:val="21"/>
          <w:szCs w:val="21"/>
        </w:rPr>
        <w:t>……</w:t>
      </w:r>
      <w:r w:rsidR="00073BF3">
        <w:rPr>
          <w:rFonts w:ascii="Arial" w:hAnsi="Arial" w:cs="Arial"/>
          <w:color w:val="000008"/>
          <w:sz w:val="21"/>
          <w:szCs w:val="21"/>
        </w:rPr>
        <w:t>..</w:t>
      </w:r>
      <w:r w:rsidR="00130ECF">
        <w:rPr>
          <w:rFonts w:ascii="Arial" w:hAnsi="Arial" w:cs="Arial"/>
          <w:color w:val="000008"/>
          <w:sz w:val="21"/>
          <w:szCs w:val="21"/>
        </w:rPr>
        <w:t>…44</w:t>
      </w:r>
    </w:p>
    <w:p w:rsidR="0095342C"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5.3.4 Desmontaje del conjunto de tapa trasera</w:t>
      </w:r>
      <w:r w:rsidR="00130ECF">
        <w:rPr>
          <w:rFonts w:ascii="Arial" w:hAnsi="Arial" w:cs="Arial"/>
          <w:color w:val="000008"/>
          <w:sz w:val="21"/>
          <w:szCs w:val="21"/>
        </w:rPr>
        <w:t>……………………………</w:t>
      </w:r>
      <w:r w:rsidR="00804565">
        <w:rPr>
          <w:rFonts w:ascii="Arial" w:hAnsi="Arial" w:cs="Arial"/>
          <w:color w:val="000008"/>
          <w:sz w:val="21"/>
          <w:szCs w:val="21"/>
        </w:rPr>
        <w:t>----</w:t>
      </w:r>
      <w:r w:rsidR="00073BF3">
        <w:rPr>
          <w:rFonts w:ascii="Arial" w:hAnsi="Arial" w:cs="Arial"/>
          <w:color w:val="000008"/>
          <w:sz w:val="21"/>
          <w:szCs w:val="21"/>
        </w:rPr>
        <w:t>..</w:t>
      </w:r>
      <w:r w:rsidR="00130ECF">
        <w:rPr>
          <w:rFonts w:ascii="Arial" w:hAnsi="Arial" w:cs="Arial"/>
          <w:color w:val="000008"/>
          <w:sz w:val="21"/>
          <w:szCs w:val="21"/>
        </w:rPr>
        <w:t>…45</w:t>
      </w:r>
    </w:p>
    <w:p w:rsidR="00053922" w:rsidRPr="00964699" w:rsidRDefault="0095342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5.3.5 </w:t>
      </w:r>
      <w:r w:rsidR="00CD7D72" w:rsidRPr="00964699">
        <w:rPr>
          <w:rFonts w:ascii="Arial" w:hAnsi="Arial" w:cs="Arial"/>
          <w:color w:val="000008"/>
          <w:sz w:val="21"/>
          <w:szCs w:val="21"/>
        </w:rPr>
        <w:t>Desmontaje del conjunto de la carcasa de la puerta</w:t>
      </w:r>
      <w:r w:rsidR="00053922" w:rsidRPr="00964699">
        <w:rPr>
          <w:rFonts w:ascii="Arial" w:hAnsi="Arial" w:cs="Arial"/>
          <w:color w:val="000008"/>
          <w:sz w:val="21"/>
          <w:szCs w:val="21"/>
        </w:rPr>
        <w:t xml:space="preserve"> </w:t>
      </w:r>
      <w:r w:rsidR="00CD7D72" w:rsidRPr="00964699">
        <w:rPr>
          <w:rFonts w:ascii="Arial" w:hAnsi="Arial" w:cs="Arial"/>
          <w:color w:val="000008"/>
          <w:sz w:val="21"/>
          <w:szCs w:val="21"/>
        </w:rPr>
        <w:t>delantera/posterior y el conjunto de</w:t>
      </w:r>
      <w:r w:rsidR="00183191">
        <w:rPr>
          <w:rFonts w:ascii="Arial" w:hAnsi="Arial" w:cs="Arial"/>
          <w:color w:val="000008"/>
          <w:sz w:val="21"/>
          <w:szCs w:val="21"/>
        </w:rPr>
        <w:t xml:space="preserve"> </w:t>
      </w:r>
      <w:r w:rsidR="00CD7D72" w:rsidRPr="00964699">
        <w:rPr>
          <w:rFonts w:ascii="Arial" w:hAnsi="Arial" w:cs="Arial"/>
          <w:color w:val="000008"/>
          <w:sz w:val="21"/>
          <w:szCs w:val="21"/>
        </w:rPr>
        <w:t>transmisión de</w:t>
      </w:r>
      <w:r w:rsidR="00053922" w:rsidRPr="00964699">
        <w:rPr>
          <w:rFonts w:ascii="Arial" w:hAnsi="Arial" w:cs="Arial"/>
          <w:color w:val="000008"/>
          <w:sz w:val="21"/>
          <w:szCs w:val="21"/>
        </w:rPr>
        <w:t xml:space="preserve"> </w:t>
      </w:r>
      <w:r w:rsidR="00CD7D72" w:rsidRPr="00964699">
        <w:rPr>
          <w:rFonts w:ascii="Arial" w:hAnsi="Arial" w:cs="Arial"/>
          <w:color w:val="000008"/>
          <w:sz w:val="21"/>
          <w:szCs w:val="21"/>
        </w:rPr>
        <w:t>la bomba</w:t>
      </w:r>
      <w:r w:rsidR="00804565">
        <w:rPr>
          <w:rFonts w:ascii="Arial" w:hAnsi="Arial" w:cs="Arial"/>
          <w:color w:val="000008"/>
          <w:sz w:val="21"/>
          <w:szCs w:val="21"/>
        </w:rPr>
        <w:t>----------------------------------------------</w:t>
      </w:r>
      <w:r w:rsidR="00183191">
        <w:rPr>
          <w:rFonts w:ascii="Arial" w:hAnsi="Arial" w:cs="Arial"/>
          <w:color w:val="000008"/>
          <w:sz w:val="21"/>
          <w:szCs w:val="21"/>
        </w:rPr>
        <w:t>…………</w:t>
      </w:r>
      <w:r w:rsidR="00073BF3">
        <w:rPr>
          <w:rFonts w:ascii="Arial" w:hAnsi="Arial" w:cs="Arial"/>
          <w:color w:val="000008"/>
          <w:sz w:val="21"/>
          <w:szCs w:val="21"/>
        </w:rPr>
        <w:t>.</w:t>
      </w:r>
      <w:r w:rsidR="00183191">
        <w:rPr>
          <w:rFonts w:ascii="Arial" w:hAnsi="Arial" w:cs="Arial"/>
          <w:color w:val="000008"/>
          <w:sz w:val="21"/>
          <w:szCs w:val="21"/>
        </w:rPr>
        <w:t>.46</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5.3.6 Desmontaje del conjunto del sensor de presión</w:t>
      </w:r>
      <w:r w:rsidR="00183191">
        <w:rPr>
          <w:rFonts w:ascii="Arial" w:hAnsi="Arial" w:cs="Arial"/>
          <w:color w:val="000008"/>
          <w:sz w:val="21"/>
          <w:szCs w:val="21"/>
        </w:rPr>
        <w:t>………………………………</w:t>
      </w:r>
      <w:r w:rsidR="00073BF3">
        <w:rPr>
          <w:rFonts w:ascii="Arial" w:hAnsi="Arial" w:cs="Arial"/>
          <w:color w:val="000008"/>
          <w:sz w:val="21"/>
          <w:szCs w:val="21"/>
        </w:rPr>
        <w:t>.</w:t>
      </w:r>
      <w:r w:rsidR="00183191">
        <w:rPr>
          <w:rFonts w:ascii="Arial" w:hAnsi="Arial" w:cs="Arial"/>
          <w:color w:val="000008"/>
          <w:sz w:val="21"/>
          <w:szCs w:val="21"/>
        </w:rPr>
        <w:t>..47</w:t>
      </w:r>
    </w:p>
    <w:p w:rsidR="004C13AC"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5.3.7 Desmontaje de la placa de la pantalla y teclado</w:t>
      </w:r>
      <w:r w:rsidR="00183191">
        <w:rPr>
          <w:rFonts w:ascii="Arial" w:hAnsi="Arial" w:cs="Arial"/>
          <w:color w:val="000008"/>
          <w:sz w:val="21"/>
          <w:szCs w:val="21"/>
        </w:rPr>
        <w:t>………………………………</w:t>
      </w:r>
      <w:r w:rsidR="00073BF3">
        <w:rPr>
          <w:rFonts w:ascii="Arial" w:hAnsi="Arial" w:cs="Arial"/>
          <w:color w:val="000008"/>
          <w:sz w:val="21"/>
          <w:szCs w:val="21"/>
        </w:rPr>
        <w:t>.</w:t>
      </w:r>
      <w:r w:rsidR="00183191">
        <w:rPr>
          <w:rFonts w:ascii="Arial" w:hAnsi="Arial" w:cs="Arial"/>
          <w:color w:val="000008"/>
          <w:sz w:val="21"/>
          <w:szCs w:val="21"/>
        </w:rPr>
        <w:t>..49</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5.3.8 Desmontaje de la placa principal</w:t>
      </w:r>
      <w:r w:rsidR="00183191">
        <w:rPr>
          <w:rFonts w:ascii="Arial" w:hAnsi="Arial" w:cs="Arial"/>
          <w:color w:val="000008"/>
          <w:sz w:val="21"/>
          <w:szCs w:val="21"/>
        </w:rPr>
        <w:t>………………………………………</w:t>
      </w:r>
      <w:r w:rsidR="00804565">
        <w:rPr>
          <w:rFonts w:ascii="Arial" w:hAnsi="Arial" w:cs="Arial"/>
          <w:color w:val="000008"/>
          <w:sz w:val="21"/>
          <w:szCs w:val="21"/>
        </w:rPr>
        <w:t>………</w:t>
      </w:r>
      <w:r w:rsidR="00353C56">
        <w:rPr>
          <w:rFonts w:ascii="Arial" w:hAnsi="Arial" w:cs="Arial"/>
          <w:color w:val="000008"/>
          <w:sz w:val="21"/>
          <w:szCs w:val="21"/>
        </w:rPr>
        <w:t xml:space="preserve">  </w:t>
      </w:r>
      <w:r w:rsidR="00183191">
        <w:rPr>
          <w:rFonts w:ascii="Arial" w:hAnsi="Arial" w:cs="Arial"/>
          <w:color w:val="000008"/>
          <w:sz w:val="21"/>
          <w:szCs w:val="21"/>
        </w:rPr>
        <w:t>.</w:t>
      </w:r>
      <w:r w:rsidR="00073BF3">
        <w:rPr>
          <w:rFonts w:ascii="Arial" w:hAnsi="Arial" w:cs="Arial"/>
          <w:color w:val="000008"/>
          <w:sz w:val="21"/>
          <w:szCs w:val="21"/>
        </w:rPr>
        <w:t>.</w:t>
      </w:r>
      <w:r w:rsidR="00183191">
        <w:rPr>
          <w:rFonts w:ascii="Arial" w:hAnsi="Arial" w:cs="Arial"/>
          <w:color w:val="000008"/>
          <w:sz w:val="21"/>
          <w:szCs w:val="21"/>
        </w:rPr>
        <w:t>.50</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6 Partes </w:t>
      </w:r>
      <w:r w:rsidR="00183191">
        <w:rPr>
          <w:rFonts w:ascii="Arial" w:hAnsi="Arial" w:cs="Arial"/>
          <w:color w:val="000008"/>
          <w:sz w:val="21"/>
          <w:szCs w:val="21"/>
        </w:rPr>
        <w:t>…………………………………………………………..……………………</w:t>
      </w:r>
      <w:r w:rsidR="00353C56">
        <w:rPr>
          <w:rFonts w:ascii="Arial" w:hAnsi="Arial" w:cs="Arial"/>
          <w:color w:val="000008"/>
          <w:sz w:val="21"/>
          <w:szCs w:val="21"/>
        </w:rPr>
        <w:t xml:space="preserve">  </w:t>
      </w:r>
      <w:r w:rsidR="00073BF3">
        <w:rPr>
          <w:rFonts w:ascii="Arial" w:hAnsi="Arial" w:cs="Arial"/>
          <w:color w:val="000008"/>
          <w:sz w:val="21"/>
          <w:szCs w:val="21"/>
        </w:rPr>
        <w:t>.</w:t>
      </w:r>
      <w:r w:rsidR="00804565">
        <w:rPr>
          <w:rFonts w:ascii="Arial" w:hAnsi="Arial" w:cs="Arial"/>
          <w:color w:val="000008"/>
          <w:sz w:val="21"/>
          <w:szCs w:val="21"/>
        </w:rPr>
        <w:t>…</w:t>
      </w:r>
      <w:r w:rsidR="00183191">
        <w:rPr>
          <w:rFonts w:ascii="Arial" w:hAnsi="Arial" w:cs="Arial"/>
          <w:color w:val="000008"/>
          <w:sz w:val="21"/>
          <w:szCs w:val="21"/>
        </w:rPr>
        <w:t>53</w:t>
      </w:r>
    </w:p>
    <w:p w:rsidR="001E57B1"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6.1 Descripción</w:t>
      </w:r>
      <w:r w:rsidR="00183191">
        <w:rPr>
          <w:rFonts w:ascii="Arial" w:hAnsi="Arial" w:cs="Arial"/>
          <w:color w:val="000008"/>
          <w:sz w:val="21"/>
          <w:szCs w:val="21"/>
        </w:rPr>
        <w:t>…………………………………………………..……………………</w:t>
      </w:r>
      <w:r w:rsidR="00804565">
        <w:rPr>
          <w:rFonts w:ascii="Arial" w:hAnsi="Arial" w:cs="Arial"/>
          <w:color w:val="000008"/>
          <w:sz w:val="21"/>
          <w:szCs w:val="21"/>
        </w:rPr>
        <w:t>.</w:t>
      </w:r>
      <w:r w:rsidR="00353C56">
        <w:rPr>
          <w:rFonts w:ascii="Arial" w:hAnsi="Arial" w:cs="Arial"/>
          <w:color w:val="000008"/>
          <w:sz w:val="21"/>
          <w:szCs w:val="21"/>
        </w:rPr>
        <w:t xml:space="preserve"> </w:t>
      </w:r>
      <w:r w:rsidR="00073BF3">
        <w:rPr>
          <w:rFonts w:ascii="Arial" w:hAnsi="Arial" w:cs="Arial"/>
          <w:color w:val="000008"/>
          <w:sz w:val="21"/>
          <w:szCs w:val="21"/>
        </w:rPr>
        <w:t>.</w:t>
      </w:r>
      <w:r w:rsidR="00353C56">
        <w:rPr>
          <w:rFonts w:ascii="Arial" w:hAnsi="Arial" w:cs="Arial"/>
          <w:color w:val="000008"/>
          <w:sz w:val="21"/>
          <w:szCs w:val="21"/>
        </w:rPr>
        <w:t xml:space="preserve"> </w:t>
      </w:r>
      <w:r w:rsidR="00183191">
        <w:rPr>
          <w:rFonts w:ascii="Arial" w:hAnsi="Arial" w:cs="Arial"/>
          <w:color w:val="000008"/>
          <w:sz w:val="21"/>
          <w:szCs w:val="21"/>
        </w:rPr>
        <w:t>…53</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6.2 Servidor </w:t>
      </w:r>
      <w:r w:rsidR="00183191">
        <w:rPr>
          <w:rFonts w:ascii="Arial" w:hAnsi="Arial" w:cs="Arial"/>
          <w:color w:val="000008"/>
          <w:sz w:val="21"/>
          <w:szCs w:val="21"/>
        </w:rPr>
        <w:t>…………………………………………………………..………………</w:t>
      </w:r>
      <w:r w:rsidR="00804565">
        <w:rPr>
          <w:rFonts w:ascii="Arial" w:hAnsi="Arial" w:cs="Arial"/>
          <w:color w:val="000008"/>
          <w:sz w:val="21"/>
          <w:szCs w:val="21"/>
        </w:rPr>
        <w:t>.</w:t>
      </w:r>
      <w:r w:rsidR="00353C56">
        <w:rPr>
          <w:rFonts w:ascii="Arial" w:hAnsi="Arial" w:cs="Arial"/>
          <w:color w:val="000008"/>
          <w:sz w:val="21"/>
          <w:szCs w:val="21"/>
        </w:rPr>
        <w:t xml:space="preserve"> </w:t>
      </w:r>
      <w:r w:rsidR="00073BF3">
        <w:rPr>
          <w:rFonts w:ascii="Arial" w:hAnsi="Arial" w:cs="Arial"/>
          <w:color w:val="000008"/>
          <w:sz w:val="21"/>
          <w:szCs w:val="21"/>
        </w:rPr>
        <w:t>…</w:t>
      </w:r>
      <w:r w:rsidR="00183191">
        <w:rPr>
          <w:rFonts w:ascii="Arial" w:hAnsi="Arial" w:cs="Arial"/>
          <w:color w:val="000008"/>
          <w:sz w:val="21"/>
          <w:szCs w:val="21"/>
        </w:rPr>
        <w:t>…53</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6.2.1 Vista detallada</w:t>
      </w:r>
      <w:r w:rsidR="00183191">
        <w:rPr>
          <w:rFonts w:ascii="Arial" w:hAnsi="Arial" w:cs="Arial"/>
          <w:color w:val="000008"/>
          <w:sz w:val="21"/>
          <w:szCs w:val="21"/>
        </w:rPr>
        <w:t>…………………………………………………………………</w:t>
      </w:r>
      <w:r w:rsidR="00804565">
        <w:rPr>
          <w:rFonts w:ascii="Arial" w:hAnsi="Arial" w:cs="Arial"/>
          <w:color w:val="000008"/>
          <w:sz w:val="21"/>
          <w:szCs w:val="21"/>
        </w:rPr>
        <w:t>…</w:t>
      </w:r>
      <w:r w:rsidR="00183191">
        <w:rPr>
          <w:rFonts w:ascii="Arial" w:hAnsi="Arial" w:cs="Arial"/>
          <w:color w:val="000008"/>
          <w:sz w:val="21"/>
          <w:szCs w:val="21"/>
        </w:rPr>
        <w:t>53</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6.2.2 Lista de piezas</w:t>
      </w:r>
      <w:r w:rsidR="00183191">
        <w:rPr>
          <w:rFonts w:ascii="Arial" w:hAnsi="Arial" w:cs="Arial"/>
          <w:color w:val="000008"/>
          <w:sz w:val="21"/>
          <w:szCs w:val="21"/>
        </w:rPr>
        <w:t>…………………………………………..…………………….…54</w:t>
      </w:r>
    </w:p>
    <w:p w:rsidR="00053922" w:rsidRPr="00964699" w:rsidRDefault="0005392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6.3 Montaje </w:t>
      </w:r>
      <w:r w:rsidR="00BB6FF2" w:rsidRPr="00964699">
        <w:rPr>
          <w:rFonts w:ascii="Arial" w:hAnsi="Arial" w:cs="Arial"/>
          <w:color w:val="000008"/>
          <w:sz w:val="21"/>
          <w:szCs w:val="21"/>
        </w:rPr>
        <w:t>de la carcasa superior de bomba SP5</w:t>
      </w:r>
      <w:r w:rsidR="00183191">
        <w:rPr>
          <w:rFonts w:ascii="Arial" w:hAnsi="Arial" w:cs="Arial"/>
          <w:color w:val="000008"/>
          <w:sz w:val="21"/>
          <w:szCs w:val="21"/>
        </w:rPr>
        <w:t>……………………………………..55</w:t>
      </w:r>
    </w:p>
    <w:p w:rsidR="00BB6FF2" w:rsidRPr="00964699" w:rsidRDefault="00BB6FF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w:t>
      </w:r>
      <w:r w:rsidR="00F773DA" w:rsidRPr="00964699">
        <w:rPr>
          <w:rFonts w:ascii="Arial" w:hAnsi="Arial" w:cs="Arial"/>
          <w:color w:val="000008"/>
          <w:sz w:val="21"/>
          <w:szCs w:val="21"/>
        </w:rPr>
        <w:t>3</w:t>
      </w:r>
      <w:r w:rsidRPr="00964699">
        <w:rPr>
          <w:rFonts w:ascii="Arial" w:hAnsi="Arial" w:cs="Arial"/>
          <w:color w:val="000008"/>
          <w:sz w:val="21"/>
          <w:szCs w:val="21"/>
        </w:rPr>
        <w:t>.1 Vista detallada</w:t>
      </w:r>
      <w:r w:rsidR="00183191">
        <w:rPr>
          <w:rFonts w:ascii="Arial" w:hAnsi="Arial" w:cs="Arial"/>
          <w:color w:val="000008"/>
          <w:sz w:val="21"/>
          <w:szCs w:val="21"/>
        </w:rPr>
        <w:t>……………………………………………………………</w:t>
      </w:r>
      <w:r w:rsidR="00804565">
        <w:rPr>
          <w:rFonts w:ascii="Arial" w:hAnsi="Arial" w:cs="Arial"/>
          <w:color w:val="000008"/>
          <w:sz w:val="21"/>
          <w:szCs w:val="21"/>
        </w:rPr>
        <w:t>….</w:t>
      </w:r>
      <w:r w:rsidR="00183191">
        <w:rPr>
          <w:rFonts w:ascii="Arial" w:hAnsi="Arial" w:cs="Arial"/>
          <w:color w:val="000008"/>
          <w:sz w:val="21"/>
          <w:szCs w:val="21"/>
        </w:rPr>
        <w:t>…...55</w:t>
      </w:r>
    </w:p>
    <w:p w:rsidR="00BB6FF2" w:rsidRPr="00964699" w:rsidRDefault="00BB6FF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w:t>
      </w:r>
      <w:r w:rsidR="00F773DA" w:rsidRPr="00964699">
        <w:rPr>
          <w:rFonts w:ascii="Arial" w:hAnsi="Arial" w:cs="Arial"/>
          <w:color w:val="000008"/>
          <w:sz w:val="21"/>
          <w:szCs w:val="21"/>
        </w:rPr>
        <w:t>3</w:t>
      </w:r>
      <w:r w:rsidRPr="00964699">
        <w:rPr>
          <w:rFonts w:ascii="Arial" w:hAnsi="Arial" w:cs="Arial"/>
          <w:color w:val="000008"/>
          <w:sz w:val="21"/>
          <w:szCs w:val="21"/>
        </w:rPr>
        <w:t>.2 Lista de piezas</w:t>
      </w:r>
      <w:r w:rsidR="00183191">
        <w:rPr>
          <w:rFonts w:ascii="Arial" w:hAnsi="Arial" w:cs="Arial"/>
          <w:color w:val="000008"/>
          <w:sz w:val="21"/>
          <w:szCs w:val="21"/>
        </w:rPr>
        <w:t>………………………………………………………………</w:t>
      </w:r>
      <w:r w:rsidR="00804565">
        <w:rPr>
          <w:rFonts w:ascii="Arial" w:hAnsi="Arial" w:cs="Arial"/>
          <w:color w:val="000008"/>
          <w:sz w:val="21"/>
          <w:szCs w:val="21"/>
        </w:rPr>
        <w:t>..</w:t>
      </w:r>
      <w:r w:rsidR="00183191">
        <w:rPr>
          <w:rFonts w:ascii="Arial" w:hAnsi="Arial" w:cs="Arial"/>
          <w:color w:val="000008"/>
          <w:sz w:val="21"/>
          <w:szCs w:val="21"/>
        </w:rPr>
        <w:t>…..55</w:t>
      </w:r>
    </w:p>
    <w:p w:rsidR="00AD0FB3" w:rsidRPr="00964699" w:rsidRDefault="00AD0FB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6.4 </w:t>
      </w:r>
      <w:r w:rsidR="00F773DA" w:rsidRPr="00964699">
        <w:rPr>
          <w:rFonts w:ascii="Arial" w:hAnsi="Arial" w:cs="Arial"/>
          <w:color w:val="000008"/>
          <w:sz w:val="21"/>
          <w:szCs w:val="21"/>
        </w:rPr>
        <w:t>Módulo de puerta SP5</w:t>
      </w:r>
      <w:r w:rsidR="00183191">
        <w:rPr>
          <w:rFonts w:ascii="Arial" w:hAnsi="Arial" w:cs="Arial"/>
          <w:color w:val="000008"/>
          <w:sz w:val="21"/>
          <w:szCs w:val="21"/>
        </w:rPr>
        <w:t>…………………………………………………………………..56</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6.4.1 Vista detallada</w:t>
      </w:r>
      <w:r w:rsidR="00DF7032">
        <w:rPr>
          <w:rFonts w:ascii="Arial" w:hAnsi="Arial" w:cs="Arial"/>
          <w:color w:val="000008"/>
          <w:sz w:val="21"/>
          <w:szCs w:val="21"/>
        </w:rPr>
        <w:t>……………………………………………………………………..56</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6.4.2 Lista de piezas</w:t>
      </w:r>
      <w:r w:rsidR="00DF7032">
        <w:rPr>
          <w:rFonts w:ascii="Arial" w:hAnsi="Arial" w:cs="Arial"/>
          <w:color w:val="000008"/>
          <w:sz w:val="21"/>
          <w:szCs w:val="21"/>
        </w:rPr>
        <w:t>……………………………………………………………………..56</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6.5 Módulo de cubierta trasera SP5</w:t>
      </w:r>
      <w:r w:rsidR="00DF7032">
        <w:rPr>
          <w:rFonts w:ascii="Arial" w:hAnsi="Arial" w:cs="Arial"/>
          <w:color w:val="000008"/>
          <w:sz w:val="21"/>
          <w:szCs w:val="21"/>
        </w:rPr>
        <w:t>………………………………………………………..57</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6.5.1 Vista detallada</w:t>
      </w:r>
      <w:r w:rsidR="00DF7032">
        <w:rPr>
          <w:rFonts w:ascii="Arial" w:hAnsi="Arial" w:cs="Arial"/>
          <w:color w:val="000008"/>
          <w:sz w:val="21"/>
          <w:szCs w:val="21"/>
        </w:rPr>
        <w:t>……………………………………………………………………..57</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6.5.2 Lista de piezas</w:t>
      </w:r>
      <w:r w:rsidR="00DF7032">
        <w:rPr>
          <w:rFonts w:ascii="Arial" w:hAnsi="Arial" w:cs="Arial"/>
          <w:color w:val="000008"/>
          <w:sz w:val="21"/>
          <w:szCs w:val="21"/>
        </w:rPr>
        <w:t>……………………………………………………………………..58</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6.6 Módulo accionado por el cuerpo de la bomba</w:t>
      </w:r>
      <w:r w:rsidR="00DF7032">
        <w:rPr>
          <w:rFonts w:ascii="Arial" w:hAnsi="Arial" w:cs="Arial"/>
          <w:color w:val="000008"/>
          <w:sz w:val="21"/>
          <w:szCs w:val="21"/>
        </w:rPr>
        <w:t>………………………………………..58</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6.6.1 Vista detallada</w:t>
      </w:r>
      <w:r w:rsidR="00DF7032">
        <w:rPr>
          <w:rFonts w:ascii="Arial" w:hAnsi="Arial" w:cs="Arial"/>
          <w:color w:val="000008"/>
          <w:sz w:val="21"/>
          <w:szCs w:val="21"/>
        </w:rPr>
        <w:t>……………………………………………………………………..58</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6.6.2 Lista de piezas</w:t>
      </w:r>
      <w:r w:rsidR="00DF7032">
        <w:rPr>
          <w:rFonts w:ascii="Arial" w:hAnsi="Arial" w:cs="Arial"/>
          <w:color w:val="000008"/>
          <w:sz w:val="21"/>
          <w:szCs w:val="21"/>
        </w:rPr>
        <w:t>……………………………………………………………………..59</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6.7 Módulo deslizante SP5</w:t>
      </w:r>
      <w:r w:rsidR="00DF7032">
        <w:rPr>
          <w:rFonts w:ascii="Arial" w:hAnsi="Arial" w:cs="Arial"/>
          <w:color w:val="000008"/>
          <w:sz w:val="21"/>
          <w:szCs w:val="21"/>
        </w:rPr>
        <w:t>…………………………………………………………………..59</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w:t>
      </w:r>
      <w:r w:rsidR="00DB0411" w:rsidRPr="00964699">
        <w:rPr>
          <w:rFonts w:ascii="Arial" w:hAnsi="Arial" w:cs="Arial"/>
          <w:color w:val="000008"/>
          <w:sz w:val="21"/>
          <w:szCs w:val="21"/>
        </w:rPr>
        <w:t>7</w:t>
      </w:r>
      <w:r w:rsidRPr="00964699">
        <w:rPr>
          <w:rFonts w:ascii="Arial" w:hAnsi="Arial" w:cs="Arial"/>
          <w:color w:val="000008"/>
          <w:sz w:val="21"/>
          <w:szCs w:val="21"/>
        </w:rPr>
        <w:t>.1 Vista detallada</w:t>
      </w:r>
      <w:r w:rsidR="00DF7032">
        <w:rPr>
          <w:rFonts w:ascii="Arial" w:hAnsi="Arial" w:cs="Arial"/>
          <w:color w:val="000008"/>
          <w:sz w:val="21"/>
          <w:szCs w:val="21"/>
        </w:rPr>
        <w:t>……………………………………………………………………..59</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w:t>
      </w:r>
      <w:r w:rsidR="00DB0411" w:rsidRPr="00964699">
        <w:rPr>
          <w:rFonts w:ascii="Arial" w:hAnsi="Arial" w:cs="Arial"/>
          <w:color w:val="000008"/>
          <w:sz w:val="21"/>
          <w:szCs w:val="21"/>
        </w:rPr>
        <w:t>7</w:t>
      </w:r>
      <w:r w:rsidRPr="00964699">
        <w:rPr>
          <w:rFonts w:ascii="Arial" w:hAnsi="Arial" w:cs="Arial"/>
          <w:color w:val="000008"/>
          <w:sz w:val="21"/>
          <w:szCs w:val="21"/>
        </w:rPr>
        <w:t>.2 Lista de piezas</w:t>
      </w:r>
      <w:r w:rsidR="00DF7032">
        <w:rPr>
          <w:rFonts w:ascii="Arial" w:hAnsi="Arial" w:cs="Arial"/>
          <w:color w:val="000008"/>
          <w:sz w:val="21"/>
          <w:szCs w:val="21"/>
        </w:rPr>
        <w:t>……………………………………………………………………..60</w:t>
      </w: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6.8 Módulo de caja</w:t>
      </w:r>
      <w:r w:rsidR="00DF7032">
        <w:rPr>
          <w:rFonts w:ascii="Arial" w:hAnsi="Arial" w:cs="Arial"/>
          <w:color w:val="000008"/>
          <w:sz w:val="21"/>
          <w:szCs w:val="21"/>
        </w:rPr>
        <w:t>…………………………………………………………………………</w:t>
      </w:r>
      <w:r w:rsidR="00073BF3">
        <w:rPr>
          <w:rFonts w:ascii="Arial" w:hAnsi="Arial" w:cs="Arial"/>
          <w:color w:val="000008"/>
          <w:sz w:val="21"/>
          <w:szCs w:val="21"/>
        </w:rPr>
        <w:t>…</w:t>
      </w:r>
      <w:r w:rsidR="00DF7032">
        <w:rPr>
          <w:rFonts w:ascii="Arial" w:hAnsi="Arial" w:cs="Arial"/>
          <w:color w:val="000008"/>
          <w:sz w:val="21"/>
          <w:szCs w:val="21"/>
        </w:rPr>
        <w:t>..60</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6.8.1 Vista detallada</w:t>
      </w:r>
      <w:r w:rsidR="00DF7032">
        <w:rPr>
          <w:rFonts w:ascii="Arial" w:hAnsi="Arial" w:cs="Arial"/>
          <w:color w:val="000008"/>
          <w:sz w:val="21"/>
          <w:szCs w:val="21"/>
        </w:rPr>
        <w:t>…………………………………………………………………</w:t>
      </w:r>
      <w:r w:rsidR="00073BF3">
        <w:rPr>
          <w:rFonts w:ascii="Arial" w:hAnsi="Arial" w:cs="Arial"/>
          <w:color w:val="000008"/>
          <w:sz w:val="21"/>
          <w:szCs w:val="21"/>
        </w:rPr>
        <w:t>....</w:t>
      </w:r>
      <w:r w:rsidR="00DF7032">
        <w:rPr>
          <w:rFonts w:ascii="Arial" w:hAnsi="Arial" w:cs="Arial"/>
          <w:color w:val="000008"/>
          <w:sz w:val="21"/>
          <w:szCs w:val="21"/>
        </w:rPr>
        <w:t>..60</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6.8.2 Lista de piezas</w:t>
      </w:r>
      <w:r w:rsidR="00DF7032">
        <w:rPr>
          <w:rFonts w:ascii="Arial" w:hAnsi="Arial" w:cs="Arial"/>
          <w:color w:val="000008"/>
          <w:sz w:val="21"/>
          <w:szCs w:val="21"/>
        </w:rPr>
        <w:t>……………………………………………………………………..61</w:t>
      </w:r>
    </w:p>
    <w:p w:rsidR="00F773DA"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6.9 Módulo de Sensor de Presión</w:t>
      </w:r>
      <w:r w:rsidR="00DF7032">
        <w:rPr>
          <w:rFonts w:ascii="Arial" w:hAnsi="Arial" w:cs="Arial"/>
          <w:color w:val="000008"/>
          <w:sz w:val="21"/>
          <w:szCs w:val="21"/>
        </w:rPr>
        <w:t>…………………………………………………………..62</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6.9.1 Vista detallada</w:t>
      </w:r>
      <w:r w:rsidR="00DF7032">
        <w:rPr>
          <w:rFonts w:ascii="Arial" w:hAnsi="Arial" w:cs="Arial"/>
          <w:color w:val="000008"/>
          <w:sz w:val="21"/>
          <w:szCs w:val="21"/>
        </w:rPr>
        <w:t>……………………………………………………………………..62</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6.9.2 Lista de piezas</w:t>
      </w:r>
      <w:r w:rsidR="00DF7032">
        <w:rPr>
          <w:rFonts w:ascii="Arial" w:hAnsi="Arial" w:cs="Arial"/>
          <w:color w:val="000008"/>
          <w:sz w:val="21"/>
          <w:szCs w:val="21"/>
        </w:rPr>
        <w:t>………………………………………………………………</w:t>
      </w:r>
      <w:r w:rsidR="00073BF3">
        <w:rPr>
          <w:rFonts w:ascii="Arial" w:hAnsi="Arial" w:cs="Arial"/>
          <w:color w:val="000008"/>
          <w:sz w:val="21"/>
          <w:szCs w:val="21"/>
        </w:rPr>
        <w:t>…</w:t>
      </w:r>
      <w:r w:rsidR="00DF7032">
        <w:rPr>
          <w:rFonts w:ascii="Arial" w:hAnsi="Arial" w:cs="Arial"/>
          <w:color w:val="000008"/>
          <w:sz w:val="21"/>
          <w:szCs w:val="21"/>
        </w:rPr>
        <w:t>…..62</w:t>
      </w:r>
    </w:p>
    <w:p w:rsidR="00F773DA"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6.10 Piezas de Soporte de Prueba de Bombeo SP5</w:t>
      </w:r>
      <w:r w:rsidR="00DF7032">
        <w:rPr>
          <w:rFonts w:ascii="Arial" w:hAnsi="Arial" w:cs="Arial"/>
          <w:color w:val="000008"/>
          <w:sz w:val="21"/>
          <w:szCs w:val="21"/>
        </w:rPr>
        <w:t>……………………………………..63</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6.10.1 Vista detallada</w:t>
      </w:r>
      <w:r w:rsidR="00DF7032">
        <w:rPr>
          <w:rFonts w:ascii="Arial" w:hAnsi="Arial" w:cs="Arial"/>
          <w:color w:val="000008"/>
          <w:sz w:val="21"/>
          <w:szCs w:val="21"/>
        </w:rPr>
        <w:t>…………………………………………………………………..63</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6.10.2 Lista de piezas</w:t>
      </w:r>
      <w:r w:rsidR="00DF7032">
        <w:rPr>
          <w:rFonts w:ascii="Arial" w:hAnsi="Arial" w:cs="Arial"/>
          <w:color w:val="000008"/>
          <w:sz w:val="21"/>
          <w:szCs w:val="21"/>
        </w:rPr>
        <w:t>…………………………………………………………………..63</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6.11 Piezas de abrazadera de bombas Mindray</w:t>
      </w:r>
      <w:r w:rsidR="00DF7032">
        <w:rPr>
          <w:rFonts w:ascii="Arial" w:hAnsi="Arial" w:cs="Arial"/>
          <w:color w:val="000008"/>
          <w:sz w:val="21"/>
          <w:szCs w:val="21"/>
        </w:rPr>
        <w:t>…………………………………………..64</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6.11.1 Vista detallada</w:t>
      </w:r>
      <w:r w:rsidR="00DF7032">
        <w:rPr>
          <w:rFonts w:ascii="Arial" w:hAnsi="Arial" w:cs="Arial"/>
          <w:color w:val="000008"/>
          <w:sz w:val="21"/>
          <w:szCs w:val="21"/>
        </w:rPr>
        <w:t>…………………………………………………………………..64</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6.11.2 Lista de piezas</w:t>
      </w:r>
      <w:r w:rsidR="00DF7032">
        <w:rPr>
          <w:rFonts w:ascii="Arial" w:hAnsi="Arial" w:cs="Arial"/>
          <w:color w:val="000008"/>
          <w:sz w:val="21"/>
          <w:szCs w:val="21"/>
        </w:rPr>
        <w:t>…………………………………………………………………….64</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p>
    <w:p w:rsidR="00F773DA"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 Actualización</w:t>
      </w:r>
      <w:r w:rsidR="00DF7032">
        <w:rPr>
          <w:rFonts w:ascii="Arial" w:hAnsi="Arial" w:cs="Arial"/>
          <w:color w:val="000008"/>
          <w:sz w:val="21"/>
          <w:szCs w:val="21"/>
        </w:rPr>
        <w:t>………………………………………………………………………………..65</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7.1 Herramientas</w:t>
      </w:r>
      <w:r w:rsidR="00DF7032">
        <w:rPr>
          <w:rFonts w:ascii="Arial" w:hAnsi="Arial" w:cs="Arial"/>
          <w:color w:val="000008"/>
          <w:sz w:val="21"/>
          <w:szCs w:val="21"/>
        </w:rPr>
        <w:t>……………………………………………………………………………</w:t>
      </w:r>
      <w:r w:rsidR="003104F7">
        <w:rPr>
          <w:rFonts w:ascii="Arial" w:hAnsi="Arial" w:cs="Arial"/>
          <w:color w:val="000008"/>
          <w:sz w:val="21"/>
          <w:szCs w:val="21"/>
        </w:rPr>
        <w:t>.</w:t>
      </w:r>
      <w:r w:rsidR="00DF7032">
        <w:rPr>
          <w:rFonts w:ascii="Arial" w:hAnsi="Arial" w:cs="Arial"/>
          <w:color w:val="000008"/>
          <w:sz w:val="21"/>
          <w:szCs w:val="21"/>
        </w:rPr>
        <w:t>..65</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7.2 Software de actualización</w:t>
      </w:r>
      <w:r w:rsidR="00DF7032">
        <w:rPr>
          <w:rFonts w:ascii="Arial" w:hAnsi="Arial" w:cs="Arial"/>
          <w:color w:val="000008"/>
          <w:sz w:val="21"/>
          <w:szCs w:val="21"/>
        </w:rPr>
        <w:t>………………………………………………………………..65</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7.3 Método de grabación de software</w:t>
      </w:r>
      <w:r w:rsidR="00DF7032">
        <w:rPr>
          <w:rFonts w:ascii="Arial" w:hAnsi="Arial" w:cs="Arial"/>
          <w:color w:val="000008"/>
          <w:sz w:val="21"/>
          <w:szCs w:val="21"/>
        </w:rPr>
        <w:t>………………………………………………………..65</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7.4 Actualizar biblioteca de medicamentos</w:t>
      </w:r>
      <w:r w:rsidR="00DF7032">
        <w:rPr>
          <w:rFonts w:ascii="Arial" w:hAnsi="Arial" w:cs="Arial"/>
          <w:color w:val="000008"/>
          <w:sz w:val="21"/>
          <w:szCs w:val="21"/>
        </w:rPr>
        <w:t>…………………………………………………..69</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7.4.1 Tipo de descarga de droga</w:t>
      </w:r>
      <w:r w:rsidR="00DF7032">
        <w:rPr>
          <w:rFonts w:ascii="Arial" w:hAnsi="Arial" w:cs="Arial"/>
          <w:color w:val="000008"/>
          <w:sz w:val="21"/>
          <w:szCs w:val="21"/>
        </w:rPr>
        <w:t>……………………………………………</w:t>
      </w:r>
      <w:r w:rsidR="003104F7">
        <w:rPr>
          <w:rFonts w:ascii="Arial" w:hAnsi="Arial" w:cs="Arial"/>
          <w:color w:val="000008"/>
          <w:sz w:val="21"/>
          <w:szCs w:val="21"/>
        </w:rPr>
        <w:t>………</w:t>
      </w:r>
      <w:r w:rsidR="00DF7032">
        <w:rPr>
          <w:rFonts w:ascii="Arial" w:hAnsi="Arial" w:cs="Arial"/>
          <w:color w:val="000008"/>
          <w:sz w:val="21"/>
          <w:szCs w:val="21"/>
        </w:rPr>
        <w:t>…..69</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       7.4.2 Actualizacipon por lotes de la biblioteca de medicamentos</w:t>
      </w:r>
      <w:r w:rsidR="00C0256E">
        <w:rPr>
          <w:rFonts w:ascii="Arial" w:hAnsi="Arial" w:cs="Arial"/>
          <w:color w:val="000008"/>
          <w:sz w:val="21"/>
          <w:szCs w:val="21"/>
        </w:rPr>
        <w:t>……………………..70</w:t>
      </w: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lastRenderedPageBreak/>
        <w:t xml:space="preserve">       7.4.3 Compruebe la descarga de drogas</w:t>
      </w:r>
      <w:r w:rsidR="00DF7032">
        <w:rPr>
          <w:rFonts w:ascii="Arial" w:hAnsi="Arial" w:cs="Arial"/>
          <w:color w:val="000008"/>
          <w:sz w:val="21"/>
          <w:szCs w:val="21"/>
        </w:rPr>
        <w:t>……………………………………………..72</w:t>
      </w:r>
    </w:p>
    <w:p w:rsidR="00DB0411" w:rsidRPr="00964699" w:rsidRDefault="00A011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7.5 Añadir marca de jeringa</w:t>
      </w:r>
      <w:r w:rsidR="00DF7032">
        <w:rPr>
          <w:rFonts w:ascii="Arial" w:hAnsi="Arial" w:cs="Arial"/>
          <w:color w:val="000008"/>
          <w:sz w:val="21"/>
          <w:szCs w:val="21"/>
        </w:rPr>
        <w:t>………………………………………………………………….73</w:t>
      </w: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7.6 Registro de historial de exportaciones</w:t>
      </w:r>
      <w:r w:rsidR="00DF7032">
        <w:rPr>
          <w:rFonts w:ascii="Arial" w:hAnsi="Arial" w:cs="Arial"/>
          <w:color w:val="000008"/>
          <w:sz w:val="21"/>
          <w:szCs w:val="21"/>
        </w:rPr>
        <w:t>…………..……………………………………..74</w:t>
      </w: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DB0411" w:rsidRPr="00964699" w:rsidRDefault="00DB0411" w:rsidP="009156AB">
      <w:pPr>
        <w:autoSpaceDE w:val="0"/>
        <w:autoSpaceDN w:val="0"/>
        <w:adjustRightInd w:val="0"/>
        <w:spacing w:after="0" w:line="240" w:lineRule="auto"/>
        <w:jc w:val="both"/>
        <w:rPr>
          <w:rFonts w:ascii="Arial" w:hAnsi="Arial" w:cs="Arial"/>
          <w:color w:val="000008"/>
          <w:sz w:val="21"/>
          <w:szCs w:val="21"/>
        </w:rPr>
      </w:pP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Default="00A011DA"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Pr="00964699" w:rsidRDefault="009156AB" w:rsidP="009156AB">
      <w:pPr>
        <w:autoSpaceDE w:val="0"/>
        <w:autoSpaceDN w:val="0"/>
        <w:adjustRightInd w:val="0"/>
        <w:spacing w:after="0" w:line="240" w:lineRule="auto"/>
        <w:jc w:val="center"/>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center"/>
        <w:rPr>
          <w:rFonts w:ascii="Arial" w:hAnsi="Arial" w:cs="Arial"/>
          <w:color w:val="000008"/>
          <w:sz w:val="20"/>
          <w:szCs w:val="20"/>
        </w:rPr>
      </w:pPr>
      <w:r w:rsidRPr="00964699">
        <w:rPr>
          <w:rFonts w:ascii="Arial" w:hAnsi="Arial" w:cs="Arial"/>
          <w:color w:val="000008"/>
          <w:sz w:val="20"/>
          <w:szCs w:val="20"/>
        </w:rPr>
        <w:t>PARA SUS NOTAS</w:t>
      </w: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Default="00A011DA" w:rsidP="009156AB">
      <w:pPr>
        <w:autoSpaceDE w:val="0"/>
        <w:autoSpaceDN w:val="0"/>
        <w:adjustRightInd w:val="0"/>
        <w:spacing w:after="0" w:line="240" w:lineRule="auto"/>
        <w:jc w:val="both"/>
        <w:rPr>
          <w:rFonts w:ascii="Arial" w:hAnsi="Arial" w:cs="Arial"/>
          <w:color w:val="000008"/>
          <w:sz w:val="20"/>
          <w:szCs w:val="20"/>
        </w:rPr>
      </w:pPr>
    </w:p>
    <w:p w:rsidR="00F8181F" w:rsidRDefault="00F8181F" w:rsidP="009156AB">
      <w:pPr>
        <w:autoSpaceDE w:val="0"/>
        <w:autoSpaceDN w:val="0"/>
        <w:adjustRightInd w:val="0"/>
        <w:spacing w:after="0" w:line="240" w:lineRule="auto"/>
        <w:jc w:val="both"/>
        <w:rPr>
          <w:rFonts w:ascii="Arial" w:hAnsi="Arial" w:cs="Arial"/>
          <w:color w:val="000008"/>
          <w:sz w:val="20"/>
          <w:szCs w:val="20"/>
        </w:rPr>
      </w:pPr>
    </w:p>
    <w:p w:rsidR="00F8181F" w:rsidRPr="00964699" w:rsidRDefault="00F8181F" w:rsidP="009156AB">
      <w:pPr>
        <w:autoSpaceDE w:val="0"/>
        <w:autoSpaceDN w:val="0"/>
        <w:adjustRightInd w:val="0"/>
        <w:spacing w:after="0" w:line="240" w:lineRule="auto"/>
        <w:jc w:val="both"/>
        <w:rPr>
          <w:rFonts w:ascii="Arial" w:hAnsi="Arial" w:cs="Arial"/>
          <w:color w:val="000008"/>
          <w:sz w:val="20"/>
          <w:szCs w:val="20"/>
        </w:rPr>
      </w:pPr>
    </w:p>
    <w:p w:rsidR="00A011DA" w:rsidRDefault="00A011DA" w:rsidP="009156AB">
      <w:pPr>
        <w:autoSpaceDE w:val="0"/>
        <w:autoSpaceDN w:val="0"/>
        <w:adjustRightInd w:val="0"/>
        <w:spacing w:after="0" w:line="240" w:lineRule="auto"/>
        <w:jc w:val="both"/>
        <w:rPr>
          <w:rFonts w:ascii="Arial" w:hAnsi="Arial" w:cs="Arial"/>
          <w:color w:val="000008"/>
          <w:sz w:val="20"/>
          <w:szCs w:val="20"/>
        </w:rPr>
      </w:pPr>
    </w:p>
    <w:p w:rsidR="009156AB" w:rsidRDefault="009156AB" w:rsidP="009156AB">
      <w:pPr>
        <w:autoSpaceDE w:val="0"/>
        <w:autoSpaceDN w:val="0"/>
        <w:adjustRightInd w:val="0"/>
        <w:spacing w:after="0" w:line="240" w:lineRule="auto"/>
        <w:jc w:val="both"/>
        <w:rPr>
          <w:rFonts w:ascii="Arial" w:hAnsi="Arial" w:cs="Arial"/>
          <w:color w:val="000008"/>
          <w:sz w:val="20"/>
          <w:szCs w:val="20"/>
        </w:rPr>
      </w:pPr>
    </w:p>
    <w:p w:rsidR="009156AB" w:rsidRDefault="009156AB" w:rsidP="009156AB">
      <w:pPr>
        <w:autoSpaceDE w:val="0"/>
        <w:autoSpaceDN w:val="0"/>
        <w:adjustRightInd w:val="0"/>
        <w:spacing w:after="0" w:line="240" w:lineRule="auto"/>
        <w:jc w:val="both"/>
        <w:rPr>
          <w:rFonts w:ascii="Arial" w:hAnsi="Arial" w:cs="Arial"/>
          <w:color w:val="000008"/>
          <w:sz w:val="20"/>
          <w:szCs w:val="20"/>
        </w:rPr>
      </w:pPr>
    </w:p>
    <w:p w:rsidR="009156AB" w:rsidRPr="00964699" w:rsidRDefault="009156AB"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36"/>
          <w:szCs w:val="36"/>
        </w:rPr>
      </w:pPr>
      <w:r w:rsidRPr="00964699">
        <w:rPr>
          <w:rFonts w:ascii="Arial" w:hAnsi="Arial" w:cs="Arial"/>
          <w:b/>
          <w:bCs/>
          <w:color w:val="000008"/>
          <w:sz w:val="36"/>
          <w:szCs w:val="36"/>
        </w:rPr>
        <w:lastRenderedPageBreak/>
        <w:t>1 Seguridad</w:t>
      </w:r>
    </w:p>
    <w:p w:rsidR="00A011DA" w:rsidRPr="00964699" w:rsidRDefault="00A011DA" w:rsidP="009156AB">
      <w:pPr>
        <w:autoSpaceDE w:val="0"/>
        <w:autoSpaceDN w:val="0"/>
        <w:adjustRightInd w:val="0"/>
        <w:spacing w:after="0" w:line="240" w:lineRule="auto"/>
        <w:jc w:val="both"/>
        <w:rPr>
          <w:rFonts w:ascii="Arial" w:hAnsi="Arial" w:cs="Arial"/>
          <w:b/>
          <w:bCs/>
          <w:color w:val="000008"/>
          <w:sz w:val="36"/>
          <w:szCs w:val="36"/>
        </w:rPr>
      </w:pPr>
    </w:p>
    <w:p w:rsidR="00A011DA" w:rsidRPr="00964699" w:rsidRDefault="003A5857" w:rsidP="009156AB">
      <w:pPr>
        <w:pStyle w:val="Prrafodelista"/>
        <w:numPr>
          <w:ilvl w:val="1"/>
          <w:numId w:val="1"/>
        </w:numPr>
        <w:autoSpaceDE w:val="0"/>
        <w:autoSpaceDN w:val="0"/>
        <w:adjustRightInd w:val="0"/>
        <w:spacing w:after="0" w:line="240" w:lineRule="auto"/>
        <w:jc w:val="both"/>
        <w:rPr>
          <w:rFonts w:ascii="Arial" w:hAnsi="Arial" w:cs="Arial"/>
          <w:b/>
          <w:bCs/>
          <w:color w:val="000008"/>
          <w:sz w:val="32"/>
          <w:szCs w:val="32"/>
        </w:rPr>
      </w:pPr>
      <w:r w:rsidRPr="00964699">
        <w:rPr>
          <w:rFonts w:ascii="Arial" w:hAnsi="Arial" w:cs="Arial"/>
          <w:b/>
          <w:bCs/>
          <w:color w:val="000008"/>
          <w:sz w:val="32"/>
          <w:szCs w:val="32"/>
        </w:rPr>
        <w:t>Información</w:t>
      </w:r>
      <w:r w:rsidR="00A011DA" w:rsidRPr="00964699">
        <w:rPr>
          <w:rFonts w:ascii="Arial" w:hAnsi="Arial" w:cs="Arial"/>
          <w:b/>
          <w:bCs/>
          <w:color w:val="000008"/>
          <w:sz w:val="32"/>
          <w:szCs w:val="32"/>
        </w:rPr>
        <w:t xml:space="preserve"> de seguridad</w:t>
      </w:r>
    </w:p>
    <w:p w:rsidR="00A011DA" w:rsidRPr="00964699" w:rsidRDefault="00A011DA" w:rsidP="009156AB">
      <w:pPr>
        <w:pStyle w:val="Prrafodelista"/>
        <w:autoSpaceDE w:val="0"/>
        <w:autoSpaceDN w:val="0"/>
        <w:adjustRightInd w:val="0"/>
        <w:spacing w:after="0" w:line="240" w:lineRule="auto"/>
        <w:jc w:val="both"/>
        <w:rPr>
          <w:rFonts w:ascii="Arial" w:hAnsi="Arial" w:cs="Arial"/>
          <w:b/>
          <w:bCs/>
          <w:color w:val="000008"/>
          <w:sz w:val="32"/>
          <w:szCs w:val="32"/>
        </w:rPr>
      </w:pP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indicaciones de seguridad que se presentan en este capítulo se refieren a la información básica de seguridad a la cual debe prestar atención del operador y respetar al utilizar la bomba de infusión. Hay indicaciones de seguridad adicionales en otros capítulos o secciones, que pueden ser las mismas o similares a la siguiente, específicas a las operaciones particulares.</w:t>
      </w: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noProof/>
          <w:color w:val="000008"/>
          <w:sz w:val="28"/>
          <w:szCs w:val="28"/>
          <w:lang w:val="es-ES" w:eastAsia="es-ES"/>
        </w:rPr>
        <w:drawing>
          <wp:inline distT="0" distB="0" distL="0" distR="0">
            <wp:extent cx="359229" cy="314314"/>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b/>
          <w:bCs/>
          <w:color w:val="000008"/>
          <w:sz w:val="28"/>
          <w:szCs w:val="28"/>
        </w:rPr>
        <w:t xml:space="preserve"> PELIGRO</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Indica un peligro inminente que, de no evitarse, podría causar la muerte, lesiones graves o daños al producto/propiedad.</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noProof/>
          <w:color w:val="000008"/>
          <w:sz w:val="28"/>
          <w:szCs w:val="28"/>
          <w:lang w:val="es-ES" w:eastAsia="es-ES"/>
        </w:rPr>
        <w:drawing>
          <wp:inline distT="0" distB="0" distL="0" distR="0" wp14:anchorId="69828D07" wp14:editId="506935A3">
            <wp:extent cx="359229" cy="314314"/>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b/>
          <w:bCs/>
          <w:color w:val="000008"/>
          <w:sz w:val="28"/>
          <w:szCs w:val="28"/>
        </w:rPr>
        <w:t xml:space="preserve"> ADVERTENCIA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Indica un peligro potencial o práctica insegura que, de no evitarse, podría causar la muerte, lesiones graves o daños al producto/propiedad.</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noProof/>
          <w:color w:val="000008"/>
          <w:sz w:val="28"/>
          <w:szCs w:val="28"/>
          <w:lang w:val="es-ES" w:eastAsia="es-ES"/>
        </w:rPr>
        <w:drawing>
          <wp:inline distT="0" distB="0" distL="0" distR="0" wp14:anchorId="69828D07" wp14:editId="506935A3">
            <wp:extent cx="359229" cy="314314"/>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b/>
          <w:bCs/>
          <w:color w:val="000008"/>
          <w:sz w:val="28"/>
          <w:szCs w:val="28"/>
        </w:rPr>
        <w:t xml:space="preserve"> PRECAUCIÓN</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Indica un peligro potencial o práctica insegura que, de no evitarse, podría causar lesiones personales menores, mal funcionamiento o daños en el producto/propiedad.</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color w:val="000008"/>
          <w:sz w:val="28"/>
          <w:szCs w:val="28"/>
        </w:rPr>
        <w:t>NOTA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Proporciona consejos de aplicación u otra información útil para asegurar que obtiene el máximo rendimiento del producto.</w:t>
      </w: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Default="00A011DA" w:rsidP="009156AB">
      <w:pPr>
        <w:autoSpaceDE w:val="0"/>
        <w:autoSpaceDN w:val="0"/>
        <w:adjustRightInd w:val="0"/>
        <w:spacing w:after="0" w:line="240" w:lineRule="auto"/>
        <w:jc w:val="both"/>
        <w:rPr>
          <w:rFonts w:ascii="Arial" w:hAnsi="Arial" w:cs="Arial"/>
          <w:color w:val="000008"/>
          <w:sz w:val="18"/>
          <w:szCs w:val="18"/>
        </w:rPr>
      </w:pPr>
    </w:p>
    <w:p w:rsidR="009156AB" w:rsidRPr="00964699" w:rsidRDefault="009156AB"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r w:rsidRPr="00964699">
        <w:rPr>
          <w:rFonts w:ascii="Arial" w:hAnsi="Arial" w:cs="Arial"/>
          <w:b/>
          <w:bCs/>
          <w:color w:val="000008"/>
          <w:sz w:val="32"/>
          <w:szCs w:val="32"/>
        </w:rPr>
        <w:lastRenderedPageBreak/>
        <w:t>1.2 Peligros</w:t>
      </w: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Este manual no contiene ninguna información sobre niveles de peligro.</w:t>
      </w: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r w:rsidRPr="00964699">
        <w:rPr>
          <w:rFonts w:ascii="Arial" w:hAnsi="Arial" w:cs="Arial"/>
          <w:b/>
          <w:bCs/>
          <w:color w:val="000008"/>
          <w:sz w:val="32"/>
          <w:szCs w:val="32"/>
        </w:rPr>
        <w:t>1.3 ADVERTENCIA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noProof/>
          <w:color w:val="000008"/>
          <w:sz w:val="28"/>
          <w:szCs w:val="28"/>
          <w:lang w:val="es-ES" w:eastAsia="es-ES"/>
        </w:rPr>
        <w:drawing>
          <wp:inline distT="0" distB="0" distL="0" distR="0" wp14:anchorId="69828D07" wp14:editId="506935A3">
            <wp:extent cx="359229" cy="314314"/>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b/>
          <w:bCs/>
          <w:color w:val="000008"/>
          <w:sz w:val="28"/>
          <w:szCs w:val="28"/>
        </w:rPr>
        <w:t>ADVERTENCIA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Los dispositivos, cables y accesorios deben inspeccionarse antes de su uso para garantizar su funcionamiento normal y seguro.</w:t>
      </w:r>
    </w:p>
    <w:p w:rsidR="00A011DA" w:rsidRPr="00964699" w:rsidRDefault="00A011DA" w:rsidP="009156AB">
      <w:pPr>
        <w:autoSpaceDE w:val="0"/>
        <w:autoSpaceDN w:val="0"/>
        <w:adjustRightInd w:val="0"/>
        <w:spacing w:after="0" w:line="240" w:lineRule="auto"/>
        <w:jc w:val="both"/>
        <w:rPr>
          <w:rFonts w:ascii="Arial" w:eastAsia="FZSONGS--GB1-5" w:hAnsi="Arial" w:cs="Arial"/>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Este equipo únicamente puede conectarse a una toma con protección de tierra. Por favor, adopte una batería recargable en lugar de la toma de corriente si no se incluye</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hAnsi="Arial" w:cs="Arial"/>
          <w:b/>
          <w:bCs/>
          <w:color w:val="000008"/>
          <w:sz w:val="21"/>
          <w:szCs w:val="21"/>
        </w:rPr>
        <w:t>el conector con un cable de tierra.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Para evitar un incendio o explosiones, no haga funcionar el sistema en la presencia de materiales anestésicos, inflamables o explosivos.</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Las condiciones clínicas reales de los pacientes y el estado de funcionamiento de la bomba de infusión debe monitorearse muy de cerca, y el volumen y niveles de alarma deben establecerse de acuerdo con las necesidades reales. El funcionamiento y rendimiento que se basan</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hAnsi="Arial" w:cs="Arial"/>
          <w:b/>
          <w:bCs/>
          <w:color w:val="000008"/>
          <w:sz w:val="21"/>
          <w:szCs w:val="21"/>
        </w:rPr>
        <w:t>únicamente en el sistema de alarma auditiva por sí solo no es suficiente, y el establecimiento de la alarma en un nivel bajo puede poner en peligro al paciente.</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Por favor, instale con cuidado la línea de alimentación y cables con diversos accesorios para evitar el ahogamiento o asfixia del paciente causado por el enredo de los cables o</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hAnsi="Arial" w:cs="Arial"/>
          <w:b/>
          <w:bCs/>
          <w:color w:val="000008"/>
          <w:sz w:val="21"/>
          <w:szCs w:val="21"/>
        </w:rPr>
        <w:t>por alteración eléctrica.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Los materiales de embalaje deben eliminarse de acuerdo con las leyes y regulaciones locales o con la política del hospital sobre gestión de residuos. Deben mantenerse fueradel alcance de los niños.</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003A5857" w:rsidRPr="00964699">
        <w:rPr>
          <w:rFonts w:ascii="Arial" w:hAnsi="Arial" w:cs="Arial"/>
          <w:b/>
          <w:bCs/>
          <w:color w:val="000008"/>
          <w:sz w:val="21"/>
          <w:szCs w:val="21"/>
        </w:rPr>
        <w:t>Los nudos de la cánula de infusión, la coagulación del filtro y las oclusiones que surgen de la inserción de la aguja pueden hacer que la presión dentro de la jeringa aumente durante la infusión. Cuando esto ocurre, la extracción de la oclusión puede causar la infusión de un exceso de líquido en el paciente, por lo que se deben tomar las medidas adecuadas.</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w:t>
      </w:r>
      <w:r w:rsidRPr="00964699">
        <w:rPr>
          <w:rFonts w:ascii="Arial" w:hAnsi="Arial" w:cs="Arial"/>
          <w:b/>
          <w:bCs/>
          <w:color w:val="000008"/>
          <w:sz w:val="21"/>
          <w:szCs w:val="21"/>
        </w:rPr>
        <w:t>La bomba no debe colocarse a más de 100 cm por encima o por debajo del nivel del corazón del paciente. Cuanto menor sea la diferencia de altura entre la bomba, más precisa será la prueba de presión en la cánula de infusión.</w:t>
      </w: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w:t>
      </w:r>
      <w:r w:rsidRPr="00964699">
        <w:rPr>
          <w:rFonts w:ascii="Arial" w:hAnsi="Arial" w:cs="Arial"/>
          <w:b/>
          <w:bCs/>
          <w:color w:val="000008"/>
          <w:sz w:val="21"/>
          <w:szCs w:val="21"/>
        </w:rPr>
        <w:t>Este equipo se debe utilizar con consumibles médicos profesionales, y no se puede garantizar su precisión cuando se usa con una jeringa que no es un consumible estándar o un consumible sin calibración, comuníquese con la compañía para obtener el servicio de calibración.</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w:t>
      </w:r>
      <w:r w:rsidRPr="00964699">
        <w:rPr>
          <w:rFonts w:ascii="Arial" w:hAnsi="Arial" w:cs="Arial"/>
          <w:b/>
          <w:bCs/>
          <w:color w:val="000008"/>
          <w:sz w:val="21"/>
          <w:szCs w:val="21"/>
        </w:rPr>
        <w:t>No toque al paciente cuando conecte el equipo periférico a través de los puertos de señal de entrada / salida para evitar que la corriente de fuga del paciente supere los requisitos especificados por la norma.</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w:t>
      </w:r>
      <w:r w:rsidRPr="00964699">
        <w:rPr>
          <w:rFonts w:ascii="Arial" w:hAnsi="Arial" w:cs="Arial"/>
          <w:b/>
          <w:bCs/>
          <w:color w:val="000008"/>
          <w:sz w:val="21"/>
          <w:szCs w:val="21"/>
        </w:rPr>
        <w:t xml:space="preserve">En el proceso de desfibrilación, no toque al paciente ni a otros equipos sin desfibrilación para evitar daños por descarga eléctrica, y la desfibrilación no afectará </w:t>
      </w:r>
      <w:r w:rsidRPr="00964699">
        <w:rPr>
          <w:rFonts w:ascii="Arial" w:hAnsi="Arial" w:cs="Arial"/>
          <w:b/>
          <w:bCs/>
          <w:color w:val="000008"/>
          <w:sz w:val="21"/>
          <w:szCs w:val="21"/>
        </w:rPr>
        <w:lastRenderedPageBreak/>
        <w:t>el rendimiento básico (como la precisión de infusión, la alarma y la transmisión de señales) de la bomba.</w:t>
      </w: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b/>
          <w:bCs/>
          <w:color w:val="000008"/>
          <w:sz w:val="32"/>
          <w:szCs w:val="32"/>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color w:val="000008"/>
          <w:sz w:val="28"/>
          <w:szCs w:val="28"/>
        </w:rPr>
        <w:t>PRECAUCIÓN</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8"/>
          <w:szCs w:val="28"/>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Utilice los accesorios especificados en este manual de</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instrucciones para garantizar la seguridad del paciente.</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Los campos electromagnéticos pueden afectar el</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rendimiento del equipo. Esto hace que sea necesario que</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otros equipos utilizados en las proximidades de la bomba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cumplan con las normas de compatibilidad electromagnética.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Los teléfono móviles, equipos de rayos X y resonancia</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hAnsi="Arial" w:cs="Arial"/>
          <w:b/>
          <w:bCs/>
          <w:color w:val="000008"/>
          <w:sz w:val="21"/>
          <w:szCs w:val="21"/>
        </w:rPr>
        <w:t>magnética son todos fuentes potenciales de interferencia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debido a la radiación electromagnética de alta intensidad.</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Antes de que se conecte el equipo a la fuente de</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alimentación, compruebe que la tensión y la frecuencia de la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fuente de alimentación correspondan con las características</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en la etiqueta o en esta manual de instrucciones.</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Por favor, instale y lleve el equipo correctamente para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proteger el equipo de caídas, golpes, sacudidas violentas u</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otras fuerzas mecánicas externas.</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Evite la luz solar directa, altas temperaturas y humedad.</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Compruebe la batería incorporada antes de su uso para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asegurarse que tiene suficiente</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energía. Recargue la batería</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de ser necesario.</w:t>
      </w: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r w:rsidRPr="00964699">
        <w:rPr>
          <w:rFonts w:ascii="Arial" w:hAnsi="Arial" w:cs="Arial"/>
          <w:b/>
          <w:bCs/>
          <w:color w:val="000008"/>
          <w:sz w:val="32"/>
          <w:szCs w:val="32"/>
        </w:rPr>
        <w:t>1.4 PRECAUCIÓN</w:t>
      </w: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noProof/>
          <w:color w:val="000008"/>
          <w:sz w:val="28"/>
          <w:szCs w:val="28"/>
          <w:lang w:val="es-ES" w:eastAsia="es-ES"/>
        </w:rPr>
        <w:drawing>
          <wp:inline distT="0" distB="0" distL="0" distR="0" wp14:anchorId="69828D07" wp14:editId="506935A3">
            <wp:extent cx="359229" cy="314314"/>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b/>
          <w:bCs/>
          <w:color w:val="000008"/>
          <w:sz w:val="28"/>
          <w:szCs w:val="28"/>
        </w:rPr>
        <w:t xml:space="preserve"> PRECAUCIÓN</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Utilice los accesorios especificados en este manual de instrucciones para garantizar la seguridad del paciente.</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Los campos electromagnéticos pueden afectar el rendimiento del equipo. Esto hace que sea necesario que otros equipos utilizados en las proximidades de la bomba cumplan con las normas de compatibilidad electromagnética. Los teléfono móviles, equipos de rayos X y resonancia</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hAnsi="Arial" w:cs="Arial"/>
          <w:b/>
          <w:bCs/>
          <w:color w:val="000008"/>
          <w:sz w:val="21"/>
          <w:szCs w:val="21"/>
        </w:rPr>
        <w:t>magnética son todos fuentes potenciales de interferencia debido a la radiación electromagnética de alta intensidad.</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Antes de que se conecte el equipo a la fuente de alimentación, compruebe que la tensión y la frecuencia de la fuente de alimentación correspondan con las características</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en la etiqueta o en esta manual de instrucciones.</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Por favor, instale y lleve el equipo correctamente para</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proteger el equipo de caídas, golpes, sacudidas violentas u</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otras fuerzas mecánicas externas.</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Evite la luz solar directa, altas temperaturas y humedad.</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Compruebe la batería incorporada antes de su uso para</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asegurarse que tiene suficiente energía. Recargue la batería</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de ser necesario.</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w:t>
      </w:r>
      <w:r w:rsidRPr="00964699">
        <w:rPr>
          <w:rFonts w:ascii="Arial" w:hAnsi="Arial" w:cs="Arial"/>
          <w:b/>
          <w:bCs/>
          <w:color w:val="000008"/>
          <w:sz w:val="21"/>
          <w:szCs w:val="21"/>
        </w:rPr>
        <w:t>Se recomienda el uso de la jeringa con el cono luer, que puede evitar eficazmente que los pacientes se salgan de la corriente causada por el deslizamiento de la cánula cuando están bajo tensión.</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r w:rsidRPr="00964699">
        <w:rPr>
          <w:rFonts w:ascii="Arial" w:hAnsi="Arial" w:cs="Arial"/>
          <w:b/>
          <w:bCs/>
          <w:color w:val="000008"/>
          <w:sz w:val="32"/>
          <w:szCs w:val="32"/>
        </w:rPr>
        <w:t>1.5 NOTA</w:t>
      </w:r>
    </w:p>
    <w:p w:rsidR="003A5857" w:rsidRPr="00964699" w:rsidRDefault="003A5857" w:rsidP="009156AB">
      <w:pPr>
        <w:autoSpaceDE w:val="0"/>
        <w:autoSpaceDN w:val="0"/>
        <w:adjustRightInd w:val="0"/>
        <w:spacing w:after="0" w:line="240" w:lineRule="auto"/>
        <w:jc w:val="both"/>
        <w:rPr>
          <w:rFonts w:ascii="Arial" w:hAnsi="Arial" w:cs="Arial"/>
          <w:b/>
          <w:bCs/>
          <w:color w:val="000008"/>
          <w:sz w:val="32"/>
          <w:szCs w:val="32"/>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8"/>
          <w:szCs w:val="28"/>
        </w:rPr>
      </w:pPr>
      <w:r w:rsidRPr="00964699">
        <w:rPr>
          <w:rFonts w:ascii="Arial" w:hAnsi="Arial" w:cs="Arial"/>
          <w:b/>
          <w:bCs/>
          <w:color w:val="000008"/>
          <w:sz w:val="28"/>
          <w:szCs w:val="28"/>
        </w:rPr>
        <w:t>NOTA</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8"/>
          <w:szCs w:val="28"/>
        </w:rPr>
      </w:pPr>
    </w:p>
    <w:p w:rsidR="009C4EBE" w:rsidRPr="00964699" w:rsidRDefault="009C4EBE" w:rsidP="009156AB">
      <w:pPr>
        <w:autoSpaceDE w:val="0"/>
        <w:autoSpaceDN w:val="0"/>
        <w:adjustRightInd w:val="0"/>
        <w:spacing w:after="0" w:line="240" w:lineRule="auto"/>
        <w:jc w:val="both"/>
        <w:rPr>
          <w:rFonts w:ascii="Arial" w:hAnsi="Arial" w:cs="Arial"/>
          <w:b/>
          <w:bCs/>
          <w:color w:val="000008"/>
          <w:sz w:val="20"/>
          <w:szCs w:val="20"/>
        </w:rPr>
      </w:pPr>
      <w:r w:rsidRPr="00964699">
        <w:rPr>
          <w:rFonts w:ascii="Arial" w:eastAsia="FZSONGS--GB1-5" w:hAnsi="Arial" w:cs="Arial"/>
          <w:color w:val="000008"/>
          <w:sz w:val="20"/>
          <w:szCs w:val="20"/>
        </w:rPr>
        <w:t xml:space="preserve">● </w:t>
      </w:r>
      <w:r w:rsidRPr="00964699">
        <w:rPr>
          <w:rFonts w:ascii="Arial" w:hAnsi="Arial" w:cs="Arial"/>
          <w:b/>
          <w:bCs/>
          <w:color w:val="000008"/>
          <w:sz w:val="20"/>
          <w:szCs w:val="20"/>
        </w:rPr>
        <w:t>Instale el equipo en una posición donde se pueda acceder a él fácilmente para su inspección, operación y mantenimiento.</w:t>
      </w:r>
    </w:p>
    <w:p w:rsidR="009C4EBE" w:rsidRPr="00964699" w:rsidRDefault="009C4EBE" w:rsidP="009156AB">
      <w:pPr>
        <w:autoSpaceDE w:val="0"/>
        <w:autoSpaceDN w:val="0"/>
        <w:adjustRightInd w:val="0"/>
        <w:spacing w:after="0" w:line="240" w:lineRule="auto"/>
        <w:jc w:val="both"/>
        <w:rPr>
          <w:rFonts w:ascii="Arial" w:hAnsi="Arial" w:cs="Arial"/>
          <w:b/>
          <w:bCs/>
          <w:color w:val="000008"/>
          <w:sz w:val="20"/>
          <w:szCs w:val="20"/>
        </w:rPr>
      </w:pPr>
      <w:r w:rsidRPr="00964699">
        <w:rPr>
          <w:rFonts w:ascii="Arial" w:eastAsia="FZSONGS--GB1-5" w:hAnsi="Arial" w:cs="Arial"/>
          <w:color w:val="000008"/>
          <w:sz w:val="20"/>
          <w:szCs w:val="20"/>
        </w:rPr>
        <w:t xml:space="preserve">● </w:t>
      </w:r>
      <w:r w:rsidRPr="00964699">
        <w:rPr>
          <w:rFonts w:ascii="Arial" w:hAnsi="Arial" w:cs="Arial"/>
          <w:b/>
          <w:bCs/>
          <w:color w:val="000008"/>
          <w:sz w:val="20"/>
          <w:szCs w:val="20"/>
        </w:rPr>
        <w:t>Guarde este Manual del operador cerca del equipo para facilitar la referencia en el futuro.</w:t>
      </w:r>
    </w:p>
    <w:p w:rsidR="00A011DA" w:rsidRPr="00964699" w:rsidRDefault="00A011DA" w:rsidP="009156AB">
      <w:pPr>
        <w:autoSpaceDE w:val="0"/>
        <w:autoSpaceDN w:val="0"/>
        <w:adjustRightInd w:val="0"/>
        <w:spacing w:after="0" w:line="240" w:lineRule="auto"/>
        <w:jc w:val="both"/>
        <w:rPr>
          <w:rFonts w:ascii="Arial" w:hAnsi="Arial" w:cs="Arial"/>
          <w:b/>
          <w:bCs/>
          <w:color w:val="000008"/>
          <w:sz w:val="20"/>
          <w:szCs w:val="20"/>
        </w:rPr>
      </w:pPr>
      <w:r w:rsidRPr="00964699">
        <w:rPr>
          <w:rFonts w:ascii="Arial" w:eastAsia="FZSONGS--GB1-5" w:hAnsi="Arial" w:cs="Arial"/>
          <w:color w:val="000008"/>
          <w:sz w:val="20"/>
          <w:szCs w:val="20"/>
        </w:rPr>
        <w:t xml:space="preserve">● </w:t>
      </w:r>
      <w:r w:rsidRPr="00964699">
        <w:rPr>
          <w:rFonts w:ascii="Arial" w:hAnsi="Arial" w:cs="Arial"/>
          <w:b/>
          <w:bCs/>
          <w:color w:val="000008"/>
          <w:sz w:val="20"/>
          <w:szCs w:val="20"/>
        </w:rPr>
        <w:t>El software del equipo se desarrolla de acuerdo con la norma</w:t>
      </w:r>
      <w:r w:rsidR="003A5857" w:rsidRPr="00964699">
        <w:rPr>
          <w:rFonts w:ascii="Arial" w:hAnsi="Arial" w:cs="Arial"/>
          <w:b/>
          <w:bCs/>
          <w:color w:val="000008"/>
          <w:sz w:val="20"/>
          <w:szCs w:val="20"/>
        </w:rPr>
        <w:t xml:space="preserve"> </w:t>
      </w:r>
      <w:r w:rsidRPr="00964699">
        <w:rPr>
          <w:rFonts w:ascii="Arial" w:hAnsi="Arial" w:cs="Arial"/>
          <w:b/>
          <w:bCs/>
          <w:color w:val="000008"/>
          <w:sz w:val="20"/>
          <w:szCs w:val="20"/>
        </w:rPr>
        <w:t>IEC60601-1, que puede reducir al mínimo la posibilidad de</w:t>
      </w:r>
      <w:r w:rsidR="003A5857" w:rsidRPr="00964699">
        <w:rPr>
          <w:rFonts w:ascii="Arial" w:hAnsi="Arial" w:cs="Arial"/>
          <w:b/>
          <w:bCs/>
          <w:color w:val="000008"/>
          <w:sz w:val="20"/>
          <w:szCs w:val="20"/>
        </w:rPr>
        <w:t xml:space="preserve"> </w:t>
      </w:r>
      <w:r w:rsidRPr="00964699">
        <w:rPr>
          <w:rFonts w:ascii="Arial" w:hAnsi="Arial" w:cs="Arial"/>
          <w:b/>
          <w:bCs/>
          <w:color w:val="000008"/>
          <w:sz w:val="20"/>
          <w:szCs w:val="20"/>
        </w:rPr>
        <w:t>riesgo causada por error del programa.</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0"/>
          <w:szCs w:val="20"/>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Este manual de instrucciones describe la configuración</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funcional más completa del sistema. El producto que está</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utilizando puede que no tenga algunas de las</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configuraciones o funciones descritas en el presente</w:t>
      </w:r>
      <w:r w:rsidR="003A5857" w:rsidRPr="00964699">
        <w:rPr>
          <w:rFonts w:ascii="Arial" w:hAnsi="Arial" w:cs="Arial"/>
          <w:b/>
          <w:bCs/>
          <w:color w:val="000008"/>
          <w:sz w:val="21"/>
          <w:szCs w:val="21"/>
        </w:rPr>
        <w:t xml:space="preserve"> </w:t>
      </w:r>
      <w:r w:rsidRPr="00964699">
        <w:rPr>
          <w:rFonts w:ascii="Arial" w:hAnsi="Arial" w:cs="Arial"/>
          <w:b/>
          <w:bCs/>
          <w:color w:val="000008"/>
          <w:sz w:val="21"/>
          <w:szCs w:val="21"/>
        </w:rPr>
        <w:t>documento.</w:t>
      </w:r>
    </w:p>
    <w:p w:rsidR="003A5857" w:rsidRPr="00964699" w:rsidRDefault="003A5857" w:rsidP="009156AB">
      <w:pPr>
        <w:autoSpaceDE w:val="0"/>
        <w:autoSpaceDN w:val="0"/>
        <w:adjustRightInd w:val="0"/>
        <w:spacing w:after="0" w:line="240" w:lineRule="auto"/>
        <w:jc w:val="both"/>
        <w:rPr>
          <w:rFonts w:ascii="Arial" w:hAnsi="Arial" w:cs="Arial"/>
          <w:b/>
          <w:bCs/>
          <w:color w:val="000008"/>
          <w:sz w:val="21"/>
          <w:szCs w:val="21"/>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21"/>
          <w:szCs w:val="21"/>
        </w:rPr>
      </w:pPr>
      <w:r w:rsidRPr="00964699">
        <w:rPr>
          <w:rFonts w:ascii="Arial" w:eastAsia="FZSONGS--GB1-5" w:hAnsi="Arial" w:cs="Arial"/>
          <w:color w:val="000008"/>
          <w:sz w:val="21"/>
          <w:szCs w:val="21"/>
        </w:rPr>
        <w:t xml:space="preserve">● </w:t>
      </w:r>
      <w:r w:rsidRPr="00964699">
        <w:rPr>
          <w:rFonts w:ascii="Arial" w:hAnsi="Arial" w:cs="Arial"/>
          <w:b/>
          <w:bCs/>
          <w:color w:val="000008"/>
          <w:sz w:val="21"/>
          <w:szCs w:val="21"/>
        </w:rPr>
        <w:t>No inserte los dispositivos que no estén especificados por el</w:t>
      </w:r>
      <w:r w:rsidR="009C4EBE" w:rsidRPr="00964699">
        <w:rPr>
          <w:rFonts w:ascii="Arial" w:hAnsi="Arial" w:cs="Arial"/>
          <w:b/>
          <w:bCs/>
          <w:color w:val="000008"/>
          <w:sz w:val="21"/>
          <w:szCs w:val="21"/>
        </w:rPr>
        <w:t xml:space="preserve"> </w:t>
      </w:r>
      <w:r w:rsidRPr="00964699">
        <w:rPr>
          <w:rFonts w:ascii="Arial" w:hAnsi="Arial" w:cs="Arial"/>
          <w:b/>
          <w:bCs/>
          <w:color w:val="000008"/>
          <w:sz w:val="21"/>
          <w:szCs w:val="21"/>
        </w:rPr>
        <w:t>fabricante en las interfaces multifuncionales.</w:t>
      </w:r>
    </w:p>
    <w:p w:rsidR="00A011DA" w:rsidRPr="00964699" w:rsidRDefault="00A011DA"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Pr="00964699" w:rsidRDefault="009C4EBE" w:rsidP="009156AB">
      <w:pPr>
        <w:autoSpaceDE w:val="0"/>
        <w:autoSpaceDN w:val="0"/>
        <w:adjustRightInd w:val="0"/>
        <w:spacing w:after="0" w:line="240" w:lineRule="auto"/>
        <w:jc w:val="both"/>
        <w:rPr>
          <w:rFonts w:ascii="Arial" w:hAnsi="Arial" w:cs="Arial"/>
          <w:color w:val="000008"/>
          <w:sz w:val="18"/>
          <w:szCs w:val="18"/>
        </w:rPr>
      </w:pPr>
    </w:p>
    <w:p w:rsidR="009C4EBE" w:rsidRDefault="009C4EBE"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E91A66" w:rsidRDefault="00E91A66" w:rsidP="009156AB">
      <w:pPr>
        <w:autoSpaceDE w:val="0"/>
        <w:autoSpaceDN w:val="0"/>
        <w:adjustRightInd w:val="0"/>
        <w:spacing w:after="0" w:line="240" w:lineRule="auto"/>
        <w:jc w:val="both"/>
        <w:rPr>
          <w:rFonts w:ascii="Arial" w:hAnsi="Arial" w:cs="Arial"/>
          <w:color w:val="000008"/>
          <w:sz w:val="18"/>
          <w:szCs w:val="18"/>
        </w:rPr>
      </w:pPr>
    </w:p>
    <w:p w:rsidR="00E91A66" w:rsidRDefault="00E91A66" w:rsidP="009156AB">
      <w:pPr>
        <w:autoSpaceDE w:val="0"/>
        <w:autoSpaceDN w:val="0"/>
        <w:adjustRightInd w:val="0"/>
        <w:spacing w:after="0" w:line="240" w:lineRule="auto"/>
        <w:jc w:val="both"/>
        <w:rPr>
          <w:rFonts w:ascii="Arial" w:hAnsi="Arial" w:cs="Arial"/>
          <w:color w:val="000008"/>
          <w:sz w:val="18"/>
          <w:szCs w:val="18"/>
        </w:rPr>
      </w:pPr>
    </w:p>
    <w:p w:rsidR="00E91A66" w:rsidRDefault="00E91A66" w:rsidP="009156AB">
      <w:pPr>
        <w:autoSpaceDE w:val="0"/>
        <w:autoSpaceDN w:val="0"/>
        <w:adjustRightInd w:val="0"/>
        <w:spacing w:after="0" w:line="240" w:lineRule="auto"/>
        <w:jc w:val="both"/>
        <w:rPr>
          <w:rFonts w:ascii="Arial" w:hAnsi="Arial" w:cs="Arial"/>
          <w:color w:val="000008"/>
          <w:sz w:val="18"/>
          <w:szCs w:val="18"/>
        </w:rPr>
      </w:pPr>
    </w:p>
    <w:p w:rsidR="00E91A66" w:rsidRDefault="00E91A66" w:rsidP="009156AB">
      <w:pPr>
        <w:autoSpaceDE w:val="0"/>
        <w:autoSpaceDN w:val="0"/>
        <w:adjustRightInd w:val="0"/>
        <w:spacing w:after="0" w:line="240" w:lineRule="auto"/>
        <w:jc w:val="both"/>
        <w:rPr>
          <w:rFonts w:ascii="Arial" w:hAnsi="Arial" w:cs="Arial"/>
          <w:color w:val="000008"/>
          <w:sz w:val="18"/>
          <w:szCs w:val="18"/>
        </w:rPr>
      </w:pPr>
    </w:p>
    <w:p w:rsidR="00E91A66" w:rsidRDefault="00E91A66"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Default="009156AB" w:rsidP="009156AB">
      <w:pPr>
        <w:autoSpaceDE w:val="0"/>
        <w:autoSpaceDN w:val="0"/>
        <w:adjustRightInd w:val="0"/>
        <w:spacing w:after="0" w:line="240" w:lineRule="auto"/>
        <w:jc w:val="both"/>
        <w:rPr>
          <w:rFonts w:ascii="Arial" w:hAnsi="Arial" w:cs="Arial"/>
          <w:color w:val="000008"/>
          <w:sz w:val="18"/>
          <w:szCs w:val="18"/>
        </w:rPr>
      </w:pPr>
    </w:p>
    <w:p w:rsidR="009156AB" w:rsidRPr="00964699" w:rsidRDefault="009156AB" w:rsidP="009156AB">
      <w:pPr>
        <w:autoSpaceDE w:val="0"/>
        <w:autoSpaceDN w:val="0"/>
        <w:adjustRightInd w:val="0"/>
        <w:spacing w:after="0" w:line="240" w:lineRule="auto"/>
        <w:jc w:val="both"/>
        <w:rPr>
          <w:rFonts w:ascii="Arial" w:hAnsi="Arial" w:cs="Arial"/>
          <w:color w:val="000008"/>
          <w:sz w:val="18"/>
          <w:szCs w:val="18"/>
        </w:rPr>
      </w:pPr>
    </w:p>
    <w:p w:rsidR="00A011DA" w:rsidRPr="00964699" w:rsidRDefault="00A011DA" w:rsidP="009156AB">
      <w:pPr>
        <w:autoSpaceDE w:val="0"/>
        <w:autoSpaceDN w:val="0"/>
        <w:adjustRightInd w:val="0"/>
        <w:spacing w:after="0" w:line="240" w:lineRule="auto"/>
        <w:jc w:val="both"/>
        <w:rPr>
          <w:rFonts w:ascii="Arial" w:hAnsi="Arial" w:cs="Arial"/>
          <w:b/>
          <w:bCs/>
          <w:color w:val="000008"/>
          <w:sz w:val="32"/>
          <w:szCs w:val="32"/>
        </w:rPr>
      </w:pPr>
      <w:r w:rsidRPr="00964699">
        <w:rPr>
          <w:rFonts w:ascii="Arial" w:hAnsi="Arial" w:cs="Arial"/>
          <w:b/>
          <w:bCs/>
          <w:color w:val="000008"/>
          <w:sz w:val="32"/>
          <w:szCs w:val="32"/>
        </w:rPr>
        <w:lastRenderedPageBreak/>
        <w:t>1.6 Símbolos de los equipos</w:t>
      </w:r>
    </w:p>
    <w:p w:rsidR="009C4EBE" w:rsidRPr="00964699" w:rsidRDefault="009C4EBE" w:rsidP="009156AB">
      <w:pPr>
        <w:autoSpaceDE w:val="0"/>
        <w:autoSpaceDN w:val="0"/>
        <w:adjustRightInd w:val="0"/>
        <w:spacing w:after="0" w:line="240" w:lineRule="auto"/>
        <w:jc w:val="both"/>
        <w:rPr>
          <w:rFonts w:ascii="Arial" w:hAnsi="Arial" w:cs="Arial"/>
          <w:b/>
          <w:bCs/>
          <w:color w:val="000008"/>
          <w:sz w:val="32"/>
          <w:szCs w:val="32"/>
        </w:rPr>
      </w:pPr>
    </w:p>
    <w:p w:rsidR="00A011DA" w:rsidRPr="00964699" w:rsidRDefault="00A011DA" w:rsidP="009156AB">
      <w:pPr>
        <w:autoSpaceDE w:val="0"/>
        <w:autoSpaceDN w:val="0"/>
        <w:adjustRightInd w:val="0"/>
        <w:spacing w:after="0" w:line="240" w:lineRule="auto"/>
        <w:jc w:val="both"/>
        <w:rPr>
          <w:rFonts w:ascii="Arial" w:hAnsi="Arial" w:cs="Arial"/>
          <w:color w:val="000008"/>
          <w:sz w:val="20"/>
          <w:szCs w:val="20"/>
        </w:rPr>
      </w:pPr>
      <w:r w:rsidRPr="00964699">
        <w:rPr>
          <w:rFonts w:ascii="Arial" w:hAnsi="Arial" w:cs="Arial"/>
          <w:color w:val="000008"/>
          <w:sz w:val="20"/>
          <w:szCs w:val="20"/>
        </w:rPr>
        <w:t>El equipo que ha comprado puede que no se suministre con todos los</w:t>
      </w:r>
      <w:r w:rsidR="009C4EBE" w:rsidRPr="00964699">
        <w:rPr>
          <w:rFonts w:ascii="Arial" w:hAnsi="Arial" w:cs="Arial"/>
          <w:color w:val="000008"/>
          <w:sz w:val="20"/>
          <w:szCs w:val="20"/>
        </w:rPr>
        <w:t xml:space="preserve"> </w:t>
      </w:r>
      <w:r w:rsidRPr="00964699">
        <w:rPr>
          <w:rFonts w:ascii="Arial" w:hAnsi="Arial" w:cs="Arial"/>
          <w:color w:val="000008"/>
          <w:sz w:val="20"/>
          <w:szCs w:val="20"/>
        </w:rPr>
        <w:t>siguientes símbolos.</w:t>
      </w: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A011DA"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drawing>
          <wp:inline distT="0" distB="0" distL="0" distR="0" wp14:anchorId="2E4A1A48" wp14:editId="638D60A8">
            <wp:extent cx="5228823" cy="70961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3590" cy="7116165"/>
                    </a:xfrm>
                    <a:prstGeom prst="rect">
                      <a:avLst/>
                    </a:prstGeom>
                  </pic:spPr>
                </pic:pic>
              </a:graphicData>
            </a:graphic>
          </wp:inline>
        </w:drawing>
      </w:r>
    </w:p>
    <w:p w:rsidR="00A011DA" w:rsidRPr="00964699" w:rsidRDefault="00A011DA" w:rsidP="009156AB">
      <w:pPr>
        <w:autoSpaceDE w:val="0"/>
        <w:autoSpaceDN w:val="0"/>
        <w:adjustRightInd w:val="0"/>
        <w:spacing w:after="0" w:line="240" w:lineRule="auto"/>
        <w:jc w:val="both"/>
        <w:rPr>
          <w:rFonts w:ascii="Arial" w:hAnsi="Arial" w:cs="Arial"/>
          <w:color w:val="000008"/>
          <w:sz w:val="21"/>
          <w:szCs w:val="21"/>
        </w:rPr>
      </w:pPr>
    </w:p>
    <w:p w:rsidR="00F773DA" w:rsidRPr="00964699" w:rsidRDefault="00F773DA" w:rsidP="009156AB">
      <w:pPr>
        <w:autoSpaceDE w:val="0"/>
        <w:autoSpaceDN w:val="0"/>
        <w:adjustRightInd w:val="0"/>
        <w:spacing w:after="0" w:line="240" w:lineRule="auto"/>
        <w:jc w:val="both"/>
        <w:rPr>
          <w:rFonts w:ascii="Arial" w:hAnsi="Arial" w:cs="Arial"/>
          <w:color w:val="000008"/>
          <w:sz w:val="21"/>
          <w:szCs w:val="21"/>
        </w:rPr>
      </w:pPr>
    </w:p>
    <w:p w:rsidR="00BB6FF2" w:rsidRDefault="00BB6FF2"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156AB" w:rsidP="009156AB">
      <w:pPr>
        <w:autoSpaceDE w:val="0"/>
        <w:autoSpaceDN w:val="0"/>
        <w:adjustRightInd w:val="0"/>
        <w:spacing w:after="0" w:line="240" w:lineRule="auto"/>
        <w:jc w:val="both"/>
        <w:rPr>
          <w:rFonts w:ascii="Arial" w:hAnsi="Arial" w:cs="Arial"/>
          <w:color w:val="000008"/>
          <w:sz w:val="21"/>
          <w:szCs w:val="21"/>
        </w:rPr>
      </w:pPr>
      <w:r>
        <w:rPr>
          <w:noProof/>
          <w:lang w:val="es-ES" w:eastAsia="es-ES"/>
        </w:rPr>
        <w:drawing>
          <wp:inline distT="0" distB="0" distL="0" distR="0" wp14:anchorId="3CE6FE4D" wp14:editId="7F8D7CD6">
            <wp:extent cx="5019675" cy="5867400"/>
            <wp:effectExtent l="0" t="0" r="9525"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675" cy="5867400"/>
                    </a:xfrm>
                    <a:prstGeom prst="rect">
                      <a:avLst/>
                    </a:prstGeom>
                  </pic:spPr>
                </pic:pic>
              </a:graphicData>
            </a:graphic>
          </wp:inline>
        </w:drawing>
      </w: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Pr="00964699" w:rsidRDefault="009156AB" w:rsidP="009156AB">
      <w:pPr>
        <w:autoSpaceDE w:val="0"/>
        <w:autoSpaceDN w:val="0"/>
        <w:adjustRightInd w:val="0"/>
        <w:spacing w:after="0" w:line="240" w:lineRule="auto"/>
        <w:jc w:val="both"/>
        <w:rPr>
          <w:rFonts w:ascii="Arial" w:hAnsi="Arial" w:cs="Arial"/>
          <w:b/>
          <w:bCs/>
          <w:color w:val="000008"/>
          <w:sz w:val="36"/>
          <w:szCs w:val="36"/>
        </w:rPr>
      </w:pPr>
      <w:r>
        <w:rPr>
          <w:rFonts w:ascii="Arial" w:hAnsi="Arial" w:cs="Arial"/>
          <w:b/>
          <w:bCs/>
          <w:color w:val="000008"/>
          <w:sz w:val="36"/>
          <w:szCs w:val="36"/>
        </w:rPr>
        <w:lastRenderedPageBreak/>
        <w:t>2</w:t>
      </w:r>
      <w:r w:rsidRPr="00964699">
        <w:rPr>
          <w:rFonts w:ascii="Arial" w:hAnsi="Arial" w:cs="Arial"/>
          <w:b/>
          <w:bCs/>
          <w:color w:val="000008"/>
          <w:sz w:val="36"/>
          <w:szCs w:val="36"/>
        </w:rPr>
        <w:t xml:space="preserve"> </w:t>
      </w:r>
      <w:r>
        <w:rPr>
          <w:rFonts w:ascii="Arial" w:hAnsi="Arial" w:cs="Arial"/>
          <w:b/>
          <w:bCs/>
          <w:color w:val="000008"/>
          <w:sz w:val="36"/>
          <w:szCs w:val="36"/>
        </w:rPr>
        <w:t>Teoría de Operación</w:t>
      </w: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156AB" w:rsidRDefault="009156AB" w:rsidP="009156AB">
      <w:pPr>
        <w:autoSpaceDE w:val="0"/>
        <w:autoSpaceDN w:val="0"/>
        <w:adjustRightInd w:val="0"/>
        <w:spacing w:after="0" w:line="240" w:lineRule="auto"/>
        <w:jc w:val="both"/>
        <w:rPr>
          <w:rFonts w:ascii="Arial" w:hAnsi="Arial" w:cs="Arial"/>
          <w:color w:val="000008"/>
          <w:sz w:val="21"/>
          <w:szCs w:val="21"/>
        </w:rPr>
      </w:pPr>
    </w:p>
    <w:p w:rsidR="009C4EBE" w:rsidRPr="009156AB" w:rsidRDefault="009C4EBE" w:rsidP="009156AB">
      <w:pPr>
        <w:autoSpaceDE w:val="0"/>
        <w:autoSpaceDN w:val="0"/>
        <w:adjustRightInd w:val="0"/>
        <w:spacing w:after="0" w:line="240" w:lineRule="auto"/>
        <w:jc w:val="both"/>
        <w:rPr>
          <w:rFonts w:ascii="Arial" w:hAnsi="Arial" w:cs="Arial"/>
          <w:b/>
          <w:color w:val="000008"/>
          <w:sz w:val="32"/>
          <w:szCs w:val="32"/>
        </w:rPr>
      </w:pPr>
      <w:r w:rsidRPr="009156AB">
        <w:rPr>
          <w:rFonts w:ascii="Arial" w:hAnsi="Arial" w:cs="Arial"/>
          <w:b/>
          <w:color w:val="000008"/>
          <w:sz w:val="32"/>
          <w:szCs w:val="32"/>
        </w:rPr>
        <w:t>2.1 Resumen</w:t>
      </w: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bomba de jeringa se usa junto con la jeringa para controlar la dosis de líquido infundido en el cuerpo del paciente.</w:t>
      </w:r>
    </w:p>
    <w:p w:rsidR="005F54C6" w:rsidRPr="00964699" w:rsidRDefault="005F54C6"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bomba de jeringa es adecuada para adultos, niños y recién nacidos en departamentos clínicos.</w:t>
      </w: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Se espera que esta bomba de jeringa se use en institutos o unidades con capacidades de atención médica. Esto incluye pero no se limita a: departamentos ambulatorios, departamentos de emergencia, salas, UCI, salas de operaciones, salas de observación, clínicas y hospitales de enfermería.</w:t>
      </w:r>
    </w:p>
    <w:p w:rsidR="005F54C6" w:rsidRPr="00964699" w:rsidRDefault="005F54C6"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bomba de jeringa consiste principalmente en una carcasa, un sistema de accionamiento por motor, un sistema de entrada, un sistema de memoria, un sistema de control, un sistema de visualización, un sistema de monitoreo basado en sensores y un sistema de alarma.</w:t>
      </w:r>
    </w:p>
    <w:p w:rsidR="005F54C6" w:rsidRPr="00964699" w:rsidRDefault="005F54C6"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Dado que algunas piezas y funciones son opcionales, es posible que la bomba de jeringa que compró no contenga estas piezas adicionales y sus funciones relevantes.</w:t>
      </w:r>
    </w:p>
    <w:p w:rsidR="005F54C6" w:rsidRPr="00964699" w:rsidRDefault="005F54C6"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Esta bomba de jeringa tiene las siguientes funciones y características:</w:t>
      </w:r>
    </w:p>
    <w:p w:rsidR="005F54C6" w:rsidRPr="00964699" w:rsidRDefault="005F54C6" w:rsidP="009156AB">
      <w:pPr>
        <w:autoSpaceDE w:val="0"/>
        <w:autoSpaceDN w:val="0"/>
        <w:adjustRightInd w:val="0"/>
        <w:spacing w:after="0" w:line="240" w:lineRule="auto"/>
        <w:jc w:val="both"/>
        <w:rPr>
          <w:rFonts w:ascii="Arial" w:hAnsi="Arial" w:cs="Arial"/>
          <w:color w:val="000008"/>
          <w:sz w:val="21"/>
          <w:szCs w:val="21"/>
        </w:rPr>
      </w:pP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bomba de jeringa puede controlar con precisión la frecuencia, el volumen de infusión y el tiempo de infusión, y monitorear la operación en tiempo real, para prevenir efectivamente las corrientes, las corrientes y las instancias de reflujo.</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Buena linealidad de flujo.</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Cambio de la tasa durante la operación.</w:t>
      </w:r>
    </w:p>
    <w:p w:rsidR="005F54C6"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tamaño de la jeringa se puede identificar automáticamente.</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Registro de operaciones, registro de infusión, exportación de datos de alarma diaria.</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Biblioteca de medicamentos, el medicamento actual se mostrará en la pantalla de operación</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Datos guardados, la memoria puede almacenar hasta 2000 registros y 2,000 tipos de drogas.</w:t>
      </w:r>
    </w:p>
    <w:p w:rsidR="009C4EBE"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Función de bolo manual y antibolo</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Función de espera, mantener el conjunto de parámetros del modo de espera anterior.</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Función de purga, las burbujas de aire deben eliminarse antes de la infusión.</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función de escaneo de presión dinámica, monitorea los cambios de presión en tiempo real, según el ícono de presión, para mostrar el estado de presión normal, el estado de presión cerca de la oclusión y el estado de la presión de alarma de oclusión.</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Bloqueo automático y función de bloqueo manual, evitando la operación de accidente y mal uso.</w:t>
      </w:r>
    </w:p>
    <w:p w:rsidR="009C4EBE" w:rsidRPr="00964699" w:rsidRDefault="009C4EBE"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Función de memoria, puede grabar el último parámetro de infusión.</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Contra el bolo, la presión de la cánula se libera después de la oclusión.</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Función de autoprueba de encendido.</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Protegido contra la función de desfibrilación.</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Función KVO, para mantener la vena abierta.</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abrazadera de fijación se puede instalar horizontal y verticalmente, y admite al menos 4 bombas superpuestas.</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Display Pantalla LED de alto flujo.</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Alarma: alarma visible, alarma audible e información de alarma, volumen de alarma con 10 niveles seleccionables.</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Comunicación de red: estar conectado con el sistema de gestión de monitoreo de transfusión central, el sistema de supervisión de infusión y la máquina BB, a través </w:t>
      </w:r>
      <w:r w:rsidRPr="00964699">
        <w:rPr>
          <w:rFonts w:ascii="Arial" w:hAnsi="Arial" w:cs="Arial"/>
          <w:color w:val="000008"/>
          <w:sz w:val="21"/>
          <w:szCs w:val="21"/>
        </w:rPr>
        <w:lastRenderedPageBreak/>
        <w:t>del enfoque de redes inalámbricas. Datos exportados o actualizados mediante conexión a PC.</w:t>
      </w:r>
    </w:p>
    <w:p w:rsidR="005F54C6" w:rsidRPr="00964699" w:rsidRDefault="005F54C6" w:rsidP="009156AB">
      <w:pPr>
        <w:pStyle w:val="Prrafodelista"/>
        <w:numPr>
          <w:ilvl w:val="0"/>
          <w:numId w:val="3"/>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funciones opcionales del software incluyen Modo de frecuencia, Modo de hora, Modo de peso corporal, Modo de TIVA, Modo de rampa de subida / bajada, Modo secuencial, Modo de dosis de carga, Modo de micro-infusión.</w:t>
      </w:r>
    </w:p>
    <w:p w:rsidR="005F54C6" w:rsidRPr="00964699" w:rsidRDefault="005F54C6" w:rsidP="009156AB">
      <w:pPr>
        <w:pStyle w:val="Prrafodelista"/>
        <w:autoSpaceDE w:val="0"/>
        <w:autoSpaceDN w:val="0"/>
        <w:adjustRightInd w:val="0"/>
        <w:spacing w:after="0" w:line="240" w:lineRule="auto"/>
        <w:jc w:val="both"/>
        <w:rPr>
          <w:rFonts w:ascii="Arial" w:hAnsi="Arial" w:cs="Arial"/>
          <w:color w:val="000008"/>
          <w:sz w:val="21"/>
          <w:szCs w:val="21"/>
        </w:rPr>
      </w:pPr>
    </w:p>
    <w:p w:rsidR="005F54C6" w:rsidRPr="009156AB" w:rsidRDefault="005F54C6" w:rsidP="009156AB">
      <w:pPr>
        <w:autoSpaceDE w:val="0"/>
        <w:autoSpaceDN w:val="0"/>
        <w:adjustRightInd w:val="0"/>
        <w:spacing w:after="0" w:line="240" w:lineRule="auto"/>
        <w:jc w:val="both"/>
        <w:rPr>
          <w:rFonts w:ascii="Arial" w:hAnsi="Arial" w:cs="Arial"/>
          <w:b/>
          <w:color w:val="000008"/>
          <w:sz w:val="32"/>
          <w:szCs w:val="21"/>
        </w:rPr>
      </w:pPr>
      <w:r w:rsidRPr="009156AB">
        <w:rPr>
          <w:rFonts w:ascii="Arial" w:hAnsi="Arial" w:cs="Arial"/>
          <w:b/>
          <w:color w:val="000008"/>
          <w:sz w:val="32"/>
          <w:szCs w:val="21"/>
        </w:rPr>
        <w:t>2.2 Parte Exterior del Producto</w:t>
      </w:r>
    </w:p>
    <w:p w:rsidR="005F54C6" w:rsidRPr="009156AB" w:rsidRDefault="005F54C6" w:rsidP="009156AB">
      <w:pPr>
        <w:autoSpaceDE w:val="0"/>
        <w:autoSpaceDN w:val="0"/>
        <w:adjustRightInd w:val="0"/>
        <w:spacing w:after="0" w:line="240" w:lineRule="auto"/>
        <w:jc w:val="both"/>
        <w:rPr>
          <w:rFonts w:ascii="Arial" w:hAnsi="Arial" w:cs="Arial"/>
          <w:b/>
          <w:color w:val="000008"/>
          <w:sz w:val="21"/>
          <w:szCs w:val="21"/>
        </w:rPr>
      </w:pPr>
    </w:p>
    <w:p w:rsidR="005F54C6" w:rsidRPr="009156AB" w:rsidRDefault="005F54C6" w:rsidP="009156AB">
      <w:pPr>
        <w:autoSpaceDE w:val="0"/>
        <w:autoSpaceDN w:val="0"/>
        <w:adjustRightInd w:val="0"/>
        <w:spacing w:after="0" w:line="240" w:lineRule="auto"/>
        <w:jc w:val="both"/>
        <w:rPr>
          <w:rFonts w:ascii="Arial" w:hAnsi="Arial" w:cs="Arial"/>
          <w:b/>
          <w:color w:val="000008"/>
          <w:sz w:val="28"/>
          <w:szCs w:val="21"/>
        </w:rPr>
      </w:pPr>
      <w:r w:rsidRPr="009156AB">
        <w:rPr>
          <w:rFonts w:ascii="Arial" w:hAnsi="Arial" w:cs="Arial"/>
          <w:b/>
          <w:color w:val="000008"/>
          <w:sz w:val="28"/>
          <w:szCs w:val="21"/>
        </w:rPr>
        <w:t>2.2.1 Vista frontal del producto</w:t>
      </w:r>
    </w:p>
    <w:p w:rsidR="00DB6D97" w:rsidRPr="00964699" w:rsidRDefault="00DB6D97" w:rsidP="009156AB">
      <w:pPr>
        <w:autoSpaceDE w:val="0"/>
        <w:autoSpaceDN w:val="0"/>
        <w:adjustRightInd w:val="0"/>
        <w:spacing w:after="0" w:line="240" w:lineRule="auto"/>
        <w:jc w:val="both"/>
        <w:rPr>
          <w:rFonts w:ascii="Arial" w:hAnsi="Arial" w:cs="Arial"/>
          <w:color w:val="000008"/>
          <w:sz w:val="21"/>
          <w:szCs w:val="21"/>
        </w:rPr>
      </w:pPr>
    </w:p>
    <w:p w:rsidR="005F54C6" w:rsidRPr="00964699" w:rsidRDefault="005F54C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drawing>
          <wp:inline distT="0" distB="0" distL="0" distR="0" wp14:anchorId="2BF2F260" wp14:editId="22491D94">
            <wp:extent cx="5400040" cy="23710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371090"/>
                    </a:xfrm>
                    <a:prstGeom prst="rect">
                      <a:avLst/>
                    </a:prstGeom>
                  </pic:spPr>
                </pic:pic>
              </a:graphicData>
            </a:graphic>
          </wp:inline>
        </w:drawing>
      </w: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Luz indicadora de alarma</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156AB"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Esta luz indica distintos niveles de alarma en diferentes colores y frecuencias de</w:t>
      </w:r>
      <w:r w:rsidR="009156AB">
        <w:rPr>
          <w:rFonts w:ascii="Arial" w:hAnsi="Arial" w:cs="Arial"/>
          <w:sz w:val="21"/>
          <w:szCs w:val="21"/>
        </w:rPr>
        <w:t xml:space="preserve"> </w:t>
      </w:r>
      <w:r w:rsidRPr="00964699">
        <w:rPr>
          <w:rFonts w:ascii="Arial" w:hAnsi="Arial" w:cs="Arial"/>
          <w:sz w:val="21"/>
          <w:szCs w:val="21"/>
        </w:rPr>
        <w:t xml:space="preserve">destello; consulte el </w:t>
      </w:r>
      <w:r w:rsidRPr="00964699">
        <w:rPr>
          <w:rFonts w:ascii="Arial" w:hAnsi="Arial" w:cs="Arial"/>
          <w:b/>
          <w:bCs/>
          <w:i/>
          <w:iCs/>
          <w:sz w:val="21"/>
          <w:szCs w:val="21"/>
        </w:rPr>
        <w:t xml:space="preserve">Capítulo 8 </w:t>
      </w:r>
      <w:r w:rsidRPr="00964699">
        <w:rPr>
          <w:rFonts w:ascii="Arial" w:hAnsi="Arial" w:cs="Arial"/>
          <w:b/>
          <w:bCs/>
          <w:i/>
          <w:iCs/>
        </w:rPr>
        <w:t xml:space="preserve">Alarma </w:t>
      </w:r>
      <w:r w:rsidRPr="00964699">
        <w:rPr>
          <w:rFonts w:ascii="Arial" w:hAnsi="Arial" w:cs="Arial"/>
        </w:rPr>
        <w:t>para obtener detalles.</w:t>
      </w:r>
    </w:p>
    <w:p w:rsidR="002017EF" w:rsidRPr="00964699" w:rsidRDefault="002017EF" w:rsidP="009156AB">
      <w:pPr>
        <w:autoSpaceDE w:val="0"/>
        <w:autoSpaceDN w:val="0"/>
        <w:adjustRightInd w:val="0"/>
        <w:spacing w:after="0" w:line="240" w:lineRule="auto"/>
        <w:jc w:val="both"/>
        <w:rPr>
          <w:rFonts w:ascii="Arial" w:hAnsi="Arial" w:cs="Arial"/>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Pantalla</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Se utiliza para mostrar los parámetros de infusión y el contenido pertinente.</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DIRECCIÓN</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Se utiliza para ajustar valores, cambiar líneas y páginas.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BORRAR/ATRÁS</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En estado sin configuración, indica volver al menú u operación anterior.</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En estado con configuración, indica borrar la configuración actual o cancelar la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edición.</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INICIAR</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Después de instalar la jeringa correctamente y completar el ajuste de los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parámetros de infusión, presione esta tecla para iniciar la infusión.</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BOLO</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Durante la infusión, presione esta tecla para ingresar a la pantalla de</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configuración de bolo.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Cuando la bomba se detiene, presione esta tecla para ingresar a la pantalla de</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configuración de purga.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ALIMENTACIÓN</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Se utiliza para encender la unidad, ingresar a estado de espera y desactivar las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operaciones.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Al apagar la unidad, se debe extraer la jeringa de la bomba y mantener la tecla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presionada (&gt;3 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Luces indicadoras de fuente de corriente alterna</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Encendido: la bomba está conectada a un suministro de corriente alterna.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Apagado: la bomba no está conectada a un suministro de corriente alterna.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Sujetador</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Sujeta el émbolo de la jeringa.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Asa</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Controla la apertura, el cierre y deslizamiento del sujetador.</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b/>
          <w:bCs/>
          <w:sz w:val="21"/>
          <w:szCs w:val="21"/>
        </w:rPr>
      </w:pPr>
      <w:r w:rsidRPr="00964699">
        <w:rPr>
          <w:rFonts w:ascii="Arial" w:hAnsi="Arial" w:cs="Arial"/>
          <w:b/>
          <w:bCs/>
          <w:sz w:val="21"/>
          <w:szCs w:val="21"/>
        </w:rPr>
        <w:t>&lt;OK&gt;</w:t>
      </w:r>
    </w:p>
    <w:p w:rsidR="002017EF" w:rsidRPr="00964699" w:rsidRDefault="002017EF" w:rsidP="009156AB">
      <w:pPr>
        <w:pStyle w:val="Prrafodelista"/>
        <w:autoSpaceDE w:val="0"/>
        <w:autoSpaceDN w:val="0"/>
        <w:adjustRightInd w:val="0"/>
        <w:spacing w:after="0" w:line="240" w:lineRule="auto"/>
        <w:jc w:val="both"/>
        <w:rPr>
          <w:rFonts w:ascii="Arial" w:hAnsi="Arial" w:cs="Arial"/>
          <w:b/>
          <w:bCs/>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Se utiliza para confirmar una operación de entrada.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DETENER</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Durante la infusión, presione esta tecla para detener la infusión. La infusión se</w:t>
      </w:r>
      <w:r w:rsidR="00F55613">
        <w:rPr>
          <w:rFonts w:ascii="Arial" w:hAnsi="Arial" w:cs="Arial"/>
          <w:sz w:val="21"/>
          <w:szCs w:val="21"/>
        </w:rPr>
        <w:t xml:space="preserve"> </w:t>
      </w:r>
      <w:r w:rsidRPr="00964699">
        <w:rPr>
          <w:rFonts w:ascii="Arial" w:hAnsi="Arial" w:cs="Arial"/>
          <w:sz w:val="21"/>
          <w:szCs w:val="21"/>
        </w:rPr>
        <w:t>detiene mediante alarmas, como la de oclusión, entre otras; presione esta tecla</w:t>
      </w:r>
      <w:r w:rsidR="00F55613">
        <w:rPr>
          <w:rFonts w:ascii="Arial" w:hAnsi="Arial" w:cs="Arial"/>
          <w:sz w:val="21"/>
          <w:szCs w:val="21"/>
        </w:rPr>
        <w:t xml:space="preserve"> </w:t>
      </w:r>
      <w:r w:rsidRPr="00964699">
        <w:rPr>
          <w:rFonts w:ascii="Arial" w:hAnsi="Arial" w:cs="Arial"/>
          <w:sz w:val="21"/>
          <w:szCs w:val="21"/>
        </w:rPr>
        <w:t>para cancelar la alarma.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SILENCIAR</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Para alarmas de niveles alto y medio, presione esta tecla para silenciar durante</w:t>
      </w:r>
      <w:r w:rsidR="009156AB">
        <w:rPr>
          <w:rFonts w:ascii="Arial" w:hAnsi="Arial" w:cs="Arial"/>
          <w:sz w:val="21"/>
          <w:szCs w:val="21"/>
        </w:rPr>
        <w:t xml:space="preserve"> </w:t>
      </w:r>
      <w:r w:rsidRPr="00964699">
        <w:rPr>
          <w:rFonts w:ascii="Arial" w:hAnsi="Arial" w:cs="Arial"/>
          <w:sz w:val="21"/>
          <w:szCs w:val="21"/>
        </w:rPr>
        <w:t>2 minutos. La alarma se cancelará automáticamente si se activa una alarma</w:t>
      </w:r>
      <w:r w:rsidR="00F55613">
        <w:rPr>
          <w:rFonts w:ascii="Arial" w:hAnsi="Arial" w:cs="Arial"/>
          <w:sz w:val="21"/>
          <w:szCs w:val="21"/>
        </w:rPr>
        <w:t xml:space="preserve"> </w:t>
      </w:r>
      <w:r w:rsidRPr="00964699">
        <w:rPr>
          <w:rFonts w:ascii="Arial" w:hAnsi="Arial" w:cs="Arial"/>
          <w:sz w:val="21"/>
          <w:szCs w:val="21"/>
        </w:rPr>
        <w:t>nueva en un lapso de 2 minutos.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Para alarmas de nivel bajo, presione esta tecla para cancelar la alarma.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&lt;</w:t>
      </w:r>
      <w:r w:rsidRPr="00964699">
        <w:rPr>
          <w:rFonts w:ascii="Arial" w:hAnsi="Arial" w:cs="Arial"/>
          <w:b/>
          <w:bCs/>
          <w:sz w:val="21"/>
          <w:szCs w:val="21"/>
        </w:rPr>
        <w:t>MENÚ</w:t>
      </w:r>
      <w:r w:rsidRPr="00964699">
        <w:rPr>
          <w:rFonts w:ascii="Arial" w:hAnsi="Arial" w:cs="Arial"/>
          <w:sz w:val="21"/>
          <w:szCs w:val="21"/>
        </w:rPr>
        <w:t>&gt;</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En estado no operativo, se utiliza para cambiar la interfaz [</w:t>
      </w:r>
      <w:r w:rsidRPr="00964699">
        <w:rPr>
          <w:rFonts w:ascii="Arial" w:hAnsi="Arial" w:cs="Arial"/>
          <w:b/>
          <w:bCs/>
          <w:sz w:val="21"/>
          <w:szCs w:val="21"/>
        </w:rPr>
        <w:t>Menú principal</w:t>
      </w:r>
      <w:r w:rsidRPr="00964699">
        <w:rPr>
          <w:rFonts w:ascii="Arial" w:hAnsi="Arial" w:cs="Arial"/>
          <w:sz w:val="21"/>
          <w:szCs w:val="21"/>
        </w:rPr>
        <w:t>] y</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otras interfaces.</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En estado operativo, mantenga presionada esta tecla para bloquear; en estado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de bloqueo, manténgala presionada para desbloquear.</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Indicador de batería</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El color verde fijo indica que la batería se está cargando.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La intermitencia indica que la batería está suministrando energía.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La luz apagada indica que no hay batería o que el equipo se apagó y no está conectado a la fuente de alimentación de corriente alterna.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Abrazadera de articulación</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Se utiliza junto con la placa de brida para asegurar la brida de la jeringa y sujetar la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jeringa.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pStyle w:val="Prrafodelista"/>
        <w:numPr>
          <w:ilvl w:val="0"/>
          <w:numId w:val="6"/>
        </w:num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Control deslizante</w:t>
      </w:r>
    </w:p>
    <w:p w:rsidR="002017EF" w:rsidRPr="00964699" w:rsidRDefault="002017EF" w:rsidP="009156AB">
      <w:pPr>
        <w:pStyle w:val="Prrafodelista"/>
        <w:autoSpaceDE w:val="0"/>
        <w:autoSpaceDN w:val="0"/>
        <w:adjustRightInd w:val="0"/>
        <w:spacing w:after="0" w:line="240" w:lineRule="auto"/>
        <w:jc w:val="both"/>
        <w:rPr>
          <w:rFonts w:ascii="Arial" w:hAnsi="Arial" w:cs="Arial"/>
          <w:sz w:val="21"/>
          <w:szCs w:val="21"/>
        </w:rPr>
      </w:pPr>
    </w:p>
    <w:p w:rsidR="005F54C6"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Asegura la jeringa y guía el conjunto del émbolo.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2.2.2 Vista trasera</w:t>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ab/>
      </w:r>
      <w:r w:rsidRPr="00964699">
        <w:rPr>
          <w:rFonts w:ascii="Arial" w:hAnsi="Arial" w:cs="Arial"/>
          <w:noProof/>
          <w:lang w:val="es-ES" w:eastAsia="es-ES"/>
        </w:rPr>
        <w:drawing>
          <wp:inline distT="0" distB="0" distL="0" distR="0" wp14:anchorId="7755DF62" wp14:editId="3BED6DF1">
            <wp:extent cx="5400040" cy="221996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19960"/>
                    </a:xfrm>
                    <a:prstGeom prst="rect">
                      <a:avLst/>
                    </a:prstGeom>
                  </pic:spPr>
                </pic:pic>
              </a:graphicData>
            </a:graphic>
          </wp:inline>
        </w:drawing>
      </w:r>
      <w:r w:rsidRPr="00964699">
        <w:rPr>
          <w:rFonts w:ascii="Arial" w:hAnsi="Arial" w:cs="Arial"/>
          <w:b/>
          <w:bCs/>
          <w:sz w:val="28"/>
          <w:szCs w:val="28"/>
        </w:rPr>
        <w:tab/>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1. Compartimiento para la batería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2. Riel para conectar bombas multicanal</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Se utiliza para combinar bombas multicanal.</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3. Control deslizante</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4.</w:t>
      </w:r>
      <w:r w:rsidRPr="00964699">
        <w:rPr>
          <w:rFonts w:ascii="Arial" w:hAnsi="Arial" w:cs="Arial"/>
        </w:rPr>
        <w:t xml:space="preserve"> </w:t>
      </w:r>
      <w:r w:rsidRPr="00964699">
        <w:rPr>
          <w:rFonts w:ascii="Arial" w:hAnsi="Arial" w:cs="Arial"/>
          <w:sz w:val="21"/>
          <w:szCs w:val="21"/>
        </w:rPr>
        <w:t>Puerto equipotencial</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 xml:space="preserve">Cuando se usan juntos otro dispositivo y una bomba de jeringa, adopte cables para conectar otros dispositivos y el puerto equipotencial de la bomba, para eliminar la diferencia de potencial de tierra entre diferentes dispositivos y garantizar la seguridad. </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5. Puerto de alimentación de corriente alterna (CA)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Conectado mediante un cable de alimentación tripolar y una fuente de corriente</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alterna.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6. Interfaz multifunción, que combina las siguientes funciones de interfaz:</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Interfaz de entrada de alimentación de CC</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Interfaz RS232</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Interfaz de llamada de asistencia a enfermería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2.2.3 Vista lateral</w:t>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ab/>
      </w:r>
      <w:r w:rsidRPr="00964699">
        <w:rPr>
          <w:rFonts w:ascii="Arial" w:hAnsi="Arial" w:cs="Arial"/>
          <w:noProof/>
          <w:lang w:val="es-ES" w:eastAsia="es-ES"/>
        </w:rPr>
        <w:drawing>
          <wp:inline distT="0" distB="0" distL="0" distR="0" wp14:anchorId="68119FE4" wp14:editId="072FEC63">
            <wp:extent cx="5400040" cy="15748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574800"/>
                    </a:xfrm>
                    <a:prstGeom prst="rect">
                      <a:avLst/>
                    </a:prstGeom>
                  </pic:spPr>
                </pic:pic>
              </a:graphicData>
            </a:graphic>
          </wp:inline>
        </w:drawing>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lastRenderedPageBreak/>
        <w:t>1. Orificio del altavoz</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2. Pasador para bombas multicanal</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Las bombas multicanal se conectan para asegurar el equipo.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2.2.4 Vista lateral con la puerta abierta</w:t>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ab/>
      </w:r>
      <w:r w:rsidRPr="00964699">
        <w:rPr>
          <w:rFonts w:ascii="Arial" w:hAnsi="Arial" w:cs="Arial"/>
          <w:b/>
          <w:bCs/>
          <w:sz w:val="28"/>
          <w:szCs w:val="28"/>
        </w:rPr>
        <w:tab/>
      </w:r>
      <w:r w:rsidRPr="00964699">
        <w:rPr>
          <w:rFonts w:ascii="Arial" w:hAnsi="Arial" w:cs="Arial"/>
          <w:noProof/>
          <w:lang w:val="es-ES" w:eastAsia="es-ES"/>
        </w:rPr>
        <w:drawing>
          <wp:inline distT="0" distB="0" distL="0" distR="0" wp14:anchorId="5A8772E2" wp14:editId="5D77D372">
            <wp:extent cx="5035640" cy="283935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2809" cy="2843399"/>
                    </a:xfrm>
                    <a:prstGeom prst="rect">
                      <a:avLst/>
                    </a:prstGeom>
                  </pic:spPr>
                </pic:pic>
              </a:graphicData>
            </a:graphic>
          </wp:inline>
        </w:drawing>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1. Etiqueta de advertencia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2. Orificio del altavoz</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3. Puerta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4. Abrazadera de articulación</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5. Placa de brida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6. Sujetador</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7. Asa</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2.2.5 Vista inferior</w:t>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r w:rsidRPr="00964699">
        <w:rPr>
          <w:rFonts w:ascii="Arial" w:hAnsi="Arial" w:cs="Arial"/>
          <w:b/>
          <w:bCs/>
          <w:sz w:val="28"/>
          <w:szCs w:val="28"/>
        </w:rPr>
        <w:tab/>
      </w:r>
      <w:r w:rsidRPr="00964699">
        <w:rPr>
          <w:rFonts w:ascii="Arial" w:hAnsi="Arial" w:cs="Arial"/>
          <w:b/>
          <w:bCs/>
          <w:sz w:val="28"/>
          <w:szCs w:val="28"/>
        </w:rPr>
        <w:tab/>
      </w:r>
      <w:r w:rsidRPr="00964699">
        <w:rPr>
          <w:rFonts w:ascii="Arial" w:hAnsi="Arial" w:cs="Arial"/>
          <w:noProof/>
          <w:lang w:val="es-ES" w:eastAsia="es-ES"/>
        </w:rPr>
        <w:drawing>
          <wp:inline distT="0" distB="0" distL="0" distR="0" wp14:anchorId="1A3C3838" wp14:editId="18B2DBB5">
            <wp:extent cx="3664039" cy="236930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5326" cy="2389534"/>
                    </a:xfrm>
                    <a:prstGeom prst="rect">
                      <a:avLst/>
                    </a:prstGeom>
                  </pic:spPr>
                </pic:pic>
              </a:graphicData>
            </a:graphic>
          </wp:inline>
        </w:drawing>
      </w:r>
    </w:p>
    <w:p w:rsidR="002017EF" w:rsidRPr="00964699" w:rsidRDefault="002017EF" w:rsidP="009156AB">
      <w:pPr>
        <w:autoSpaceDE w:val="0"/>
        <w:autoSpaceDN w:val="0"/>
        <w:adjustRightInd w:val="0"/>
        <w:spacing w:after="0" w:line="240" w:lineRule="auto"/>
        <w:jc w:val="both"/>
        <w:rPr>
          <w:rFonts w:ascii="Arial" w:hAnsi="Arial" w:cs="Arial"/>
          <w:b/>
          <w:bCs/>
          <w:sz w:val="28"/>
          <w:szCs w:val="28"/>
        </w:rPr>
      </w:pP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lastRenderedPageBreak/>
        <w:t>1. Etiqueta de producto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r w:rsidRPr="00964699">
        <w:rPr>
          <w:rFonts w:ascii="Arial" w:hAnsi="Arial" w:cs="Arial"/>
          <w:sz w:val="21"/>
          <w:szCs w:val="21"/>
        </w:rPr>
        <w:t>2. Orificios de montaje fijo</w:t>
      </w:r>
    </w:p>
    <w:p w:rsidR="002017EF" w:rsidRPr="00964699" w:rsidRDefault="002017EF" w:rsidP="009156AB">
      <w:pPr>
        <w:autoSpaceDE w:val="0"/>
        <w:autoSpaceDN w:val="0"/>
        <w:adjustRightInd w:val="0"/>
        <w:spacing w:after="0" w:line="240" w:lineRule="auto"/>
        <w:jc w:val="both"/>
        <w:rPr>
          <w:rFonts w:ascii="Arial" w:hAnsi="Arial" w:cs="Arial"/>
          <w:sz w:val="21"/>
          <w:szCs w:val="21"/>
        </w:rPr>
      </w:pPr>
    </w:p>
    <w:p w:rsidR="002017EF" w:rsidRPr="00F55613" w:rsidRDefault="002017EF" w:rsidP="009156AB">
      <w:pPr>
        <w:autoSpaceDE w:val="0"/>
        <w:autoSpaceDN w:val="0"/>
        <w:adjustRightInd w:val="0"/>
        <w:spacing w:after="0" w:line="240" w:lineRule="auto"/>
        <w:jc w:val="both"/>
        <w:rPr>
          <w:rFonts w:ascii="Arial" w:hAnsi="Arial" w:cs="Arial"/>
          <w:b/>
          <w:sz w:val="32"/>
          <w:szCs w:val="21"/>
        </w:rPr>
      </w:pPr>
      <w:r w:rsidRPr="00F55613">
        <w:rPr>
          <w:rFonts w:ascii="Arial" w:hAnsi="Arial" w:cs="Arial"/>
          <w:b/>
          <w:sz w:val="32"/>
          <w:szCs w:val="21"/>
        </w:rPr>
        <w:t>2.3. Diseño del Hardware</w:t>
      </w:r>
    </w:p>
    <w:p w:rsidR="003676E0" w:rsidRPr="00964699" w:rsidRDefault="003676E0" w:rsidP="009156AB">
      <w:pPr>
        <w:autoSpaceDE w:val="0"/>
        <w:autoSpaceDN w:val="0"/>
        <w:adjustRightInd w:val="0"/>
        <w:spacing w:after="0" w:line="240" w:lineRule="auto"/>
        <w:jc w:val="both"/>
        <w:rPr>
          <w:rFonts w:ascii="Arial" w:hAnsi="Arial" w:cs="Arial"/>
          <w:sz w:val="21"/>
          <w:szCs w:val="21"/>
        </w:rPr>
      </w:pPr>
    </w:p>
    <w:p w:rsidR="003676E0" w:rsidRPr="00964699" w:rsidRDefault="003676E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diagrama esquemático del hardware SP5 como se muestra a continuación: incluye la placa principal, la placa del teclado, la placa de presión, etc.</w:t>
      </w:r>
    </w:p>
    <w:p w:rsidR="00DF663E" w:rsidRPr="00964699" w:rsidRDefault="00DF663E" w:rsidP="009156AB">
      <w:pPr>
        <w:autoSpaceDE w:val="0"/>
        <w:autoSpaceDN w:val="0"/>
        <w:adjustRightInd w:val="0"/>
        <w:spacing w:after="0" w:line="240" w:lineRule="auto"/>
        <w:jc w:val="both"/>
        <w:rPr>
          <w:rFonts w:ascii="Arial" w:hAnsi="Arial" w:cs="Arial"/>
          <w:color w:val="000008"/>
          <w:sz w:val="21"/>
          <w:szCs w:val="21"/>
        </w:rPr>
      </w:pPr>
    </w:p>
    <w:p w:rsidR="00DF663E" w:rsidRPr="00964699" w:rsidRDefault="00DF663E"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drawing>
          <wp:inline distT="0" distB="0" distL="0" distR="0" wp14:anchorId="733DD23E" wp14:editId="697FC84F">
            <wp:extent cx="5400040" cy="37801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780155"/>
                    </a:xfrm>
                    <a:prstGeom prst="rect">
                      <a:avLst/>
                    </a:prstGeom>
                  </pic:spPr>
                </pic:pic>
              </a:graphicData>
            </a:graphic>
          </wp:inline>
        </w:drawing>
      </w:r>
    </w:p>
    <w:p w:rsidR="00DF663E" w:rsidRPr="00964699" w:rsidRDefault="00DF663E" w:rsidP="009156AB">
      <w:pPr>
        <w:autoSpaceDE w:val="0"/>
        <w:autoSpaceDN w:val="0"/>
        <w:adjustRightInd w:val="0"/>
        <w:spacing w:after="0" w:line="240" w:lineRule="auto"/>
        <w:jc w:val="both"/>
        <w:rPr>
          <w:rFonts w:ascii="Arial" w:hAnsi="Arial" w:cs="Arial"/>
          <w:color w:val="000008"/>
          <w:sz w:val="21"/>
          <w:szCs w:val="21"/>
        </w:rPr>
      </w:pP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p>
    <w:p w:rsidR="00330260" w:rsidRPr="00F55613" w:rsidRDefault="00330260"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 xml:space="preserve">2.3.1 </w:t>
      </w:r>
      <w:r w:rsidR="00A10BEC" w:rsidRPr="00F55613">
        <w:rPr>
          <w:rFonts w:ascii="Arial" w:hAnsi="Arial" w:cs="Arial"/>
          <w:b/>
          <w:color w:val="000008"/>
          <w:sz w:val="28"/>
          <w:szCs w:val="21"/>
        </w:rPr>
        <w:t>Tarjeta</w:t>
      </w:r>
      <w:r w:rsidRPr="00F55613">
        <w:rPr>
          <w:rFonts w:ascii="Arial" w:hAnsi="Arial" w:cs="Arial"/>
          <w:b/>
          <w:color w:val="000008"/>
          <w:sz w:val="28"/>
          <w:szCs w:val="21"/>
        </w:rPr>
        <w:t xml:space="preserve"> Principal</w:t>
      </w: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placa principal SP5 incluye 3 partes: alimentación, control maestro y monitor.</w:t>
      </w: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parte de alimentación incluye el módulo de conversión ACDC, el circuito de control de encendido y apagado del interruptor, el circuito de conversión de energía de CC, la CPU de administración de energía, el circuito de alarma de luz de sonido de espera, el circuito de control de carga y descarga, etc.</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entrada AC 100-240VAC, 50 / 60Hz se puede convertir en una salida de DC 15V mediante el módulo de conversión ACDC;</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circuito de control del interruptor puede combinar la entrada de alimentación combinada de tres vías en VPC, incluida la entrada ACDC, la entrada de CC externa, la batería interna; la entrada ACDC, la prioridad de entrada de CC externa es más alta que la batería interna; VPC se puede convertir en salida VPP por señal de conmutación.</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VPC no está controlada por la señal de conmutación, el VPP está controlado por la señal de conmutación. VPC se reduce a VCCB (5V) por el circuito LDO (U7 ZSR500GTA). VCCB se reduce a VBB (3.3V) por el circuito LDO (U3 SPX5205); VPP se reduce a VCC (5V) por el circuito Buck (U12 TPS5410D); VCC se reduce a VDD (3.3V) por el circuito LDO (U13 SPX1117M3); VPP se incrementa a VMM (+ 24V) por el circuito Boost (U26 LT3757EMSE).</w:t>
      </w:r>
    </w:p>
    <w:p w:rsidR="00330260" w:rsidRPr="00964699" w:rsidRDefault="00330260"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lastRenderedPageBreak/>
        <w:t>La CPU de administración de energía es responsable de completar el control del interruptor, bajo una sola condición de falla, protección de apagado del motor, monitoreo del estado de carga de la batería y la alimentación del módulo de detección de estado más brillante, el control de la luz de la batería, y con la CPU del módulo de control principal a través de Puerto serial. CPU Power Management selección Cortex M0 core chip LPC1112 (U10), alimentado por alimentación VBB.</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drawing>
          <wp:inline distT="0" distB="0" distL="0" distR="0" wp14:anchorId="4AFB383D" wp14:editId="37B784F6">
            <wp:extent cx="5400040" cy="37376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737610"/>
                    </a:xfrm>
                    <a:prstGeom prst="rect">
                      <a:avLst/>
                    </a:prstGeom>
                  </pic:spPr>
                </pic:pic>
              </a:graphicData>
            </a:graphic>
          </wp:inline>
        </w:drawing>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Puntos clave de prueba de señal:</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tensión positiva a tierra D5 (ACDC_IN) se prueba alrededor de 15V</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voltaje D6 positivo a tierra (EDC_IN) se prueba alrededor de 10V-16V</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voltaje a través de C154 (BAT_IN) se prueba alrededor de 6,8 V-8,4 V V mediante un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TP65 (VPC) se prueba alrededor de 6.4V-15.6V por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TP66 (VPP) se prueba alrededor de 6.4V-15.6V por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TP60 (VCCB) se prueba alrededor de 4.5V-5.2V por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TP61 (VBB) se prueba alrededor de 3.3 V por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TP62 (VCC) se prueba alrededor de 5.0 V por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TP1 (VDD) se prueba alrededor de 3.3 V por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TP16 (VMM) se prueba alrededor de 24 V con un multímetro</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sección principal es responsable del controlador de la pantalla LCD, el circuito de alarma del altavoz, la llamada de la enfermera, la detección de reinado del puerto y la CPU de encendido, la CPU clave, la comunicación UART de la vice CPU, etc. La CPU central Cortex M3 chip de chip STM32F103VE (U14), usando Intel Interfaz del bus del sistema 8080 como interfaz del controlador de pantalla</w:t>
      </w:r>
    </w:p>
    <w:p w:rsidR="00A10BEC" w:rsidRPr="00964699" w:rsidRDefault="00A10BEC" w:rsidP="009156AB">
      <w:pPr>
        <w:autoSpaceDE w:val="0"/>
        <w:autoSpaceDN w:val="0"/>
        <w:adjustRightInd w:val="0"/>
        <w:spacing w:after="0" w:line="240" w:lineRule="auto"/>
        <w:jc w:val="both"/>
        <w:rPr>
          <w:rFonts w:ascii="Arial" w:hAnsi="Arial" w:cs="Arial"/>
          <w:color w:val="000008"/>
          <w:sz w:val="21"/>
          <w:szCs w:val="21"/>
        </w:rPr>
      </w:pPr>
    </w:p>
    <w:p w:rsidR="00A10BEC" w:rsidRDefault="00A10BEC"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08D0DAEE" wp14:editId="6E06A599">
            <wp:extent cx="5400040" cy="35058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505835"/>
                    </a:xfrm>
                    <a:prstGeom prst="rect">
                      <a:avLst/>
                    </a:prstGeom>
                  </pic:spPr>
                </pic:pic>
              </a:graphicData>
            </a:graphic>
          </wp:inline>
        </w:drawing>
      </w:r>
    </w:p>
    <w:p w:rsidR="000934A0" w:rsidRPr="00964699" w:rsidRDefault="000934A0" w:rsidP="009156AB">
      <w:pPr>
        <w:autoSpaceDE w:val="0"/>
        <w:autoSpaceDN w:val="0"/>
        <w:adjustRightInd w:val="0"/>
        <w:spacing w:after="0" w:line="240" w:lineRule="auto"/>
        <w:jc w:val="both"/>
        <w:rPr>
          <w:rFonts w:ascii="Arial" w:hAnsi="Arial" w:cs="Arial"/>
          <w:color w:val="000008"/>
          <w:sz w:val="21"/>
          <w:szCs w:val="21"/>
        </w:rPr>
      </w:pPr>
    </w:p>
    <w:p w:rsidR="000B303A" w:rsidRPr="00964699" w:rsidRDefault="000B303A" w:rsidP="009156AB">
      <w:pPr>
        <w:autoSpaceDE w:val="0"/>
        <w:autoSpaceDN w:val="0"/>
        <w:adjustRightInd w:val="0"/>
        <w:spacing w:after="0" w:line="240" w:lineRule="auto"/>
        <w:jc w:val="both"/>
        <w:rPr>
          <w:rFonts w:ascii="Arial" w:hAnsi="Arial" w:cs="Arial"/>
          <w:color w:val="000008"/>
          <w:sz w:val="21"/>
          <w:szCs w:val="21"/>
        </w:rPr>
      </w:pPr>
    </w:p>
    <w:p w:rsidR="000B303A" w:rsidRPr="00964699" w:rsidRDefault="000B303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módulo de supervisión está compuesto por una CPU, un circuito de impulsión de motor paso a paso, un circuito de detección de codificador, el circuito de detección de presión, el circuito de detección del circuito de detección de la brida de la jeringa. Vice CPU con STM32F100C8 (U1), circuito de impulsión de motor paso a paso con chip de control de motor TMC260-PA (U2). El circuito de detección de doble codificador mediante optoacoplador, mediante la comparación de dos secuencias de impulsos determina la dirección de movimiento del motor al medir la frecuencia de una secuencia de impulsos que determina la velocidad del motor.</w:t>
      </w:r>
    </w:p>
    <w:p w:rsidR="000B303A" w:rsidRPr="00964699" w:rsidRDefault="000B303A" w:rsidP="009156AB">
      <w:pPr>
        <w:autoSpaceDE w:val="0"/>
        <w:autoSpaceDN w:val="0"/>
        <w:adjustRightInd w:val="0"/>
        <w:spacing w:after="0" w:line="240" w:lineRule="auto"/>
        <w:jc w:val="both"/>
        <w:rPr>
          <w:rFonts w:ascii="Arial" w:hAnsi="Arial" w:cs="Arial"/>
          <w:color w:val="000008"/>
          <w:sz w:val="21"/>
          <w:szCs w:val="21"/>
        </w:rPr>
      </w:pPr>
    </w:p>
    <w:p w:rsidR="000B303A" w:rsidRPr="00964699" w:rsidRDefault="00F55613" w:rsidP="00F55613">
      <w:pPr>
        <w:autoSpaceDE w:val="0"/>
        <w:autoSpaceDN w:val="0"/>
        <w:adjustRightInd w:val="0"/>
        <w:spacing w:after="0" w:line="240" w:lineRule="auto"/>
        <w:jc w:val="center"/>
        <w:rPr>
          <w:rFonts w:ascii="Arial" w:hAnsi="Arial" w:cs="Arial"/>
          <w:color w:val="000008"/>
          <w:sz w:val="21"/>
          <w:szCs w:val="21"/>
        </w:rPr>
      </w:pPr>
      <w:r>
        <w:rPr>
          <w:rFonts w:ascii="Arial" w:hAnsi="Arial" w:cs="Arial"/>
          <w:color w:val="000008"/>
          <w:sz w:val="21"/>
          <w:szCs w:val="21"/>
        </w:rPr>
        <w:lastRenderedPageBreak/>
        <w:t xml:space="preserve">      </w:t>
      </w:r>
      <w:r w:rsidR="000B303A" w:rsidRPr="00964699">
        <w:rPr>
          <w:rFonts w:ascii="Arial" w:hAnsi="Arial" w:cs="Arial"/>
          <w:noProof/>
          <w:lang w:val="es-ES" w:eastAsia="es-ES"/>
        </w:rPr>
        <w:drawing>
          <wp:inline distT="0" distB="0" distL="0" distR="0" wp14:anchorId="7B35A15E" wp14:editId="2E549BDA">
            <wp:extent cx="5400040" cy="39014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901440"/>
                    </a:xfrm>
                    <a:prstGeom prst="rect">
                      <a:avLst/>
                    </a:prstGeom>
                  </pic:spPr>
                </pic:pic>
              </a:graphicData>
            </a:graphic>
          </wp:inline>
        </w:drawing>
      </w:r>
    </w:p>
    <w:p w:rsidR="000B303A" w:rsidRPr="00964699" w:rsidRDefault="000B303A" w:rsidP="009156AB">
      <w:pPr>
        <w:autoSpaceDE w:val="0"/>
        <w:autoSpaceDN w:val="0"/>
        <w:adjustRightInd w:val="0"/>
        <w:spacing w:after="0" w:line="240" w:lineRule="auto"/>
        <w:jc w:val="both"/>
        <w:rPr>
          <w:rFonts w:ascii="Arial" w:hAnsi="Arial" w:cs="Arial"/>
          <w:color w:val="000008"/>
          <w:sz w:val="21"/>
          <w:szCs w:val="21"/>
        </w:rPr>
      </w:pPr>
    </w:p>
    <w:p w:rsidR="000B303A" w:rsidRPr="00F55613" w:rsidRDefault="000B303A"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2.3.2 Tarjeta de Presión</w:t>
      </w:r>
    </w:p>
    <w:p w:rsidR="000B303A" w:rsidRPr="00964699" w:rsidRDefault="000B303A" w:rsidP="009156AB">
      <w:pPr>
        <w:autoSpaceDE w:val="0"/>
        <w:autoSpaceDN w:val="0"/>
        <w:adjustRightInd w:val="0"/>
        <w:spacing w:after="0" w:line="240" w:lineRule="auto"/>
        <w:jc w:val="both"/>
        <w:rPr>
          <w:rFonts w:ascii="Arial" w:hAnsi="Arial" w:cs="Arial"/>
          <w:color w:val="000008"/>
          <w:sz w:val="21"/>
          <w:szCs w:val="21"/>
        </w:rPr>
      </w:pPr>
    </w:p>
    <w:p w:rsidR="0020342A" w:rsidRPr="00964699" w:rsidRDefault="00F55613" w:rsidP="009156AB">
      <w:pPr>
        <w:kinsoku w:val="0"/>
        <w:overflowPunct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                       </w:t>
      </w:r>
      <w:r w:rsidR="0020342A" w:rsidRPr="00964699">
        <w:rPr>
          <w:rFonts w:ascii="Arial" w:hAnsi="Arial" w:cs="Arial"/>
          <w:noProof/>
          <w:sz w:val="20"/>
          <w:szCs w:val="20"/>
          <w:lang w:val="es-ES" w:eastAsia="es-ES"/>
        </w:rPr>
        <mc:AlternateContent>
          <mc:Choice Requires="wpg">
            <w:drawing>
              <wp:inline distT="0" distB="0" distL="0" distR="0">
                <wp:extent cx="3374390" cy="2762250"/>
                <wp:effectExtent l="9525" t="9525" r="6985" b="0"/>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4390" cy="2762250"/>
                          <a:chOff x="0" y="0"/>
                          <a:chExt cx="5314" cy="4350"/>
                        </a:xfrm>
                      </wpg:grpSpPr>
                      <wps:wsp>
                        <wps:cNvPr id="19" name="Rectangle 3"/>
                        <wps:cNvSpPr>
                          <a:spLocks noChangeArrowheads="1"/>
                        </wps:cNvSpPr>
                        <wps:spPr bwMode="auto">
                          <a:xfrm>
                            <a:off x="15" y="15"/>
                            <a:ext cx="5280" cy="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6D2F" w:rsidRDefault="00DE6D2F" w:rsidP="00F55613">
                              <w:pPr>
                                <w:spacing w:line="4320" w:lineRule="atLeast"/>
                              </w:pPr>
                              <w:r>
                                <w:rPr>
                                  <w:noProof/>
                                  <w:lang w:val="es-ES" w:eastAsia="es-ES"/>
                                </w:rPr>
                                <w:drawing>
                                  <wp:inline distT="0" distB="0" distL="0" distR="0">
                                    <wp:extent cx="3354705" cy="27432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4705" cy="2743200"/>
                                            </a:xfrm>
                                            <a:prstGeom prst="rect">
                                              <a:avLst/>
                                            </a:prstGeom>
                                            <a:noFill/>
                                            <a:ln>
                                              <a:noFill/>
                                            </a:ln>
                                          </pic:spPr>
                                        </pic:pic>
                                      </a:graphicData>
                                    </a:graphic>
                                  </wp:inline>
                                </w:drawing>
                              </w:r>
                            </w:p>
                            <w:p w:rsidR="00DE6D2F" w:rsidRDefault="00DE6D2F" w:rsidP="0020342A">
                              <w:pPr>
                                <w:widowControl w:val="0"/>
                              </w:pPr>
                            </w:p>
                          </w:txbxContent>
                        </wps:txbx>
                        <wps:bodyPr rot="0" vert="horz" wrap="square" lIns="0" tIns="0" rIns="0" bIns="0" anchor="t" anchorCtr="0" upright="1">
                          <a:noAutofit/>
                        </wps:bodyPr>
                      </wps:wsp>
                      <wps:wsp>
                        <wps:cNvPr id="20" name="Rectangle 4"/>
                        <wps:cNvSpPr>
                          <a:spLocks/>
                        </wps:cNvSpPr>
                        <wps:spPr bwMode="auto">
                          <a:xfrm>
                            <a:off x="7" y="7"/>
                            <a:ext cx="5299" cy="4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18" o:spid="_x0000_s1026" style="width:265.7pt;height:217.5pt;mso-position-horizontal-relative:char;mso-position-vertical-relative:line" coordsize="5314,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">
                <v:rect id="Rectangle 3" o:spid="_x0000_s1027" style="position:absolute;left:15;top:15;width:5280;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DE6D2F" w:rsidRDefault="00DE6D2F" w:rsidP="00F55613">
                        <w:pPr>
                          <w:spacing w:line="4320" w:lineRule="atLeast"/>
                        </w:pPr>
                        <w:r>
                          <w:rPr>
                            <w:noProof/>
                          </w:rPr>
                          <w:drawing>
                            <wp:inline distT="0" distB="0" distL="0" distR="0">
                              <wp:extent cx="3354705" cy="27432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4705" cy="2743200"/>
                                      </a:xfrm>
                                      <a:prstGeom prst="rect">
                                        <a:avLst/>
                                      </a:prstGeom>
                                      <a:noFill/>
                                      <a:ln>
                                        <a:noFill/>
                                      </a:ln>
                                    </pic:spPr>
                                  </pic:pic>
                                </a:graphicData>
                              </a:graphic>
                            </wp:inline>
                          </w:drawing>
                        </w:r>
                      </w:p>
                      <w:p w:rsidR="00DE6D2F" w:rsidRDefault="00DE6D2F" w:rsidP="0020342A">
                        <w:pPr>
                          <w:widowControl w:val="0"/>
                        </w:pPr>
                      </w:p>
                    </w:txbxContent>
                  </v:textbox>
                </v:rect>
                <v:rect id="Rectangle 4" o:spid="_x0000_s1028" style="position:absolute;left:7;top:7;width:5299;height:4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" filled="f">
                  <v:path arrowok="t"/>
                </v:rect>
                <w10:anchorlock/>
              </v:group>
            </w:pict>
          </mc:Fallback>
        </mc:AlternateConten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El tablero de monitoreo de presión incluye un circuito de detección de presión y un circuito de detección de reinado de jeringas, el circuito de detección de presión compuesto por el ADS1100 y SPX5205, el SPX5205 se convertirá a una salida de +3.3 V +5 V, una fuente de alimentación de +3.3 V para el ADS1100 y un sensor de presión; El sensor de presión analógico ADS1100 hará que la señal de entrada se convierta en una señal digital, transmitida a la CPU secundaria a través de la interfaz I2C.</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F55613" w:rsidRDefault="0020342A" w:rsidP="009156AB">
      <w:pPr>
        <w:kinsoku w:val="0"/>
        <w:overflowPunct w:val="0"/>
        <w:autoSpaceDE w:val="0"/>
        <w:autoSpaceDN w:val="0"/>
        <w:adjustRightInd w:val="0"/>
        <w:spacing w:after="0" w:line="240" w:lineRule="auto"/>
        <w:jc w:val="both"/>
        <w:rPr>
          <w:rFonts w:ascii="Arial" w:hAnsi="Arial" w:cs="Arial"/>
          <w:b/>
          <w:sz w:val="28"/>
          <w:szCs w:val="20"/>
        </w:rPr>
      </w:pPr>
      <w:r w:rsidRPr="00F55613">
        <w:rPr>
          <w:rFonts w:ascii="Arial" w:hAnsi="Arial" w:cs="Arial"/>
          <w:b/>
          <w:sz w:val="28"/>
          <w:szCs w:val="20"/>
        </w:rPr>
        <w:t>2.3.3 Tarjeta del teclado</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F55613">
      <w:pPr>
        <w:kinsoku w:val="0"/>
        <w:overflowPunct w:val="0"/>
        <w:autoSpaceDE w:val="0"/>
        <w:autoSpaceDN w:val="0"/>
        <w:adjustRightInd w:val="0"/>
        <w:spacing w:after="0" w:line="240" w:lineRule="auto"/>
        <w:jc w:val="center"/>
        <w:rPr>
          <w:rFonts w:ascii="Arial" w:hAnsi="Arial" w:cs="Arial"/>
          <w:sz w:val="20"/>
          <w:szCs w:val="20"/>
        </w:rPr>
      </w:pPr>
      <w:r w:rsidRPr="00964699">
        <w:rPr>
          <w:rFonts w:ascii="Arial" w:hAnsi="Arial" w:cs="Arial"/>
          <w:noProof/>
          <w:lang w:val="es-ES" w:eastAsia="es-ES"/>
        </w:rPr>
        <w:drawing>
          <wp:inline distT="0" distB="0" distL="0" distR="0" wp14:anchorId="057F2494" wp14:editId="12CFD1A6">
            <wp:extent cx="5400040" cy="28860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886075"/>
                    </a:xfrm>
                    <a:prstGeom prst="rect">
                      <a:avLst/>
                    </a:prstGeom>
                  </pic:spPr>
                </pic:pic>
              </a:graphicData>
            </a:graphic>
          </wp:inline>
        </w:drawing>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La administración de claves utilizando el chip de CPU de Cortex M0 LPC1112 (U4) es responsable de las claves (de las 12 teclas, incluida la tecla del interruptor de alimentación que conduce directamente a la CPU del módulo de fuente de alimentación; otras teclas de la administración de teclas del procesamiento de la CPU): exploración, alarma controladores de lámpara, control de retroiluminación LCD (8 niveles ajustables) y otras funciones.</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Puntos clave de prueba de señal:</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TP10VDD 3.3V</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TP11VCC 5.0V</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TP12VPP</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Fuente de alimentación de retroiluminación TP2LCD</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Señal de luz indicadora de batería TP20</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r w:rsidRPr="00964699">
        <w:rPr>
          <w:rFonts w:ascii="Arial" w:hAnsi="Arial" w:cs="Arial"/>
          <w:sz w:val="20"/>
          <w:szCs w:val="20"/>
        </w:rPr>
        <w:t>Señal de luz indicadora TP21AC</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F55613" w:rsidRDefault="00F55613"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F55613" w:rsidRDefault="0020342A" w:rsidP="009156AB">
      <w:pPr>
        <w:kinsoku w:val="0"/>
        <w:overflowPunct w:val="0"/>
        <w:autoSpaceDE w:val="0"/>
        <w:autoSpaceDN w:val="0"/>
        <w:adjustRightInd w:val="0"/>
        <w:spacing w:after="0" w:line="240" w:lineRule="auto"/>
        <w:jc w:val="both"/>
        <w:rPr>
          <w:rFonts w:ascii="Arial" w:hAnsi="Arial" w:cs="Arial"/>
          <w:b/>
          <w:sz w:val="36"/>
          <w:szCs w:val="20"/>
        </w:rPr>
      </w:pPr>
      <w:r w:rsidRPr="00F55613">
        <w:rPr>
          <w:rFonts w:ascii="Arial" w:hAnsi="Arial" w:cs="Arial"/>
          <w:b/>
          <w:sz w:val="36"/>
          <w:szCs w:val="20"/>
        </w:rPr>
        <w:t>3 Pruebas y Mantenimiento</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F55613" w:rsidRDefault="0020342A" w:rsidP="009156AB">
      <w:pPr>
        <w:kinsoku w:val="0"/>
        <w:overflowPunct w:val="0"/>
        <w:autoSpaceDE w:val="0"/>
        <w:autoSpaceDN w:val="0"/>
        <w:adjustRightInd w:val="0"/>
        <w:spacing w:after="0" w:line="240" w:lineRule="auto"/>
        <w:jc w:val="both"/>
        <w:rPr>
          <w:rFonts w:ascii="Arial" w:hAnsi="Arial" w:cs="Arial"/>
          <w:b/>
          <w:sz w:val="32"/>
          <w:szCs w:val="20"/>
        </w:rPr>
      </w:pPr>
      <w:r w:rsidRPr="00F55613">
        <w:rPr>
          <w:rFonts w:ascii="Arial" w:hAnsi="Arial" w:cs="Arial"/>
          <w:b/>
          <w:sz w:val="32"/>
          <w:szCs w:val="20"/>
        </w:rPr>
        <w:t>3.1 Descripción</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sz w:val="20"/>
          <w:szCs w:val="20"/>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color w:val="000000"/>
          <w:sz w:val="21"/>
          <w:szCs w:val="21"/>
        </w:rPr>
      </w:pPr>
      <w:bookmarkStart w:id="1" w:name="bookmark0"/>
      <w:bookmarkEnd w:id="1"/>
      <w:r w:rsidRPr="00964699">
        <w:rPr>
          <w:rFonts w:ascii="Arial" w:hAnsi="Arial" w:cs="Arial"/>
          <w:color w:val="000000"/>
          <w:sz w:val="21"/>
          <w:szCs w:val="21"/>
        </w:rPr>
        <w:t>Para garantizar un funcionamiento largo y confiable de la bomba de jeringa, el personal de servicio debe realizar inspecciones periódicas, mantenimiento y pruebas. Esta sección proporciona los métodos de prueba básicos para la bomba de jeringa. En esta sección, también hemos recomendado los intervalos y herramientas de prueba adecuados. El personal de servicio debe reparar y probar la bomba de jeringa según sea necesario y seleccionar las herramientas de prueba adecuadas.</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Los métodos de prueba e inspección proporcionados en este capítulo se utilizan principalmente para verificar si la bomba de jeringa cumple con los requisitos de rendimiento. Si el resultado de la prueba no cumple con los requisitos, indica que falla algún módulo de funciones de la bomba de jeringa. En este caso, se requiere reparación o reemplazo inmediato. Si tiene alguna otra pregunta, comuníquese con nuestra División de Servicio Postventa.</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color w:val="000000"/>
          <w:sz w:val="21"/>
          <w:szCs w:val="21"/>
        </w:rPr>
      </w:pPr>
    </w:p>
    <w:p w:rsidR="0020342A" w:rsidRPr="00964699" w:rsidRDefault="0020342A" w:rsidP="009156AB">
      <w:pPr>
        <w:kinsoku w:val="0"/>
        <w:overflowPunct w:val="0"/>
        <w:autoSpaceDE w:val="0"/>
        <w:autoSpaceDN w:val="0"/>
        <w:adjustRightInd w:val="0"/>
        <w:spacing w:after="0" w:line="240" w:lineRule="auto"/>
        <w:jc w:val="both"/>
        <w:rPr>
          <w:rFonts w:ascii="Arial" w:hAnsi="Arial" w:cs="Arial"/>
          <w:color w:val="000000"/>
          <w:sz w:val="21"/>
          <w:szCs w:val="21"/>
        </w:rPr>
      </w:pPr>
      <w:r w:rsidRPr="00964699">
        <w:rPr>
          <w:rFonts w:ascii="Arial" w:hAnsi="Arial" w:cs="Arial"/>
          <w:b/>
          <w:bCs/>
          <w:noProof/>
          <w:color w:val="000008"/>
          <w:sz w:val="28"/>
          <w:szCs w:val="28"/>
          <w:lang w:val="es-ES" w:eastAsia="es-ES"/>
        </w:rPr>
        <w:drawing>
          <wp:inline distT="0" distB="0" distL="0" distR="0" wp14:anchorId="47E6D4A2" wp14:editId="7D782270">
            <wp:extent cx="359229" cy="314314"/>
            <wp:effectExtent l="0" t="0" r="317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color w:val="000000"/>
          <w:sz w:val="21"/>
          <w:szCs w:val="21"/>
        </w:rPr>
        <w:t xml:space="preserve"> Precaución</w:t>
      </w:r>
    </w:p>
    <w:p w:rsidR="0020342A" w:rsidRPr="00964699" w:rsidRDefault="0020342A" w:rsidP="009156AB">
      <w:pPr>
        <w:kinsoku w:val="0"/>
        <w:overflowPunct w:val="0"/>
        <w:autoSpaceDE w:val="0"/>
        <w:autoSpaceDN w:val="0"/>
        <w:adjustRightInd w:val="0"/>
        <w:spacing w:after="0" w:line="240" w:lineRule="auto"/>
        <w:jc w:val="both"/>
        <w:rPr>
          <w:rFonts w:ascii="Arial" w:hAnsi="Arial" w:cs="Arial"/>
          <w:color w:val="000000"/>
          <w:sz w:val="21"/>
          <w:szCs w:val="21"/>
        </w:rPr>
      </w:pP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Todas las pruebas deben ser realizadas por personal de servicio calificado.</w:t>
      </w:r>
    </w:p>
    <w:p w:rsidR="000B303A" w:rsidRPr="00964699" w:rsidRDefault="0020342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Antes de realizar la prueba, el personal de servicio debe asegurarse de que las herramientas de prueba y los cables de conexión sean adecuados. El personal de servicio debe tener buenas habilidades en el uso de estas herramientas de prueba.</w:t>
      </w: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20342A" w:rsidRPr="00F55613" w:rsidRDefault="0020342A"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3.1.1 Informe de prueba</w:t>
      </w: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Después de terminar la prueba, las personas de servicio aprobadas por Mindray Scientific deben completar el siguiente informe de prueba y enviarlo a la División de servicio postventa.</w:t>
      </w: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noProof/>
          <w:lang w:val="es-ES" w:eastAsia="es-ES"/>
        </w:rPr>
        <w:drawing>
          <wp:inline distT="0" distB="0" distL="0" distR="0" wp14:anchorId="1876F08C" wp14:editId="28AB89CA">
            <wp:extent cx="5400040" cy="250825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508250"/>
                    </a:xfrm>
                    <a:prstGeom prst="rect">
                      <a:avLst/>
                    </a:prstGeom>
                  </pic:spPr>
                </pic:pic>
              </a:graphicData>
            </a:graphic>
          </wp:inline>
        </w:drawing>
      </w: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20342A" w:rsidRPr="00F55613" w:rsidRDefault="0020342A"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3.1.2 Intervalo recomendado</w:t>
      </w: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siguientes tareas deben ser realizadas por personal de mantenimiento profesional aprobado por Mindray Scientific. Debe limpiar y desinfectar el dispositivo antes de la prueba o el mantenimiento.</w:t>
      </w:r>
    </w:p>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tbl>
      <w:tblPr>
        <w:tblStyle w:val="Tablaconcuadrcula"/>
        <w:tblW w:w="0" w:type="auto"/>
        <w:tblLook w:val="04A0" w:firstRow="1" w:lastRow="0" w:firstColumn="1" w:lastColumn="0" w:noHBand="0" w:noVBand="1"/>
      </w:tblPr>
      <w:tblGrid>
        <w:gridCol w:w="1271"/>
        <w:gridCol w:w="2064"/>
        <w:gridCol w:w="5159"/>
      </w:tblGrid>
      <w:tr w:rsidR="00A2708D" w:rsidRPr="00964699" w:rsidTr="00A2708D">
        <w:trPr>
          <w:trHeight w:val="374"/>
        </w:trPr>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lastRenderedPageBreak/>
              <w:t xml:space="preserve">Verificación / Mantenimiento </w:t>
            </w:r>
          </w:p>
        </w:tc>
        <w:tc>
          <w:tcPr>
            <w:tcW w:w="5159"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Intervalo</w:t>
            </w:r>
          </w:p>
        </w:tc>
      </w:tr>
      <w:tr w:rsidR="00A2708D" w:rsidRPr="00964699" w:rsidTr="00A2708D">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Inspección de Apariencia</w:t>
            </w:r>
          </w:p>
        </w:tc>
        <w:tc>
          <w:tcPr>
            <w:tcW w:w="5159" w:type="dxa"/>
          </w:tcPr>
          <w:p w:rsidR="00A2708D" w:rsidRPr="00964699" w:rsidRDefault="00A2708D" w:rsidP="009156AB">
            <w:pPr>
              <w:jc w:val="both"/>
              <w:rPr>
                <w:rFonts w:ascii="Arial" w:hAnsi="Arial" w:cs="Arial"/>
              </w:rPr>
            </w:pPr>
            <w:r w:rsidRPr="00964699">
              <w:rPr>
                <w:rFonts w:ascii="Arial" w:hAnsi="Arial" w:cs="Arial"/>
              </w:rPr>
              <w:t>Después de la primera instalación o cada reinstalación.</w:t>
            </w:r>
          </w:p>
        </w:tc>
      </w:tr>
      <w:tr w:rsidR="00A2708D" w:rsidRPr="00964699" w:rsidTr="00A2708D">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Autoprueba de encendido (POST)</w:t>
            </w:r>
          </w:p>
        </w:tc>
        <w:tc>
          <w:tcPr>
            <w:tcW w:w="5159"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1. Después de la primera instalación o cada reinstalación.</w:t>
            </w:r>
          </w:p>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2. Después de cada reparación o sustitución de los componentes de la bomba.</w:t>
            </w:r>
          </w:p>
        </w:tc>
      </w:tr>
      <w:tr w:rsidR="00A2708D" w:rsidRPr="00964699" w:rsidTr="00A2708D">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Calibración</w:t>
            </w:r>
          </w:p>
        </w:tc>
        <w:tc>
          <w:tcPr>
            <w:tcW w:w="5159"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Cada dos años como mínimo, utilizando una nueva marca de jeringa. o cuando el usuario duda que la exactitud de la jeringa es incorrecta.</w:t>
            </w:r>
          </w:p>
        </w:tc>
      </w:tr>
      <w:tr w:rsidR="00A2708D" w:rsidRPr="00964699" w:rsidTr="00A2708D">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Prueba de operación</w:t>
            </w:r>
          </w:p>
        </w:tc>
        <w:tc>
          <w:tcPr>
            <w:tcW w:w="5159"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Cada año al menos, o cuando el usuario duda de que la alarma y la presión del flujo de la jeringa son incorrectas.</w:t>
            </w:r>
          </w:p>
        </w:tc>
      </w:tr>
      <w:tr w:rsidR="00A2708D" w:rsidRPr="00964699" w:rsidTr="00A2708D">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Prueba de batería</w:t>
            </w:r>
          </w:p>
        </w:tc>
        <w:tc>
          <w:tcPr>
            <w:tcW w:w="5159"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1. cada año</w:t>
            </w:r>
          </w:p>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2. Antes de reparar la bomba de jeringa o cuando el usuario duda de que la batería sea la causa del problema.</w:t>
            </w:r>
          </w:p>
        </w:tc>
      </w:tr>
      <w:tr w:rsidR="00A2708D" w:rsidRPr="00964699" w:rsidTr="00A2708D">
        <w:tc>
          <w:tcPr>
            <w:tcW w:w="1271" w:type="dxa"/>
            <w:vMerge w:val="restart"/>
          </w:tcPr>
          <w:p w:rsidR="00A2708D" w:rsidRPr="00964699" w:rsidRDefault="00A2708D" w:rsidP="009156AB">
            <w:pPr>
              <w:autoSpaceDE w:val="0"/>
              <w:autoSpaceDN w:val="0"/>
              <w:adjustRightInd w:val="0"/>
              <w:jc w:val="both"/>
              <w:rPr>
                <w:rFonts w:ascii="Arial" w:hAnsi="Arial" w:cs="Arial"/>
                <w:color w:val="000000"/>
                <w:sz w:val="21"/>
                <w:szCs w:val="21"/>
              </w:rPr>
            </w:pPr>
            <w:r w:rsidRPr="00964699">
              <w:rPr>
                <w:rFonts w:ascii="Arial" w:hAnsi="Arial" w:cs="Arial"/>
                <w:color w:val="000000"/>
                <w:sz w:val="21"/>
                <w:szCs w:val="21"/>
              </w:rPr>
              <w:t xml:space="preserve">Prueba de seguridad eléctrica  </w:t>
            </w:r>
          </w:p>
        </w:tc>
        <w:tc>
          <w:tcPr>
            <w:tcW w:w="2064" w:type="dxa"/>
          </w:tcPr>
          <w:p w:rsidR="00A2708D" w:rsidRPr="00964699" w:rsidRDefault="00A2708D" w:rsidP="009156AB">
            <w:pPr>
              <w:autoSpaceDE w:val="0"/>
              <w:autoSpaceDN w:val="0"/>
              <w:adjustRightInd w:val="0"/>
              <w:jc w:val="both"/>
              <w:rPr>
                <w:rFonts w:ascii="Arial" w:hAnsi="Arial" w:cs="Arial"/>
                <w:color w:val="000000"/>
                <w:sz w:val="21"/>
                <w:szCs w:val="21"/>
              </w:rPr>
            </w:pPr>
            <w:r w:rsidRPr="00964699">
              <w:rPr>
                <w:rFonts w:ascii="Arial" w:hAnsi="Arial" w:cs="Arial"/>
                <w:color w:val="000000"/>
                <w:sz w:val="21"/>
                <w:szCs w:val="21"/>
              </w:rPr>
              <w:t>Prueba de fuga eléctrica del recinto</w:t>
            </w:r>
          </w:p>
          <w:p w:rsidR="00A2708D" w:rsidRPr="00964699" w:rsidRDefault="00A2708D" w:rsidP="009156AB">
            <w:pPr>
              <w:autoSpaceDE w:val="0"/>
              <w:autoSpaceDN w:val="0"/>
              <w:adjustRightInd w:val="0"/>
              <w:jc w:val="both"/>
              <w:rPr>
                <w:rFonts w:ascii="Arial" w:hAnsi="Arial" w:cs="Arial"/>
                <w:color w:val="000008"/>
                <w:sz w:val="21"/>
                <w:szCs w:val="21"/>
              </w:rPr>
            </w:pPr>
          </w:p>
        </w:tc>
        <w:tc>
          <w:tcPr>
            <w:tcW w:w="5159" w:type="dxa"/>
            <w:vMerge w:val="restart"/>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1. Después de la reparación o sustitución del módulo de potencia.</w:t>
            </w:r>
          </w:p>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2. Cada 2 años al menos</w:t>
            </w:r>
          </w:p>
        </w:tc>
      </w:tr>
      <w:tr w:rsidR="00A2708D" w:rsidRPr="00964699" w:rsidTr="00A2708D">
        <w:tc>
          <w:tcPr>
            <w:tcW w:w="1271" w:type="dxa"/>
            <w:vMerge/>
          </w:tcPr>
          <w:p w:rsidR="00A2708D" w:rsidRPr="00964699" w:rsidRDefault="00A2708D" w:rsidP="009156AB">
            <w:pPr>
              <w:autoSpaceDE w:val="0"/>
              <w:autoSpaceDN w:val="0"/>
              <w:adjustRightInd w:val="0"/>
              <w:jc w:val="both"/>
              <w:rPr>
                <w:rFonts w:ascii="Arial" w:hAnsi="Arial" w:cs="Arial"/>
                <w:color w:val="000008"/>
                <w:sz w:val="21"/>
                <w:szCs w:val="21"/>
              </w:rPr>
            </w:pPr>
          </w:p>
        </w:tc>
        <w:tc>
          <w:tcPr>
            <w:tcW w:w="2064"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Prueba de fuga eléctrica del paciente</w:t>
            </w:r>
          </w:p>
        </w:tc>
        <w:tc>
          <w:tcPr>
            <w:tcW w:w="5159" w:type="dxa"/>
            <w:vMerge/>
          </w:tcPr>
          <w:p w:rsidR="00A2708D" w:rsidRPr="00964699" w:rsidRDefault="00A2708D" w:rsidP="009156AB">
            <w:pPr>
              <w:autoSpaceDE w:val="0"/>
              <w:autoSpaceDN w:val="0"/>
              <w:adjustRightInd w:val="0"/>
              <w:jc w:val="both"/>
              <w:rPr>
                <w:rFonts w:ascii="Arial" w:hAnsi="Arial" w:cs="Arial"/>
                <w:color w:val="000008"/>
                <w:sz w:val="21"/>
                <w:szCs w:val="21"/>
              </w:rPr>
            </w:pPr>
          </w:p>
        </w:tc>
      </w:tr>
      <w:tr w:rsidR="00A2708D" w:rsidRPr="00964699" w:rsidTr="00A2708D">
        <w:tc>
          <w:tcPr>
            <w:tcW w:w="3335" w:type="dxa"/>
            <w:gridSpan w:val="2"/>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Limpieza y esterilización.</w:t>
            </w:r>
          </w:p>
        </w:tc>
        <w:tc>
          <w:tcPr>
            <w:tcW w:w="5159" w:type="dxa"/>
          </w:tcPr>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1. Todos los meses recomendados.</w:t>
            </w:r>
          </w:p>
          <w:p w:rsidR="00A2708D" w:rsidRPr="00964699" w:rsidRDefault="00A2708D" w:rsidP="009156AB">
            <w:pPr>
              <w:autoSpaceDE w:val="0"/>
              <w:autoSpaceDN w:val="0"/>
              <w:adjustRightInd w:val="0"/>
              <w:jc w:val="both"/>
              <w:rPr>
                <w:rFonts w:ascii="Arial" w:hAnsi="Arial" w:cs="Arial"/>
                <w:color w:val="000008"/>
                <w:sz w:val="21"/>
                <w:szCs w:val="21"/>
              </w:rPr>
            </w:pPr>
            <w:r w:rsidRPr="00964699">
              <w:rPr>
                <w:rFonts w:ascii="Arial" w:hAnsi="Arial" w:cs="Arial"/>
                <w:color w:val="000008"/>
                <w:sz w:val="21"/>
                <w:szCs w:val="21"/>
              </w:rPr>
              <w:t>2. Se requiere una limpieza completa de la superficie de la bomba antes o después de un almacenamiento prolongado.</w:t>
            </w:r>
          </w:p>
        </w:tc>
      </w:tr>
    </w:tbl>
    <w:p w:rsidR="0020342A" w:rsidRPr="00964699" w:rsidRDefault="0020342A" w:rsidP="009156AB">
      <w:pPr>
        <w:autoSpaceDE w:val="0"/>
        <w:autoSpaceDN w:val="0"/>
        <w:adjustRightInd w:val="0"/>
        <w:spacing w:after="0" w:line="240" w:lineRule="auto"/>
        <w:jc w:val="both"/>
        <w:rPr>
          <w:rFonts w:ascii="Arial" w:hAnsi="Arial" w:cs="Arial"/>
          <w:color w:val="000008"/>
          <w:sz w:val="21"/>
          <w:szCs w:val="21"/>
        </w:rPr>
      </w:pP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p>
    <w:p w:rsidR="00A2708D" w:rsidRPr="00F55613" w:rsidRDefault="00A2708D" w:rsidP="009156AB">
      <w:pPr>
        <w:autoSpaceDE w:val="0"/>
        <w:autoSpaceDN w:val="0"/>
        <w:adjustRightInd w:val="0"/>
        <w:spacing w:after="0" w:line="240" w:lineRule="auto"/>
        <w:jc w:val="both"/>
        <w:rPr>
          <w:rFonts w:ascii="Arial" w:hAnsi="Arial" w:cs="Arial"/>
          <w:b/>
          <w:color w:val="000008"/>
          <w:sz w:val="21"/>
          <w:szCs w:val="21"/>
        </w:rPr>
      </w:pPr>
      <w:r w:rsidRPr="00F55613">
        <w:rPr>
          <w:rFonts w:ascii="Arial" w:hAnsi="Arial" w:cs="Arial"/>
          <w:b/>
          <w:color w:val="000008"/>
          <w:sz w:val="32"/>
          <w:szCs w:val="21"/>
        </w:rPr>
        <w:t>3.2 Inspección de Apariencia</w:t>
      </w: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 La carcasa de la bomba está limpia, sin rayaduras, instale firmemente la máquina, se quita el filo sin residuos internos.</w:t>
      </w: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 Funcionamiento del teclado sin problemas.</w:t>
      </w: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 Etiqueta completa, información correcta.</w:t>
      </w: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4) Configuración estándar completamente, toma de corriente fija firmemente.</w:t>
      </w: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5) Haga la prueba de vibración en la máquina antes de la operación.</w:t>
      </w:r>
    </w:p>
    <w:p w:rsidR="00A2708D" w:rsidRPr="00964699" w:rsidRDefault="00A2708D" w:rsidP="009156AB">
      <w:pPr>
        <w:autoSpaceDE w:val="0"/>
        <w:autoSpaceDN w:val="0"/>
        <w:adjustRightInd w:val="0"/>
        <w:spacing w:after="0" w:line="240" w:lineRule="auto"/>
        <w:jc w:val="both"/>
        <w:rPr>
          <w:rFonts w:ascii="Arial" w:hAnsi="Arial" w:cs="Arial"/>
          <w:color w:val="000008"/>
          <w:sz w:val="21"/>
          <w:szCs w:val="21"/>
        </w:rPr>
      </w:pPr>
    </w:p>
    <w:p w:rsidR="00585511" w:rsidRPr="00F55613" w:rsidRDefault="00585511"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t>3.3 Autoprueba de encendido (POST)</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 Una vez completada la configuración de la bomba de jeringa, puede ingresar al sistema de autoprueba, pantalla normal, sin ninguna información incorrecta.</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 El sistema emitirá un sonido "di" y un zumbador "di di".</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3) Durante el encendido, la luz de la alarma cambiará de rojo a amarillo en orden.</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4) Entre en la interfaz de configuración de parámetros del modo de memoria normalmente.</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Nota</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7"/>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Seis códigos POST correspondientes a los elementos de autoprueba son: 1: reservado, no utilizado temporalmente; 2: flash interno, flash externo; 3: Detección de comunicaciones (accionamiento, fuente de alimentación, teclado); 4: luces de alarma, zumbador; 5: coeficiente de presión (controlador eepROM), fuente de alimentación de 24 V; 6: reservado, no utilizado temporalmente.</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7"/>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Falla la autoprueba del sistema, presione la tecla C para ingresar al sistema</w:t>
      </w:r>
    </w:p>
    <w:p w:rsidR="00585511" w:rsidRPr="00F55613" w:rsidRDefault="00585511"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lastRenderedPageBreak/>
        <w:t>3.4 Calibración</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F55613" w:rsidRDefault="00585511"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3.4.1 Calibración de Jeringa</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propósito de la calibración de la jeringa:</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Para mejorar la precisión de la inyección, realice la calibración para la marca de jeringa no definida, los parámetros calibrados que incluyen el diámetro de la jeringa, la longitud de escala completa y la posición vacía, los datos de la definición de marca están vacíos en la fábrica; Si la marca de la jeringa definida no está calibrada, durante el uso, la lista de marcas de la jeringa no mostrará esta marca definida.</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Los pasos para la calibración son los siguientes:</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8"/>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No hay jeringa instalada:</w:t>
      </w:r>
    </w:p>
    <w:p w:rsidR="00585511" w:rsidRPr="00964699" w:rsidRDefault="00585511" w:rsidP="009156AB">
      <w:pPr>
        <w:pStyle w:val="Prrafodelista"/>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Después de comenzar, ingresará a la guía de instalación como se muestra a continuación:</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F55613">
      <w:pPr>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3F30F220" wp14:editId="5AFB7279">
            <wp:extent cx="3168202" cy="185058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96977" cy="1867394"/>
                    </a:xfrm>
                    <a:prstGeom prst="rect">
                      <a:avLst/>
                    </a:prstGeom>
                  </pic:spPr>
                </pic:pic>
              </a:graphicData>
            </a:graphic>
          </wp:inline>
        </w:drawing>
      </w:r>
    </w:p>
    <w:p w:rsidR="00585511" w:rsidRPr="00964699" w:rsidRDefault="00585511" w:rsidP="009156AB">
      <w:pPr>
        <w:autoSpaceDE w:val="0"/>
        <w:autoSpaceDN w:val="0"/>
        <w:adjustRightInd w:val="0"/>
        <w:spacing w:after="0" w:line="240" w:lineRule="auto"/>
        <w:ind w:left="1080"/>
        <w:jc w:val="both"/>
        <w:rPr>
          <w:rFonts w:ascii="Arial" w:hAnsi="Arial" w:cs="Arial"/>
          <w:color w:val="000008"/>
          <w:sz w:val="21"/>
          <w:szCs w:val="21"/>
        </w:rPr>
      </w:pPr>
    </w:p>
    <w:p w:rsidR="00585511" w:rsidRPr="00964699" w:rsidRDefault="00585511" w:rsidP="009156AB">
      <w:pPr>
        <w:pStyle w:val="Prrafodelista"/>
        <w:numPr>
          <w:ilvl w:val="0"/>
          <w:numId w:val="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Presione la tecla "C" para omitir el paso, ingrese a la interfaz de operación de modo.</w:t>
      </w:r>
    </w:p>
    <w:p w:rsidR="00585511" w:rsidRPr="00964699" w:rsidRDefault="00585511" w:rsidP="009156AB">
      <w:pPr>
        <w:pStyle w:val="Prrafodelista"/>
        <w:numPr>
          <w:ilvl w:val="0"/>
          <w:numId w:val="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Presione la tecla "menú" para ingresar al menú principal, seleccione "mantenimiento del sistema".</w:t>
      </w:r>
    </w:p>
    <w:p w:rsidR="00585511" w:rsidRPr="00964699" w:rsidRDefault="00585511" w:rsidP="009156AB">
      <w:pPr>
        <w:pStyle w:val="Prrafodelista"/>
        <w:numPr>
          <w:ilvl w:val="0"/>
          <w:numId w:val="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Introduzca la contraseña de fábrica "6686" para ingresar al menú de mantenimiento del sistema.</w:t>
      </w:r>
    </w:p>
    <w:p w:rsidR="00585511" w:rsidRPr="00964699" w:rsidRDefault="00585511" w:rsidP="009156AB">
      <w:pPr>
        <w:pStyle w:val="Prrafodelista"/>
        <w:numPr>
          <w:ilvl w:val="0"/>
          <w:numId w:val="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Elegir la jeringa de calibración para ingresar.</w:t>
      </w:r>
    </w:p>
    <w:p w:rsidR="00585511" w:rsidRPr="00964699" w:rsidRDefault="00585511"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585511" w:rsidRPr="00964699" w:rsidRDefault="00585511" w:rsidP="009156AB">
      <w:pPr>
        <w:pStyle w:val="Prrafodelista"/>
        <w:numPr>
          <w:ilvl w:val="0"/>
          <w:numId w:val="8"/>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Con una jeringa instalada:</w:t>
      </w:r>
    </w:p>
    <w:p w:rsidR="00585511" w:rsidRPr="00964699" w:rsidRDefault="00585511" w:rsidP="009156AB">
      <w:pPr>
        <w:pStyle w:val="Prrafodelista"/>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1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Después de comenzar, ingrese la interfaz de selección de marca.</w:t>
      </w:r>
    </w:p>
    <w:p w:rsidR="00585511" w:rsidRPr="00964699" w:rsidRDefault="00585511"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585511" w:rsidRPr="00964699" w:rsidRDefault="00585511" w:rsidP="00F55613">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5C444296" wp14:editId="5CFE9914">
            <wp:extent cx="2685245" cy="1717231"/>
            <wp:effectExtent l="0" t="0" r="127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8563" cy="1738538"/>
                    </a:xfrm>
                    <a:prstGeom prst="rect">
                      <a:avLst/>
                    </a:prstGeom>
                  </pic:spPr>
                </pic:pic>
              </a:graphicData>
            </a:graphic>
          </wp:inline>
        </w:drawing>
      </w:r>
    </w:p>
    <w:p w:rsidR="00585511" w:rsidRPr="00964699" w:rsidRDefault="00585511"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585511" w:rsidRPr="00964699" w:rsidRDefault="00585511" w:rsidP="009156AB">
      <w:pPr>
        <w:pStyle w:val="Prrafodelista"/>
        <w:numPr>
          <w:ilvl w:val="0"/>
          <w:numId w:val="1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lastRenderedPageBreak/>
        <w:t>Elija cualquier marca, luego ingrese al menú de operación del modo de memoria.</w:t>
      </w:r>
    </w:p>
    <w:p w:rsidR="00585511" w:rsidRPr="00964699" w:rsidRDefault="00585511" w:rsidP="009156AB">
      <w:pPr>
        <w:pStyle w:val="Prrafodelista"/>
        <w:numPr>
          <w:ilvl w:val="0"/>
          <w:numId w:val="1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Presione la tecla "menú" para ingresar al menú principal, seleccione "mantenimiento del sistema".</w:t>
      </w:r>
    </w:p>
    <w:p w:rsidR="00585511" w:rsidRPr="00964699" w:rsidRDefault="00585511" w:rsidP="009156AB">
      <w:pPr>
        <w:pStyle w:val="Prrafodelista"/>
        <w:numPr>
          <w:ilvl w:val="0"/>
          <w:numId w:val="1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Introduzca la contraseña de fábrica "6686" para ingresar al menú de mantenimiento del sistema.</w:t>
      </w:r>
    </w:p>
    <w:p w:rsidR="00585511" w:rsidRPr="00964699" w:rsidRDefault="00585511" w:rsidP="009156AB">
      <w:pPr>
        <w:pStyle w:val="Prrafodelista"/>
        <w:numPr>
          <w:ilvl w:val="0"/>
          <w:numId w:val="1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Elegir la jeringa de calibración para ingresar.</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método de calibración de la jeringa:</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11"/>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En la interfaz de calibración del sistema, la marca seleccione "definir 1" o "definir 2".</w:t>
      </w:r>
    </w:p>
    <w:p w:rsidR="00585511" w:rsidRPr="00964699" w:rsidRDefault="00585511" w:rsidP="009156AB">
      <w:pPr>
        <w:pStyle w:val="Prrafodelista"/>
        <w:numPr>
          <w:ilvl w:val="0"/>
          <w:numId w:val="11"/>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Seleccione la especificación de la jeringa, como se muestra a continuación:</w:t>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F55613">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145F4599" wp14:editId="40249B0A">
            <wp:extent cx="2788276" cy="1631704"/>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07590" cy="1643007"/>
                    </a:xfrm>
                    <a:prstGeom prst="rect">
                      <a:avLst/>
                    </a:prstGeom>
                  </pic:spPr>
                </pic:pic>
              </a:graphicData>
            </a:graphic>
          </wp:inline>
        </w:drawing>
      </w:r>
    </w:p>
    <w:p w:rsidR="00585511" w:rsidRPr="00964699" w:rsidRDefault="00585511" w:rsidP="009156AB">
      <w:pPr>
        <w:autoSpaceDE w:val="0"/>
        <w:autoSpaceDN w:val="0"/>
        <w:adjustRightInd w:val="0"/>
        <w:spacing w:after="0" w:line="240" w:lineRule="auto"/>
        <w:jc w:val="both"/>
        <w:rPr>
          <w:rFonts w:ascii="Arial" w:hAnsi="Arial" w:cs="Arial"/>
          <w:color w:val="000008"/>
          <w:sz w:val="21"/>
          <w:szCs w:val="21"/>
        </w:rPr>
      </w:pPr>
    </w:p>
    <w:p w:rsidR="00585511" w:rsidRPr="00964699" w:rsidRDefault="00585511" w:rsidP="009156AB">
      <w:pPr>
        <w:pStyle w:val="Prrafodelista"/>
        <w:numPr>
          <w:ilvl w:val="0"/>
          <w:numId w:val="11"/>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Tire de la jeringa a todas las dimensiones e instálelas en la bomba de jeringa, tome una jeringa de 50 ml como ejemplo, a continuación se refiere a la dimensión completa de la jeringa de 50 ml:</w:t>
      </w:r>
    </w:p>
    <w:p w:rsidR="00CB108D" w:rsidRPr="00964699" w:rsidRDefault="00CB108D"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CB108D" w:rsidRPr="00964699" w:rsidRDefault="00CB108D" w:rsidP="009156AB">
      <w:pPr>
        <w:pStyle w:val="Prrafodelista"/>
        <w:autoSpaceDE w:val="0"/>
        <w:autoSpaceDN w:val="0"/>
        <w:adjustRightInd w:val="0"/>
        <w:spacing w:after="0" w:line="240" w:lineRule="auto"/>
        <w:ind w:left="1134"/>
        <w:jc w:val="both"/>
        <w:rPr>
          <w:rFonts w:ascii="Arial" w:hAnsi="Arial" w:cs="Arial"/>
          <w:color w:val="000008"/>
          <w:sz w:val="21"/>
          <w:szCs w:val="21"/>
        </w:rPr>
      </w:pPr>
      <w:r w:rsidRPr="00964699">
        <w:rPr>
          <w:rFonts w:ascii="Arial" w:hAnsi="Arial" w:cs="Arial"/>
          <w:noProof/>
          <w:lang w:val="es-ES" w:eastAsia="es-ES"/>
        </w:rPr>
        <w:drawing>
          <wp:inline distT="0" distB="0" distL="0" distR="0" wp14:anchorId="4E854812" wp14:editId="7C1E762B">
            <wp:extent cx="3174643" cy="1603891"/>
            <wp:effectExtent l="0" t="0" r="698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3695" cy="1618569"/>
                    </a:xfrm>
                    <a:prstGeom prst="rect">
                      <a:avLst/>
                    </a:prstGeom>
                  </pic:spPr>
                </pic:pic>
              </a:graphicData>
            </a:graphic>
          </wp:inline>
        </w:drawing>
      </w:r>
    </w:p>
    <w:p w:rsidR="00CB108D" w:rsidRPr="00964699" w:rsidRDefault="00CB108D"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CB108D" w:rsidRPr="00964699" w:rsidRDefault="00CB108D" w:rsidP="009156AB">
      <w:pPr>
        <w:pStyle w:val="Prrafodelista"/>
        <w:numPr>
          <w:ilvl w:val="0"/>
          <w:numId w:val="11"/>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Presione la tecla de inicio y la bomba de jeringa comienza la calibración como se muestra a continuación:</w:t>
      </w:r>
    </w:p>
    <w:p w:rsidR="00CB108D" w:rsidRPr="00964699" w:rsidRDefault="00CB108D"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CB108D" w:rsidRPr="00964699" w:rsidRDefault="00CB108D" w:rsidP="009156AB">
      <w:pPr>
        <w:pStyle w:val="Prrafodelista"/>
        <w:autoSpaceDE w:val="0"/>
        <w:autoSpaceDN w:val="0"/>
        <w:adjustRightInd w:val="0"/>
        <w:spacing w:after="0" w:line="240" w:lineRule="auto"/>
        <w:ind w:left="1134"/>
        <w:jc w:val="both"/>
        <w:rPr>
          <w:rFonts w:ascii="Arial" w:hAnsi="Arial" w:cs="Arial"/>
          <w:color w:val="000008"/>
          <w:sz w:val="21"/>
          <w:szCs w:val="21"/>
        </w:rPr>
      </w:pPr>
      <w:r w:rsidRPr="00964699">
        <w:rPr>
          <w:rFonts w:ascii="Arial" w:hAnsi="Arial" w:cs="Arial"/>
          <w:noProof/>
          <w:lang w:val="es-ES" w:eastAsia="es-ES"/>
        </w:rPr>
        <w:drawing>
          <wp:inline distT="0" distB="0" distL="0" distR="0" wp14:anchorId="5B4C1F6B" wp14:editId="3ED76D20">
            <wp:extent cx="2773421" cy="1616298"/>
            <wp:effectExtent l="0" t="0" r="8255"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99726" cy="1631628"/>
                    </a:xfrm>
                    <a:prstGeom prst="rect">
                      <a:avLst/>
                    </a:prstGeom>
                  </pic:spPr>
                </pic:pic>
              </a:graphicData>
            </a:graphic>
          </wp:inline>
        </w:drawing>
      </w:r>
    </w:p>
    <w:p w:rsidR="00CB108D" w:rsidRPr="00964699" w:rsidRDefault="00CB108D"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CB108D" w:rsidRPr="00964699" w:rsidRDefault="00CB108D" w:rsidP="009156AB">
      <w:pPr>
        <w:pStyle w:val="Prrafodelista"/>
        <w:numPr>
          <w:ilvl w:val="0"/>
          <w:numId w:val="11"/>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El sistema completará los datos de calibración después de que la calibración sea exitosa, y la pantalla indica que se completó la calibración.</w:t>
      </w:r>
    </w:p>
    <w:p w:rsidR="00CB108D" w:rsidRPr="00964699" w:rsidRDefault="00CB108D" w:rsidP="00F55613">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6931C7DA" wp14:editId="3FB8375E">
            <wp:extent cx="2656947" cy="1558344"/>
            <wp:effectExtent l="0" t="0" r="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76595" cy="1569868"/>
                    </a:xfrm>
                    <a:prstGeom prst="rect">
                      <a:avLst/>
                    </a:prstGeom>
                  </pic:spPr>
                </pic:pic>
              </a:graphicData>
            </a:graphic>
          </wp:inline>
        </w:drawing>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F55613" w:rsidRDefault="00CB108D"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3.4.2 Calibración de presión</w:t>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propósito de la calibración de presión:</w:t>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Es para calibrar el coeficiente de presión de una jeringa de marca no construida, lo que hace que la presión de oclusión sea más precisa, los usuarios también pueden usar sin calibración, no tendrá un gran efecto en la precisión de la presión de oclusión, la calibración de presión debe calibrar dos puntos de presión, el valor predeterminado es 150mmHg y 950mmHg</w:t>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Introduzca la calibración de presión:</w:t>
      </w:r>
    </w:p>
    <w:p w:rsidR="00F55613" w:rsidRPr="00964699" w:rsidRDefault="00F55613"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F55613">
      <w:pPr>
        <w:autoSpaceDE w:val="0"/>
        <w:autoSpaceDN w:val="0"/>
        <w:adjustRightInd w:val="0"/>
        <w:spacing w:after="0" w:line="240" w:lineRule="auto"/>
        <w:ind w:firstLine="708"/>
        <w:jc w:val="both"/>
        <w:rPr>
          <w:rFonts w:ascii="Arial" w:hAnsi="Arial" w:cs="Arial"/>
          <w:color w:val="000008"/>
          <w:sz w:val="21"/>
          <w:szCs w:val="21"/>
        </w:rPr>
      </w:pPr>
      <w:r w:rsidRPr="00964699">
        <w:rPr>
          <w:rFonts w:ascii="Arial" w:hAnsi="Arial" w:cs="Arial"/>
          <w:color w:val="000008"/>
          <w:sz w:val="21"/>
          <w:szCs w:val="21"/>
        </w:rPr>
        <w:t>1. Ingrese al mantenimiento del sistema, igual que la calibración de la jeringa.</w:t>
      </w:r>
    </w:p>
    <w:p w:rsidR="00CB108D" w:rsidRPr="00964699" w:rsidRDefault="00CB108D" w:rsidP="00F55613">
      <w:pPr>
        <w:autoSpaceDE w:val="0"/>
        <w:autoSpaceDN w:val="0"/>
        <w:adjustRightInd w:val="0"/>
        <w:spacing w:after="0" w:line="240" w:lineRule="auto"/>
        <w:ind w:firstLine="708"/>
        <w:jc w:val="both"/>
        <w:rPr>
          <w:rFonts w:ascii="Arial" w:hAnsi="Arial" w:cs="Arial"/>
          <w:color w:val="000008"/>
          <w:sz w:val="21"/>
          <w:szCs w:val="21"/>
        </w:rPr>
      </w:pPr>
      <w:r w:rsidRPr="00964699">
        <w:rPr>
          <w:rFonts w:ascii="Arial" w:hAnsi="Arial" w:cs="Arial"/>
          <w:color w:val="000008"/>
          <w:sz w:val="21"/>
          <w:szCs w:val="21"/>
        </w:rPr>
        <w:t>2. En el menú de mantenimiento del sistema, seleccione “calibración de presión”.</w:t>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Método de calibración:</w:t>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 xml:space="preserve">a) </w:t>
      </w:r>
      <w:r w:rsidR="00976C84" w:rsidRPr="00964699">
        <w:rPr>
          <w:rFonts w:ascii="Arial" w:hAnsi="Arial" w:cs="Arial"/>
          <w:color w:val="000008"/>
          <w:sz w:val="21"/>
          <w:szCs w:val="21"/>
        </w:rPr>
        <w:t xml:space="preserve">    </w:t>
      </w:r>
      <w:r w:rsidRPr="00964699">
        <w:rPr>
          <w:rFonts w:ascii="Arial" w:hAnsi="Arial" w:cs="Arial"/>
          <w:color w:val="000008"/>
          <w:sz w:val="21"/>
          <w:szCs w:val="21"/>
        </w:rPr>
        <w:t>Ingrese al menú de calibración de presión, elija "definir 1" o "definir 2" y tamaño, como se muestra a continuación:</w:t>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F55613">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512D77B2" wp14:editId="55B04054">
            <wp:extent cx="2917065" cy="166502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32729" cy="1673962"/>
                    </a:xfrm>
                    <a:prstGeom prst="rect">
                      <a:avLst/>
                    </a:prstGeom>
                  </pic:spPr>
                </pic:pic>
              </a:graphicData>
            </a:graphic>
          </wp:inline>
        </w:drawing>
      </w: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b)     La jeringa llena de líquido, conecte un lado de la jeringa a la platija, luego instálela a la bomba, presione la tecla de “inicio” para iniciar la calibración.</w:t>
      </w:r>
    </w:p>
    <w:p w:rsidR="00CB108D" w:rsidRPr="00964699" w:rsidRDefault="00CB108D"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c)      Cuando el valor de la presión de la platija alcanza 150 mmHg, presione la tecla de parada, la primera calibración se completó.</w:t>
      </w:r>
    </w:p>
    <w:p w:rsidR="00CB108D" w:rsidRPr="00964699" w:rsidRDefault="00CB108D"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d)     Continúe presionando la tecla de inicio para iniciar la segunda calibración, cuando el valor de la presión de la platija alcance 950mmHg, presione la tecla de parada, la segunda calibración se completó.</w:t>
      </w:r>
    </w:p>
    <w:p w:rsidR="00CB108D" w:rsidRPr="00964699" w:rsidRDefault="00CB108D"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e)      Calibración completada, el sistema completará automáticamente el valor P de los datos de calibración, la casilla de recordatorio mostrará "calibración completada".</w:t>
      </w:r>
    </w:p>
    <w:p w:rsidR="00976C84" w:rsidRPr="00964699" w:rsidRDefault="00976C84" w:rsidP="009156AB">
      <w:pPr>
        <w:autoSpaceDE w:val="0"/>
        <w:autoSpaceDN w:val="0"/>
        <w:adjustRightInd w:val="0"/>
        <w:spacing w:after="0" w:line="240" w:lineRule="auto"/>
        <w:ind w:left="1134" w:hanging="425"/>
        <w:jc w:val="both"/>
        <w:rPr>
          <w:rFonts w:ascii="Arial" w:hAnsi="Arial" w:cs="Arial"/>
          <w:color w:val="000008"/>
          <w:sz w:val="21"/>
          <w:szCs w:val="21"/>
        </w:rPr>
      </w:pPr>
    </w:p>
    <w:p w:rsidR="00976C84" w:rsidRPr="00964699" w:rsidRDefault="00976C84" w:rsidP="009156AB">
      <w:pPr>
        <w:autoSpaceDE w:val="0"/>
        <w:autoSpaceDN w:val="0"/>
        <w:adjustRightInd w:val="0"/>
        <w:spacing w:after="0" w:line="240" w:lineRule="auto"/>
        <w:ind w:left="1134" w:hanging="425"/>
        <w:jc w:val="both"/>
        <w:rPr>
          <w:rFonts w:ascii="Arial" w:hAnsi="Arial" w:cs="Arial"/>
          <w:color w:val="000008"/>
          <w:sz w:val="21"/>
          <w:szCs w:val="21"/>
        </w:rPr>
      </w:pPr>
    </w:p>
    <w:p w:rsidR="00976C84" w:rsidRPr="00964699" w:rsidRDefault="00976C84" w:rsidP="009156AB">
      <w:pPr>
        <w:autoSpaceDE w:val="0"/>
        <w:autoSpaceDN w:val="0"/>
        <w:adjustRightInd w:val="0"/>
        <w:spacing w:after="0" w:line="240" w:lineRule="auto"/>
        <w:ind w:left="1134" w:hanging="425"/>
        <w:jc w:val="both"/>
        <w:rPr>
          <w:rFonts w:ascii="Arial" w:hAnsi="Arial" w:cs="Arial"/>
          <w:color w:val="000008"/>
          <w:sz w:val="21"/>
          <w:szCs w:val="21"/>
        </w:rPr>
      </w:pPr>
    </w:p>
    <w:p w:rsidR="00976C84" w:rsidRPr="00964699" w:rsidRDefault="00976C84" w:rsidP="009156AB">
      <w:pPr>
        <w:autoSpaceDE w:val="0"/>
        <w:autoSpaceDN w:val="0"/>
        <w:adjustRightInd w:val="0"/>
        <w:spacing w:after="0" w:line="240" w:lineRule="auto"/>
        <w:ind w:left="1134" w:hanging="425"/>
        <w:jc w:val="both"/>
        <w:rPr>
          <w:rFonts w:ascii="Arial" w:hAnsi="Arial" w:cs="Arial"/>
          <w:color w:val="000008"/>
          <w:sz w:val="21"/>
          <w:szCs w:val="21"/>
        </w:rPr>
      </w:pPr>
    </w:p>
    <w:p w:rsidR="00976C84" w:rsidRPr="00964699" w:rsidRDefault="00976C84" w:rsidP="009156AB">
      <w:pPr>
        <w:autoSpaceDE w:val="0"/>
        <w:autoSpaceDN w:val="0"/>
        <w:adjustRightInd w:val="0"/>
        <w:spacing w:after="0" w:line="240" w:lineRule="auto"/>
        <w:ind w:left="1134" w:hanging="425"/>
        <w:jc w:val="both"/>
        <w:rPr>
          <w:rFonts w:ascii="Arial" w:hAnsi="Arial" w:cs="Arial"/>
          <w:color w:val="000008"/>
          <w:sz w:val="21"/>
          <w:szCs w:val="21"/>
        </w:rPr>
      </w:pPr>
    </w:p>
    <w:p w:rsidR="00CB108D" w:rsidRPr="00F55613" w:rsidRDefault="00CB108D"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lastRenderedPageBreak/>
        <w:t>3.4.3 Calibración del sensor de desplazamiento</w:t>
      </w:r>
    </w:p>
    <w:p w:rsidR="00976C84" w:rsidRPr="00964699" w:rsidRDefault="00976C84"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propósito de la calibración:</w:t>
      </w:r>
    </w:p>
    <w:p w:rsidR="00976C84" w:rsidRPr="00964699" w:rsidRDefault="00976C84"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Debido a que hay un error mecánico entre el potenciómetro corto (tamaño de jeringa de identidad del usuario) y la posición de vaciado en cada máquina, para identificar el diámetro exterior de la jeringa y la posición de vaciado de la jeringa de manera más precisa, cada máquina calibrará el sensor de desplazamiento en la fábrica.</w:t>
      </w:r>
    </w:p>
    <w:p w:rsidR="00976C84" w:rsidRPr="00964699" w:rsidRDefault="00976C84"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Método de calibración:</w:t>
      </w:r>
    </w:p>
    <w:p w:rsidR="00976C84" w:rsidRPr="00964699" w:rsidRDefault="00976C84" w:rsidP="009156AB">
      <w:pPr>
        <w:autoSpaceDE w:val="0"/>
        <w:autoSpaceDN w:val="0"/>
        <w:adjustRightInd w:val="0"/>
        <w:spacing w:after="0" w:line="240" w:lineRule="auto"/>
        <w:jc w:val="both"/>
        <w:rPr>
          <w:rFonts w:ascii="Arial" w:hAnsi="Arial" w:cs="Arial"/>
          <w:color w:val="000008"/>
          <w:sz w:val="21"/>
          <w:szCs w:val="21"/>
        </w:rPr>
      </w:pPr>
    </w:p>
    <w:p w:rsidR="00CB108D" w:rsidRPr="00964699" w:rsidRDefault="00CB108D" w:rsidP="009156AB">
      <w:pPr>
        <w:pStyle w:val="Prrafodelista"/>
        <w:numPr>
          <w:ilvl w:val="0"/>
          <w:numId w:val="13"/>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En el menú de mantenimiento del sistema, ingrese la calibración del sensor de desplazamiento, instale rápidamente el componente estándar 1.</w:t>
      </w:r>
    </w:p>
    <w:p w:rsidR="00976C84" w:rsidRPr="00964699" w:rsidRDefault="00976C84" w:rsidP="009156AB">
      <w:pPr>
        <w:autoSpaceDE w:val="0"/>
        <w:autoSpaceDN w:val="0"/>
        <w:adjustRightInd w:val="0"/>
        <w:spacing w:after="0" w:line="240" w:lineRule="auto"/>
        <w:jc w:val="both"/>
        <w:rPr>
          <w:rFonts w:ascii="Arial" w:hAnsi="Arial" w:cs="Arial"/>
          <w:color w:val="000008"/>
          <w:sz w:val="21"/>
          <w:szCs w:val="21"/>
        </w:rPr>
      </w:pPr>
    </w:p>
    <w:p w:rsidR="00976C84" w:rsidRPr="00964699" w:rsidRDefault="00976C84" w:rsidP="00F55613">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28DA2ED5" wp14:editId="253837B8">
            <wp:extent cx="3002940" cy="1732208"/>
            <wp:effectExtent l="0" t="0" r="6985"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18935" cy="1741434"/>
                    </a:xfrm>
                    <a:prstGeom prst="rect">
                      <a:avLst/>
                    </a:prstGeom>
                  </pic:spPr>
                </pic:pic>
              </a:graphicData>
            </a:graphic>
          </wp:inline>
        </w:drawing>
      </w:r>
    </w:p>
    <w:p w:rsidR="00976C84" w:rsidRPr="00964699" w:rsidRDefault="00976C84" w:rsidP="009156AB">
      <w:pPr>
        <w:autoSpaceDE w:val="0"/>
        <w:autoSpaceDN w:val="0"/>
        <w:adjustRightInd w:val="0"/>
        <w:spacing w:after="0" w:line="240" w:lineRule="auto"/>
        <w:jc w:val="both"/>
        <w:rPr>
          <w:rFonts w:ascii="Arial" w:hAnsi="Arial" w:cs="Arial"/>
          <w:color w:val="000008"/>
          <w:sz w:val="21"/>
          <w:szCs w:val="21"/>
        </w:rPr>
      </w:pPr>
    </w:p>
    <w:p w:rsidR="00976C84" w:rsidRPr="00964699" w:rsidRDefault="00976C84" w:rsidP="009156AB">
      <w:pPr>
        <w:pStyle w:val="Prrafodelista"/>
        <w:numPr>
          <w:ilvl w:val="0"/>
          <w:numId w:val="13"/>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Instale el componente estándar I correctamente, presione la tecla de bolo para calibrar el componente estándar 1.</w:t>
      </w:r>
    </w:p>
    <w:p w:rsidR="00976C84" w:rsidRPr="00964699" w:rsidRDefault="00976C84"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976C84" w:rsidRPr="00964699" w:rsidRDefault="00976C84" w:rsidP="00F55613">
      <w:pPr>
        <w:pStyle w:val="Prrafodelista"/>
        <w:autoSpaceDE w:val="0"/>
        <w:autoSpaceDN w:val="0"/>
        <w:adjustRightInd w:val="0"/>
        <w:spacing w:after="0" w:line="240" w:lineRule="auto"/>
        <w:ind w:left="113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1F752FE9" wp14:editId="23C4896F">
            <wp:extent cx="2292440" cy="21717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03767" cy="2182516"/>
                    </a:xfrm>
                    <a:prstGeom prst="rect">
                      <a:avLst/>
                    </a:prstGeom>
                  </pic:spPr>
                </pic:pic>
              </a:graphicData>
            </a:graphic>
          </wp:inline>
        </w:drawing>
      </w:r>
    </w:p>
    <w:p w:rsidR="00976C84" w:rsidRPr="00964699" w:rsidRDefault="00976C84"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976C84" w:rsidRPr="00964699" w:rsidRDefault="00976C84" w:rsidP="009156AB">
      <w:pPr>
        <w:pStyle w:val="Prrafodelista"/>
        <w:numPr>
          <w:ilvl w:val="0"/>
          <w:numId w:val="13"/>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Después de calibrar el componente 1 estándar, la pantalla indicará "instale el componente 2 estándar, presione la tecla de bolo para calibrar".</w:t>
      </w:r>
    </w:p>
    <w:p w:rsidR="00976C84" w:rsidRPr="00964699" w:rsidRDefault="00976C84"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976C84" w:rsidRPr="00964699" w:rsidRDefault="00976C84" w:rsidP="00F55613">
      <w:pPr>
        <w:pStyle w:val="Prrafodelista"/>
        <w:autoSpaceDE w:val="0"/>
        <w:autoSpaceDN w:val="0"/>
        <w:adjustRightInd w:val="0"/>
        <w:spacing w:after="0" w:line="240" w:lineRule="auto"/>
        <w:ind w:left="1134"/>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3C8E53A3" wp14:editId="5ECF3CB3">
            <wp:extent cx="2962141" cy="169926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73071" cy="1705534"/>
                    </a:xfrm>
                    <a:prstGeom prst="rect">
                      <a:avLst/>
                    </a:prstGeom>
                  </pic:spPr>
                </pic:pic>
              </a:graphicData>
            </a:graphic>
          </wp:inline>
        </w:drawing>
      </w:r>
    </w:p>
    <w:p w:rsidR="00976C84" w:rsidRPr="00964699" w:rsidRDefault="00976C84"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976C84" w:rsidRPr="00964699" w:rsidRDefault="00976C84" w:rsidP="009156AB">
      <w:pPr>
        <w:pStyle w:val="Prrafodelista"/>
        <w:numPr>
          <w:ilvl w:val="0"/>
          <w:numId w:val="13"/>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Instale el componente estándar 2 correctamente, presione la tecla de bolo para calibrar el componente estándar 2.</w:t>
      </w:r>
    </w:p>
    <w:p w:rsidR="00976C84" w:rsidRPr="00964699" w:rsidRDefault="00976C84" w:rsidP="009156AB">
      <w:pPr>
        <w:pStyle w:val="Prrafodelista"/>
        <w:autoSpaceDE w:val="0"/>
        <w:autoSpaceDN w:val="0"/>
        <w:adjustRightInd w:val="0"/>
        <w:spacing w:after="0" w:line="240" w:lineRule="auto"/>
        <w:ind w:left="1134"/>
        <w:jc w:val="both"/>
        <w:rPr>
          <w:rFonts w:ascii="Arial" w:hAnsi="Arial" w:cs="Arial"/>
          <w:color w:val="000008"/>
          <w:sz w:val="21"/>
          <w:szCs w:val="21"/>
        </w:rPr>
      </w:pPr>
    </w:p>
    <w:p w:rsidR="00815700" w:rsidRPr="00964699" w:rsidRDefault="00815700" w:rsidP="009156AB">
      <w:pPr>
        <w:autoSpaceDE w:val="0"/>
        <w:autoSpaceDN w:val="0"/>
        <w:adjustRightInd w:val="0"/>
        <w:spacing w:after="0" w:line="240" w:lineRule="auto"/>
        <w:jc w:val="both"/>
        <w:rPr>
          <w:rFonts w:ascii="Arial" w:hAnsi="Arial" w:cs="Arial"/>
          <w:color w:val="000008"/>
          <w:sz w:val="21"/>
          <w:szCs w:val="21"/>
        </w:rPr>
      </w:pPr>
    </w:p>
    <w:p w:rsidR="00976C84" w:rsidRPr="00964699" w:rsidRDefault="00976C84" w:rsidP="00F55613">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5828B34B" wp14:editId="4CDF0E32">
            <wp:extent cx="3908738" cy="2115701"/>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31006" cy="2127754"/>
                    </a:xfrm>
                    <a:prstGeom prst="rect">
                      <a:avLst/>
                    </a:prstGeom>
                  </pic:spPr>
                </pic:pic>
              </a:graphicData>
            </a:graphic>
          </wp:inline>
        </w:drawing>
      </w:r>
    </w:p>
    <w:p w:rsidR="00815700" w:rsidRPr="00964699" w:rsidRDefault="00815700" w:rsidP="009156AB">
      <w:pPr>
        <w:autoSpaceDE w:val="0"/>
        <w:autoSpaceDN w:val="0"/>
        <w:adjustRightInd w:val="0"/>
        <w:spacing w:after="0" w:line="240" w:lineRule="auto"/>
        <w:jc w:val="both"/>
        <w:rPr>
          <w:rFonts w:ascii="Arial" w:hAnsi="Arial" w:cs="Arial"/>
          <w:color w:val="000008"/>
          <w:sz w:val="21"/>
          <w:szCs w:val="21"/>
        </w:rPr>
      </w:pPr>
    </w:p>
    <w:p w:rsidR="00815700" w:rsidRPr="00964699" w:rsidRDefault="00815700"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e)    Calibración exitosa, el sistema solicitará una calibración con potenciómetro corto exitosa.</w:t>
      </w:r>
    </w:p>
    <w:p w:rsidR="00815700" w:rsidRPr="00964699" w:rsidRDefault="00815700" w:rsidP="009156AB">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f)    Calibración correcta, el diámetro exterior actual mostrará que está cerrado al diámetro exterior del componente estándar 2.</w:t>
      </w:r>
    </w:p>
    <w:p w:rsidR="000D6550" w:rsidRPr="00964699" w:rsidRDefault="000D6550" w:rsidP="009156AB">
      <w:pPr>
        <w:autoSpaceDE w:val="0"/>
        <w:autoSpaceDN w:val="0"/>
        <w:adjustRightInd w:val="0"/>
        <w:spacing w:after="0" w:line="240" w:lineRule="auto"/>
        <w:ind w:left="1134" w:hanging="425"/>
        <w:jc w:val="both"/>
        <w:rPr>
          <w:rFonts w:ascii="Arial" w:hAnsi="Arial" w:cs="Arial"/>
          <w:color w:val="000008"/>
          <w:sz w:val="21"/>
          <w:szCs w:val="21"/>
        </w:rPr>
      </w:pPr>
    </w:p>
    <w:p w:rsidR="000D6550" w:rsidRPr="00964699" w:rsidRDefault="009D6925" w:rsidP="00F55613">
      <w:pPr>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2C7706C7" wp14:editId="297E6968">
            <wp:extent cx="2826913" cy="1630669"/>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43099" cy="1640006"/>
                    </a:xfrm>
                    <a:prstGeom prst="rect">
                      <a:avLst/>
                    </a:prstGeom>
                  </pic:spPr>
                </pic:pic>
              </a:graphicData>
            </a:graphic>
          </wp:inline>
        </w:drawing>
      </w:r>
    </w:p>
    <w:p w:rsidR="009D6925" w:rsidRPr="00964699" w:rsidRDefault="009D6925" w:rsidP="009156AB">
      <w:pPr>
        <w:autoSpaceDE w:val="0"/>
        <w:autoSpaceDN w:val="0"/>
        <w:adjustRightInd w:val="0"/>
        <w:spacing w:after="0" w:line="240" w:lineRule="auto"/>
        <w:ind w:left="1134" w:hanging="425"/>
        <w:jc w:val="both"/>
        <w:rPr>
          <w:rFonts w:ascii="Arial" w:hAnsi="Arial" w:cs="Arial"/>
          <w:color w:val="000008"/>
          <w:sz w:val="21"/>
          <w:szCs w:val="21"/>
        </w:rPr>
      </w:pPr>
    </w:p>
    <w:p w:rsidR="009D6925" w:rsidRPr="00964699" w:rsidRDefault="009D6925" w:rsidP="009156AB">
      <w:pPr>
        <w:pStyle w:val="Prrafodelista"/>
        <w:numPr>
          <w:ilvl w:val="0"/>
          <w:numId w:val="15"/>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Presione el asa del deslizador, saque el deslizador y coloque la tarjeta deslizante en la abrazadera de mordazas alrededor del límite entre las abrazaderas, como se muestra a continuación.</w:t>
      </w:r>
    </w:p>
    <w:p w:rsidR="009D6925" w:rsidRPr="00964699" w:rsidRDefault="009D6925"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9D6925" w:rsidRPr="00964699" w:rsidRDefault="009D6925" w:rsidP="00F55613">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2D153880" wp14:editId="6CCFCDEE">
            <wp:extent cx="2012823" cy="1629178"/>
            <wp:effectExtent l="0" t="0" r="698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34114" cy="1646411"/>
                    </a:xfrm>
                    <a:prstGeom prst="rect">
                      <a:avLst/>
                    </a:prstGeom>
                  </pic:spPr>
                </pic:pic>
              </a:graphicData>
            </a:graphic>
          </wp:inline>
        </w:drawing>
      </w:r>
    </w:p>
    <w:p w:rsidR="009D6925" w:rsidRPr="00964699" w:rsidRDefault="009D6925"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9D6925" w:rsidRPr="00964699" w:rsidRDefault="009D6925" w:rsidP="009156AB">
      <w:pPr>
        <w:pStyle w:val="Prrafodelista"/>
        <w:numPr>
          <w:ilvl w:val="0"/>
          <w:numId w:val="15"/>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Mueva el cursor a la posición de vaciado estándar, instale el estándar 1 o el estándar 2, luego retire el control deslizante, de modo que la superficie superior del dispositivo y el límite de las mordazas de sujeción se mantengan a una distancia de 1 a 3 cm, como se muestra a continuación.</w:t>
      </w: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F55613">
      <w:pPr>
        <w:pStyle w:val="Prrafodelista"/>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47861FC4" wp14:editId="78721E99">
            <wp:extent cx="2543577" cy="188696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59463" cy="1898750"/>
                    </a:xfrm>
                    <a:prstGeom prst="rect">
                      <a:avLst/>
                    </a:prstGeom>
                  </pic:spPr>
                </pic:pic>
              </a:graphicData>
            </a:graphic>
          </wp:inline>
        </w:drawing>
      </w: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9156AB">
      <w:pPr>
        <w:pStyle w:val="Prrafodelista"/>
        <w:numPr>
          <w:ilvl w:val="0"/>
          <w:numId w:val="15"/>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Presione la tecla "Inicio" para iniciar la calibración, las palabras "se está calibrando, presione la tecla de parada para cancelar la calibración" aparece en la pantalla, después de completar la calibración, las palabras "se completó la calibración de la posición de vaciado" aparece en la pantalla cuando se realiza la calibración completado, potenciómetro corto y dispositivo de calibración de vaciado de 13,5 mm, solo se resistió al botón del control deslizante, como se muestra a continuación.</w:t>
      </w: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F55613">
      <w:pPr>
        <w:pStyle w:val="Prrafodelista"/>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504B2997" wp14:editId="5FA14A7A">
            <wp:extent cx="2530699" cy="2102113"/>
            <wp:effectExtent l="0" t="0" r="317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43741" cy="2112946"/>
                    </a:xfrm>
                    <a:prstGeom prst="rect">
                      <a:avLst/>
                    </a:prstGeom>
                  </pic:spPr>
                </pic:pic>
              </a:graphicData>
            </a:graphic>
          </wp:inline>
        </w:drawing>
      </w: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F55613">
      <w:pPr>
        <w:pStyle w:val="Prrafodelista"/>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0E8A9063" wp14:editId="54C33728">
            <wp:extent cx="2910626" cy="1696259"/>
            <wp:effectExtent l="0" t="0" r="444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21361" cy="1702515"/>
                    </a:xfrm>
                    <a:prstGeom prst="rect">
                      <a:avLst/>
                    </a:prstGeom>
                  </pic:spPr>
                </pic:pic>
              </a:graphicData>
            </a:graphic>
          </wp:inline>
        </w:drawing>
      </w: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964699" w:rsidRDefault="009D6925" w:rsidP="009156AB">
      <w:pPr>
        <w:pStyle w:val="Prrafodelista"/>
        <w:numPr>
          <w:ilvl w:val="0"/>
          <w:numId w:val="15"/>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Después de la calibración, la pantalla mostrará "calibración completada".</w:t>
      </w:r>
    </w:p>
    <w:p w:rsidR="009D6925" w:rsidRPr="00964699" w:rsidRDefault="009D6925" w:rsidP="009156AB">
      <w:pPr>
        <w:pStyle w:val="Prrafodelista"/>
        <w:autoSpaceDE w:val="0"/>
        <w:autoSpaceDN w:val="0"/>
        <w:adjustRightInd w:val="0"/>
        <w:spacing w:after="0" w:line="240" w:lineRule="auto"/>
        <w:jc w:val="both"/>
        <w:rPr>
          <w:rFonts w:ascii="Arial" w:hAnsi="Arial" w:cs="Arial"/>
          <w:color w:val="000008"/>
          <w:sz w:val="21"/>
          <w:szCs w:val="21"/>
        </w:rPr>
      </w:pPr>
    </w:p>
    <w:p w:rsidR="009D6925" w:rsidRPr="00F55613" w:rsidRDefault="009D6925" w:rsidP="00F55613">
      <w:pPr>
        <w:pStyle w:val="Prrafodelista"/>
        <w:autoSpaceDE w:val="0"/>
        <w:autoSpaceDN w:val="0"/>
        <w:adjustRightInd w:val="0"/>
        <w:spacing w:after="0" w:line="240" w:lineRule="auto"/>
        <w:ind w:hanging="11"/>
        <w:jc w:val="both"/>
        <w:rPr>
          <w:rFonts w:ascii="Arial" w:hAnsi="Arial" w:cs="Arial"/>
          <w:color w:val="000008"/>
          <w:sz w:val="21"/>
          <w:szCs w:val="21"/>
        </w:rPr>
      </w:pPr>
      <w:r w:rsidRPr="00964699">
        <w:rPr>
          <w:rFonts w:ascii="Arial" w:hAnsi="Arial" w:cs="Arial"/>
          <w:color w:val="000008"/>
          <w:sz w:val="21"/>
          <w:szCs w:val="21"/>
        </w:rPr>
        <w:t xml:space="preserve">k) </w:t>
      </w:r>
      <w:r w:rsidR="00CD1596" w:rsidRPr="00964699">
        <w:rPr>
          <w:rFonts w:ascii="Arial" w:hAnsi="Arial" w:cs="Arial"/>
          <w:color w:val="000008"/>
          <w:sz w:val="21"/>
          <w:szCs w:val="21"/>
        </w:rPr>
        <w:t xml:space="preserve">  </w:t>
      </w:r>
      <w:r w:rsidRPr="00964699">
        <w:rPr>
          <w:rFonts w:ascii="Arial" w:hAnsi="Arial" w:cs="Arial"/>
          <w:color w:val="000008"/>
          <w:sz w:val="21"/>
          <w:szCs w:val="21"/>
        </w:rPr>
        <w:t xml:space="preserve">Después de completar la calibración de la posición de vaciado, la ubicación actual </w:t>
      </w:r>
      <w:r w:rsidR="00F55613">
        <w:rPr>
          <w:rFonts w:ascii="Arial" w:hAnsi="Arial" w:cs="Arial"/>
          <w:color w:val="000008"/>
          <w:sz w:val="21"/>
          <w:szCs w:val="21"/>
        </w:rPr>
        <w:t xml:space="preserve">  </w:t>
      </w:r>
      <w:r w:rsidRPr="00964699">
        <w:rPr>
          <w:rFonts w:ascii="Arial" w:hAnsi="Arial" w:cs="Arial"/>
          <w:color w:val="000008"/>
          <w:sz w:val="21"/>
          <w:szCs w:val="21"/>
        </w:rPr>
        <w:t>se</w:t>
      </w:r>
      <w:r w:rsidR="00F55613">
        <w:rPr>
          <w:rFonts w:ascii="Arial" w:hAnsi="Arial" w:cs="Arial"/>
          <w:color w:val="000008"/>
          <w:sz w:val="21"/>
          <w:szCs w:val="21"/>
        </w:rPr>
        <w:t xml:space="preserve"> </w:t>
      </w:r>
      <w:r w:rsidRPr="00F55613">
        <w:rPr>
          <w:rFonts w:ascii="Arial" w:hAnsi="Arial" w:cs="Arial"/>
          <w:color w:val="000008"/>
          <w:sz w:val="21"/>
          <w:szCs w:val="21"/>
        </w:rPr>
        <w:t>muestra cerrada para vaciar los ajustes.</w:t>
      </w:r>
    </w:p>
    <w:p w:rsidR="009D6925" w:rsidRPr="00964699" w:rsidRDefault="009D6925"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9D6925" w:rsidRPr="00964699" w:rsidRDefault="009D6925"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t>3.5 Prueba de funcionamiento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Características generales:</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1) Para cada operación de tecla, la bomba MR debe poder presionar la acción o</w:t>
      </w:r>
      <w:r w:rsidR="00F55613">
        <w:rPr>
          <w:rFonts w:ascii="Arial" w:hAnsi="Arial" w:cs="Arial"/>
          <w:color w:val="000008"/>
          <w:sz w:val="21"/>
          <w:szCs w:val="21"/>
        </w:rPr>
        <w:t xml:space="preserve"> </w:t>
      </w:r>
      <w:r w:rsidRPr="00964699">
        <w:rPr>
          <w:rFonts w:ascii="Arial" w:hAnsi="Arial" w:cs="Arial"/>
          <w:color w:val="000008"/>
          <w:sz w:val="21"/>
          <w:szCs w:val="21"/>
        </w:rPr>
        <w:t>reacción normal de la “Guía del usuario”, la operación anormal no debe causar choques.</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2) Presione la operación "Manual del usuario" de la bomba, verifique que los niveles de alarma de sonido y luz sean normales, ya sea que la alarma de silencio funcione o no.</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3) Presione la operación "Manual del usuario" de la bomba y active la alarma, verifique si el historial de operación de grabación normal y la alarma.</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4) Después de que los parámetros de inyección se hayan configurado correctamente, presione el botón de inicio para ingresar a la interfaz de operación, ejecute la pantalla estándar Fig. Correctamente.</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5) El proceso de inyección se ejecuta en la Fig. Estándar, la velocidad, la cantidad acumulada de valores de presión que se muestran correctamente</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ind w:firstLine="426"/>
        <w:jc w:val="both"/>
        <w:rPr>
          <w:rFonts w:ascii="Arial" w:hAnsi="Arial" w:cs="Arial"/>
          <w:color w:val="000008"/>
          <w:sz w:val="21"/>
          <w:szCs w:val="21"/>
        </w:rPr>
      </w:pPr>
      <w:r w:rsidRPr="00964699">
        <w:rPr>
          <w:rFonts w:ascii="Arial" w:hAnsi="Arial" w:cs="Arial"/>
          <w:color w:val="000008"/>
          <w:sz w:val="21"/>
          <w:szCs w:val="21"/>
        </w:rPr>
        <w:t>Función de red (solo para la máquina con función de red):</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F55613"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1) Ya sea que la estación central y la bomba estén encendidas, la red debe ser exitosa.</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2) El envío es normal entre los datos de infusión y la estación central.</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3) La estación central recibe el estado de la bomba, los parámetros de infusión, la información de la alarma correctamente.</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4) Si se desconecta el enlace de conexión, la estación central puede indicar correctamente que, cuando se restaure la conexión, la red funcionará correctamente.</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t>3.6 prueba de bateria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 Sin batería insertada Batería desinstalada, batería baja, el sistema le dará un recordatorio.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 Cuando la capacidad de la batería se agota, la bomba no arranca ni se detiene.</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21"/>
          <w:szCs w:val="21"/>
        </w:rPr>
      </w:pPr>
      <w:r w:rsidRPr="00F55613">
        <w:rPr>
          <w:rFonts w:ascii="Arial" w:hAnsi="Arial" w:cs="Arial"/>
          <w:b/>
          <w:color w:val="000008"/>
          <w:sz w:val="32"/>
          <w:szCs w:val="21"/>
        </w:rPr>
        <w:t>3.7 Prueba de seguridad eléctrica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F55613" w:rsidP="009156AB">
      <w:pPr>
        <w:autoSpaceDE w:val="0"/>
        <w:autoSpaceDN w:val="0"/>
        <w:adjustRightInd w:val="0"/>
        <w:spacing w:after="0" w:line="240" w:lineRule="auto"/>
        <w:ind w:firstLine="708"/>
        <w:jc w:val="both"/>
        <w:rPr>
          <w:rFonts w:ascii="Arial" w:hAnsi="Arial" w:cs="Arial"/>
          <w:color w:val="000008"/>
          <w:sz w:val="21"/>
          <w:szCs w:val="21"/>
        </w:rPr>
      </w:pPr>
      <w:r w:rsidRPr="00964699">
        <w:rPr>
          <w:rFonts w:ascii="Arial" w:hAnsi="Arial" w:cs="Arial"/>
          <w:b/>
          <w:bCs/>
          <w:noProof/>
          <w:color w:val="000008"/>
          <w:sz w:val="28"/>
          <w:szCs w:val="28"/>
          <w:lang w:val="es-ES" w:eastAsia="es-ES"/>
        </w:rPr>
        <w:drawing>
          <wp:inline distT="0" distB="0" distL="0" distR="0" wp14:anchorId="0F8402B1" wp14:editId="566801C9">
            <wp:extent cx="359229" cy="314314"/>
            <wp:effectExtent l="0" t="0" r="3175"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8"/>
          <w:sz w:val="21"/>
          <w:szCs w:val="21"/>
        </w:rPr>
        <w:t xml:space="preserve"> </w:t>
      </w:r>
      <w:r w:rsidR="00CD1596" w:rsidRPr="00964699">
        <w:rPr>
          <w:rFonts w:ascii="Arial" w:hAnsi="Arial" w:cs="Arial"/>
          <w:color w:val="000008"/>
          <w:sz w:val="21"/>
          <w:szCs w:val="21"/>
        </w:rPr>
        <w:t>ADVERTENCIA</w:t>
      </w:r>
    </w:p>
    <w:p w:rsidR="00CD1596" w:rsidRPr="00964699" w:rsidRDefault="00CD1596" w:rsidP="009156AB">
      <w:pPr>
        <w:autoSpaceDE w:val="0"/>
        <w:autoSpaceDN w:val="0"/>
        <w:adjustRightInd w:val="0"/>
        <w:spacing w:after="0" w:line="240" w:lineRule="auto"/>
        <w:ind w:firstLine="708"/>
        <w:jc w:val="both"/>
        <w:rPr>
          <w:rFonts w:ascii="Arial" w:hAnsi="Arial" w:cs="Arial"/>
          <w:color w:val="000008"/>
          <w:sz w:val="21"/>
          <w:szCs w:val="21"/>
        </w:rPr>
      </w:pPr>
    </w:p>
    <w:p w:rsidR="00CD1596" w:rsidRPr="00964699" w:rsidRDefault="00CD1596" w:rsidP="009156AB">
      <w:pPr>
        <w:pStyle w:val="Prrafodelista"/>
        <w:numPr>
          <w:ilvl w:val="0"/>
          <w:numId w:val="16"/>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pruebas de seguridad eléctrica están destinadas a descubrir los peligros eléctricos anormales mediante el uso de un comprobador acreditado. El no descubrir estos peligros podría causar lesiones a los pacientes u operadores.</w:t>
      </w:r>
    </w:p>
    <w:p w:rsidR="00CD1596" w:rsidRPr="00964699" w:rsidRDefault="00CD1596" w:rsidP="009156AB">
      <w:pPr>
        <w:pStyle w:val="Prrafodelista"/>
        <w:numPr>
          <w:ilvl w:val="0"/>
          <w:numId w:val="16"/>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pruebas de seguridad eléctrica se pueden realizar utilizando el analizador de seguridad proporcionado comercialmente y otros dispositivos de prueba. El personal de servicio debe garantizar la idoneidad, integridad funcional y seguridad de estos dispositivos de prueba, a la vez que tiene buenas habilidades para su uso.</w:t>
      </w:r>
    </w:p>
    <w:p w:rsidR="00CD1596" w:rsidRPr="00964699" w:rsidRDefault="00CD1596" w:rsidP="009156AB">
      <w:pPr>
        <w:pStyle w:val="Prrafodelista"/>
        <w:numPr>
          <w:ilvl w:val="0"/>
          <w:numId w:val="16"/>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pruebas de seguridad eléctrica deben seguir los estándares de la última versión, es decir, EN 60601-1.</w:t>
      </w:r>
    </w:p>
    <w:p w:rsidR="00CD1596" w:rsidRPr="00964699" w:rsidRDefault="00CD1596" w:rsidP="009156AB">
      <w:pPr>
        <w:pStyle w:val="Prrafodelista"/>
        <w:numPr>
          <w:ilvl w:val="0"/>
          <w:numId w:val="16"/>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Observe también las leyes locales sobre pruebas de seguridad eléctrica, si las hubiera.</w:t>
      </w:r>
    </w:p>
    <w:p w:rsidR="00CD1596" w:rsidRPr="00964699" w:rsidRDefault="00CD1596" w:rsidP="009156AB">
      <w:pPr>
        <w:pStyle w:val="Prrafodelista"/>
        <w:numPr>
          <w:ilvl w:val="0"/>
          <w:numId w:val="16"/>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En la sala de pacientes, todos los equipos alimentados por la red de la ciudad y conectados al instrumento médico deben cumplir con la norma IEC 60601-1. Mientras tanto, se deben realizar pruebas de seguridad eléctrica en estos equipos de acuerdo con el intervalo de prueba del probador.</w:t>
      </w:r>
    </w:p>
    <w:p w:rsidR="00CD1596" w:rsidRPr="00964699" w:rsidRDefault="00CD1596" w:rsidP="009156AB">
      <w:pPr>
        <w:pStyle w:val="Prrafodelista"/>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Las pruebas de seguridad eléctrica están destinadas a detectar los peligros potenciales que podrían causar riesgos de seguridad eléctrica para los pacientes, operadores y reparadores. Realice las pruebas de seguridad eléctrica en un entorno normal (incluyendo: temperatura, humedad y presión atmosférica).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 xml:space="preserve">Las pruebas de seguridad eléctrica que se describen en este capítulo se basan en el analizador de seguridad 601. Se podrían utilizar diferentes analizadores de seguridad en diferentes regiones. </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Asegúrese de que su programa de pruebas de seguridad eléctrica sea adecuado.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esquema de conexión del equipo es el siguiente:</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F55613">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31857023" wp14:editId="14DEDF4C">
            <wp:extent cx="5400040" cy="2641600"/>
            <wp:effectExtent l="0" t="0" r="0"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641600"/>
                    </a:xfrm>
                    <a:prstGeom prst="rect">
                      <a:avLst/>
                    </a:prstGeom>
                  </pic:spPr>
                </pic:pic>
              </a:graphicData>
            </a:graphic>
          </wp:inline>
        </w:drawing>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Default="00CD1596" w:rsidP="009156AB">
      <w:pPr>
        <w:autoSpaceDE w:val="0"/>
        <w:autoSpaceDN w:val="0"/>
        <w:adjustRightInd w:val="0"/>
        <w:spacing w:after="0" w:line="240" w:lineRule="auto"/>
        <w:jc w:val="both"/>
        <w:rPr>
          <w:rFonts w:ascii="Arial" w:hAnsi="Arial" w:cs="Arial"/>
          <w:color w:val="000008"/>
          <w:sz w:val="21"/>
          <w:szCs w:val="21"/>
        </w:rPr>
      </w:pPr>
    </w:p>
    <w:p w:rsidR="00F55613" w:rsidRDefault="00F55613" w:rsidP="009156AB">
      <w:pPr>
        <w:autoSpaceDE w:val="0"/>
        <w:autoSpaceDN w:val="0"/>
        <w:adjustRightInd w:val="0"/>
        <w:spacing w:after="0" w:line="240" w:lineRule="auto"/>
        <w:jc w:val="both"/>
        <w:rPr>
          <w:rFonts w:ascii="Arial" w:hAnsi="Arial" w:cs="Arial"/>
          <w:color w:val="000008"/>
          <w:sz w:val="21"/>
          <w:szCs w:val="21"/>
        </w:rPr>
      </w:pPr>
    </w:p>
    <w:p w:rsidR="00F55613" w:rsidRDefault="00F55613" w:rsidP="009156AB">
      <w:pPr>
        <w:autoSpaceDE w:val="0"/>
        <w:autoSpaceDN w:val="0"/>
        <w:adjustRightInd w:val="0"/>
        <w:spacing w:after="0" w:line="240" w:lineRule="auto"/>
        <w:jc w:val="both"/>
        <w:rPr>
          <w:rFonts w:ascii="Arial" w:hAnsi="Arial" w:cs="Arial"/>
          <w:color w:val="000008"/>
          <w:sz w:val="21"/>
          <w:szCs w:val="21"/>
        </w:rPr>
      </w:pPr>
    </w:p>
    <w:p w:rsidR="00F55613" w:rsidRPr="00964699" w:rsidRDefault="00F55613"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lastRenderedPageBreak/>
        <w:t>Herramientas de prueba: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pStyle w:val="Prrafodelista"/>
        <w:numPr>
          <w:ilvl w:val="0"/>
          <w:numId w:val="17"/>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Analizador de seguridad</w:t>
      </w:r>
    </w:p>
    <w:p w:rsidR="00CD1596" w:rsidRPr="00964699" w:rsidRDefault="00CD1596" w:rsidP="009156AB">
      <w:pPr>
        <w:pStyle w:val="Prrafodelista"/>
        <w:numPr>
          <w:ilvl w:val="0"/>
          <w:numId w:val="17"/>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Transformador de aislamiento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3.7.1 Prueba de fuga eléctrica del recinto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1. Conecte el analizador de seguridad 601 a una fuente de alimentación de 264 VCA / 60 Hz.</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2. Conecte la parte aplicada del equipo probado utilizando las herramientas de conexión de la parte aplicada. El extremo SUMA de la herramienta de conexión para la parte aplicada se conecta al extremo RA del analizador de seguridad.</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3. A través del cable de alimentación, conecte el equipo probado al puerto de salida de alimentación auxiliar en el analizador de seguridad 601.</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4. Conecte un extremo del cable rojo de prueba al "terminal de entrada rojo" en el analizador de seguridad, y sujete firmemente otro extremo a la lámina metálica en la superficie del gabinete del equipo probado.</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5. Encienda la fuente de alimentación del analizador de seguridad 601 y presione "5 Enclosurelageage" en el panel del analizador de seguridad 601 para ingresar a la interfaz de prueba de corriente de fuga del gabinete.</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6. La corriente de fuga del envolvente no debe exceder los 100μA en condiciones normales y no debe exceder los 300μA en caso de un solo fallo.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3.7.2 Ensayo eléctrico de fugas de tierra.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1. Conecte el analizador de seguridad 601 a la fuente de alimentación de 264 VCA / 60 Hz</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2. Conectar la parte aplicada del equipo probado se conecta al extremo RA del analizador de seguridad.</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3. A través del cable de alimentación, conecte el equipo probado al puerto de salida de alimentación auxiliar en el analizador de seguridad 601.</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4. Encienda la fuente de alimentación del analizador de seguridad 601 y presione "Fuga a 4 tierras" en el panel del analizador de seguridad 601 para ingresar a la interfaz de prueba de corriente de fuga a tierra.</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5. La corriente de fuga a tierra no debe exceder los 500μA en condiciones normales y no debe exceder los 1000μA en caso de un solo fallo.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21"/>
          <w:szCs w:val="21"/>
        </w:rPr>
      </w:pPr>
      <w:r w:rsidRPr="00F55613">
        <w:rPr>
          <w:rFonts w:ascii="Arial" w:hAnsi="Arial" w:cs="Arial"/>
          <w:b/>
          <w:color w:val="000008"/>
          <w:sz w:val="28"/>
          <w:szCs w:val="21"/>
        </w:rPr>
        <w:t>3.7.3 Prueba eléctrica de fuga del paciente</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1. Conecte el analizador de seguridad 601 a una fuente de alimentación de 264 VCA / 60 Hz.</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2. Conecte la parte aplicada del equipo probado utilizando las herramientas de conexión de la parte aplicada. El extremo SUMA de las herramientas de conexión para la parte aplicada se conecta al extremo RA del analizador de seguridad.</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3. A través del cable de alimentación, conecte el equipo probado al puerto de salida de alimentación auxiliar en el analizador de seguridad 601.</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4. Encienda la fuente de alimentación del analizador de seguridad 601 y presione “Fuga de 6 pacientes” en el panel del analizador de seguridad 601.</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5. Siga presionando la tecla "PARTE APLICADA" para seleccionar la medición de CA o CC. Si se selecciona DC, se muestra "DC" detrás del valor límite.</w:t>
      </w:r>
    </w:p>
    <w:p w:rsidR="00CD1596" w:rsidRPr="00964699" w:rsidRDefault="00CD1596" w:rsidP="00F55613">
      <w:p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6. La corriente de fuga del paciente no debe exceder de 10μA en condiciones normales y no debe exceder de 50μA en caso de una falla única.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Si las pruebas de seguridad eléctrica fallan, comuníquese con nuestro personal de soporte técnico.</w:t>
      </w:r>
    </w:p>
    <w:p w:rsidR="00CD1596" w:rsidRPr="00F55613" w:rsidRDefault="00CD1596"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lastRenderedPageBreak/>
        <w:t>3.8 Limpieza y desinfección</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3.8.1 Limpieza</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bomba debe limpiarse regularmente. Si se opera en áreas sucias o arenosas, la limpieza debe ser más frecuente. Antes de la limpieza, consulte o consulte las normas específicas del hospital relativas a la limpieza de dispositivos médicos.</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Los siguientes son los detergentes disponibles para la selección:</w:t>
      </w:r>
    </w:p>
    <w:p w:rsidR="00CD1596" w:rsidRPr="00964699" w:rsidRDefault="00CD1596" w:rsidP="009156AB">
      <w:pPr>
        <w:pStyle w:val="Prrafodelista"/>
        <w:numPr>
          <w:ilvl w:val="0"/>
          <w:numId w:val="18"/>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Peróxido de hidrógeno (3%)</w:t>
      </w:r>
    </w:p>
    <w:p w:rsidR="00CD1596" w:rsidRPr="00964699" w:rsidRDefault="00CD1596" w:rsidP="009156AB">
      <w:pPr>
        <w:pStyle w:val="Prrafodelista"/>
        <w:numPr>
          <w:ilvl w:val="0"/>
          <w:numId w:val="18"/>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Etanol (70%)</w:t>
      </w:r>
    </w:p>
    <w:p w:rsidR="00CD1596" w:rsidRPr="00964699" w:rsidRDefault="00CD1596" w:rsidP="009156AB">
      <w:pPr>
        <w:pStyle w:val="Prrafodelista"/>
        <w:numPr>
          <w:ilvl w:val="0"/>
          <w:numId w:val="18"/>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Isopropanol (70%)</w:t>
      </w:r>
    </w:p>
    <w:p w:rsidR="00CD1596" w:rsidRPr="00964699" w:rsidRDefault="00CD1596" w:rsidP="009156AB">
      <w:pPr>
        <w:pStyle w:val="Prrafodelista"/>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Al limpiar el dispositivo:</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F55613">
      <w:pPr>
        <w:autoSpaceDE w:val="0"/>
        <w:autoSpaceDN w:val="0"/>
        <w:adjustRightInd w:val="0"/>
        <w:spacing w:after="0" w:line="240" w:lineRule="auto"/>
        <w:ind w:left="284" w:hanging="284"/>
        <w:jc w:val="both"/>
        <w:rPr>
          <w:rFonts w:ascii="Arial" w:hAnsi="Arial" w:cs="Arial"/>
          <w:color w:val="000008"/>
          <w:sz w:val="21"/>
          <w:szCs w:val="21"/>
        </w:rPr>
      </w:pPr>
      <w:r w:rsidRPr="00964699">
        <w:rPr>
          <w:rFonts w:ascii="Arial" w:hAnsi="Arial" w:cs="Arial"/>
          <w:color w:val="000008"/>
          <w:sz w:val="21"/>
          <w:szCs w:val="21"/>
        </w:rPr>
        <w:t>1. Apague la bomba y desconecte la línea de fuente de alimentación de CA.</w:t>
      </w:r>
    </w:p>
    <w:p w:rsidR="00CD1596" w:rsidRPr="00964699" w:rsidRDefault="00CD1596" w:rsidP="00F55613">
      <w:pPr>
        <w:autoSpaceDE w:val="0"/>
        <w:autoSpaceDN w:val="0"/>
        <w:adjustRightInd w:val="0"/>
        <w:spacing w:after="0" w:line="240" w:lineRule="auto"/>
        <w:ind w:left="284" w:hanging="284"/>
        <w:jc w:val="both"/>
        <w:rPr>
          <w:rFonts w:ascii="Arial" w:hAnsi="Arial" w:cs="Arial"/>
          <w:color w:val="000008"/>
          <w:sz w:val="21"/>
          <w:szCs w:val="21"/>
        </w:rPr>
      </w:pPr>
      <w:r w:rsidRPr="00964699">
        <w:rPr>
          <w:rFonts w:ascii="Arial" w:hAnsi="Arial" w:cs="Arial"/>
          <w:color w:val="000008"/>
          <w:sz w:val="21"/>
          <w:szCs w:val="21"/>
        </w:rPr>
        <w:t>2. Limpie la pantalla de visualización después de que las bolas de algodón suave absorban la cantidad adecuada de detergente.</w:t>
      </w:r>
    </w:p>
    <w:p w:rsidR="00CD1596" w:rsidRPr="00964699" w:rsidRDefault="00CD1596" w:rsidP="00F55613">
      <w:pPr>
        <w:autoSpaceDE w:val="0"/>
        <w:autoSpaceDN w:val="0"/>
        <w:adjustRightInd w:val="0"/>
        <w:spacing w:after="0" w:line="240" w:lineRule="auto"/>
        <w:ind w:left="284" w:hanging="284"/>
        <w:jc w:val="both"/>
        <w:rPr>
          <w:rFonts w:ascii="Arial" w:hAnsi="Arial" w:cs="Arial"/>
          <w:color w:val="000008"/>
          <w:sz w:val="21"/>
          <w:szCs w:val="21"/>
        </w:rPr>
      </w:pPr>
      <w:r w:rsidRPr="00964699">
        <w:rPr>
          <w:rFonts w:ascii="Arial" w:hAnsi="Arial" w:cs="Arial"/>
          <w:color w:val="000008"/>
          <w:sz w:val="21"/>
          <w:szCs w:val="21"/>
        </w:rPr>
        <w:t>3. Use un paño suave que absorba una cantidad modesta de agente de limpieza para limpiar la superficie del dispositivo.</w:t>
      </w:r>
    </w:p>
    <w:p w:rsidR="00CD1596" w:rsidRPr="00964699" w:rsidRDefault="00CD1596" w:rsidP="00F55613">
      <w:pPr>
        <w:autoSpaceDE w:val="0"/>
        <w:autoSpaceDN w:val="0"/>
        <w:adjustRightInd w:val="0"/>
        <w:spacing w:after="0" w:line="240" w:lineRule="auto"/>
        <w:ind w:left="284" w:hanging="284"/>
        <w:jc w:val="both"/>
        <w:rPr>
          <w:rFonts w:ascii="Arial" w:hAnsi="Arial" w:cs="Arial"/>
          <w:color w:val="000008"/>
          <w:sz w:val="21"/>
          <w:szCs w:val="21"/>
        </w:rPr>
      </w:pPr>
      <w:r w:rsidRPr="00964699">
        <w:rPr>
          <w:rFonts w:ascii="Arial" w:hAnsi="Arial" w:cs="Arial"/>
          <w:color w:val="000008"/>
          <w:sz w:val="21"/>
          <w:szCs w:val="21"/>
        </w:rPr>
        <w:t>4. Cuando sea necesario, utilice un paño para limpiar el exceso de agentes de limpieza.</w:t>
      </w:r>
    </w:p>
    <w:p w:rsidR="00CD1596" w:rsidRPr="00964699" w:rsidRDefault="00CD1596" w:rsidP="00F55613">
      <w:pPr>
        <w:autoSpaceDE w:val="0"/>
        <w:autoSpaceDN w:val="0"/>
        <w:adjustRightInd w:val="0"/>
        <w:spacing w:after="0" w:line="240" w:lineRule="auto"/>
        <w:ind w:left="284" w:hanging="284"/>
        <w:jc w:val="both"/>
        <w:rPr>
          <w:rFonts w:ascii="Arial" w:hAnsi="Arial" w:cs="Arial"/>
          <w:color w:val="000008"/>
          <w:sz w:val="21"/>
          <w:szCs w:val="21"/>
        </w:rPr>
      </w:pPr>
      <w:r w:rsidRPr="00964699">
        <w:rPr>
          <w:rFonts w:ascii="Arial" w:hAnsi="Arial" w:cs="Arial"/>
          <w:color w:val="000008"/>
          <w:sz w:val="21"/>
          <w:szCs w:val="21"/>
        </w:rPr>
        <w:t>5. Coloque el equipo en un ambiente fresco y ventilado para que se seque.</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F55613" w:rsidRDefault="00CD1596" w:rsidP="009156AB">
      <w:pPr>
        <w:autoSpaceDE w:val="0"/>
        <w:autoSpaceDN w:val="0"/>
        <w:adjustRightInd w:val="0"/>
        <w:spacing w:after="0" w:line="240" w:lineRule="auto"/>
        <w:jc w:val="both"/>
        <w:rPr>
          <w:rFonts w:ascii="Arial" w:hAnsi="Arial" w:cs="Arial"/>
          <w:b/>
          <w:color w:val="000008"/>
          <w:sz w:val="28"/>
          <w:szCs w:val="21"/>
        </w:rPr>
      </w:pPr>
      <w:r w:rsidRPr="00F55613">
        <w:rPr>
          <w:rFonts w:ascii="Arial" w:hAnsi="Arial" w:cs="Arial"/>
          <w:b/>
          <w:color w:val="000008"/>
          <w:sz w:val="28"/>
          <w:szCs w:val="21"/>
        </w:rPr>
        <w:t>3.8.2 Desinfección</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operación de desinfección puede causar ciertos daños a la bomba de jeringa. Se recomienda desinfectar solo cuando sea necesario en su plan de mantenimiento deseado. Limpie el equipo antes de la desinfección.</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Los desinfectantes recomendados incluyen: etano 70%, isopropanol 70%, desinfectante líquido tipo glutaraldehído al 2%.</w:t>
      </w:r>
    </w:p>
    <w:p w:rsidR="00CD1596" w:rsidRPr="00964699" w:rsidRDefault="00CD1596"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F55613"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b/>
          <w:bCs/>
          <w:noProof/>
          <w:color w:val="000008"/>
          <w:sz w:val="28"/>
          <w:szCs w:val="28"/>
          <w:lang w:val="es-ES" w:eastAsia="es-ES"/>
        </w:rPr>
        <w:drawing>
          <wp:inline distT="0" distB="0" distL="0" distR="0" wp14:anchorId="0F8402B1" wp14:editId="566801C9">
            <wp:extent cx="359229" cy="314314"/>
            <wp:effectExtent l="0" t="0" r="3175"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00CD1596" w:rsidRPr="00964699">
        <w:rPr>
          <w:rFonts w:ascii="Arial" w:hAnsi="Arial" w:cs="Arial"/>
          <w:color w:val="000008"/>
          <w:sz w:val="21"/>
          <w:szCs w:val="21"/>
        </w:rPr>
        <w:t>PRECAUCIÓN</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CD1596" w:rsidRPr="00964699" w:rsidRDefault="00CD1596" w:rsidP="009156AB">
      <w:pPr>
        <w:pStyle w:val="Prrafodelista"/>
        <w:numPr>
          <w:ilvl w:val="0"/>
          <w:numId w:val="1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Nunca utilice EtO o formaldehído para la desinfección.</w:t>
      </w:r>
    </w:p>
    <w:p w:rsidR="009D6925" w:rsidRPr="00964699" w:rsidRDefault="00CD1596" w:rsidP="009156AB">
      <w:pPr>
        <w:pStyle w:val="Prrafodelista"/>
        <w:numPr>
          <w:ilvl w:val="0"/>
          <w:numId w:val="1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No realice una desinfección a alta presión o alta temperatura para la bomba de jeringa y sus accesorios.</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Default="00621E65" w:rsidP="009156AB">
      <w:pPr>
        <w:autoSpaceDE w:val="0"/>
        <w:autoSpaceDN w:val="0"/>
        <w:adjustRightInd w:val="0"/>
        <w:spacing w:after="0" w:line="240" w:lineRule="auto"/>
        <w:jc w:val="both"/>
        <w:rPr>
          <w:rFonts w:ascii="Arial" w:hAnsi="Arial" w:cs="Arial"/>
          <w:color w:val="000008"/>
          <w:sz w:val="21"/>
          <w:szCs w:val="21"/>
        </w:rPr>
      </w:pPr>
    </w:p>
    <w:p w:rsidR="00F55613" w:rsidRPr="00964699" w:rsidRDefault="00F55613"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F55613" w:rsidRDefault="00621E65" w:rsidP="009156AB">
      <w:pPr>
        <w:autoSpaceDE w:val="0"/>
        <w:autoSpaceDN w:val="0"/>
        <w:adjustRightInd w:val="0"/>
        <w:spacing w:after="0" w:line="240" w:lineRule="auto"/>
        <w:jc w:val="both"/>
        <w:rPr>
          <w:rFonts w:ascii="Arial" w:hAnsi="Arial" w:cs="Arial"/>
          <w:b/>
          <w:color w:val="000008"/>
          <w:sz w:val="36"/>
          <w:szCs w:val="21"/>
        </w:rPr>
      </w:pPr>
      <w:r w:rsidRPr="00F55613">
        <w:rPr>
          <w:rFonts w:ascii="Arial" w:hAnsi="Arial" w:cs="Arial"/>
          <w:b/>
          <w:color w:val="000008"/>
          <w:sz w:val="36"/>
          <w:szCs w:val="21"/>
        </w:rPr>
        <w:lastRenderedPageBreak/>
        <w:t>4. Solución de Problemas</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F55613" w:rsidRDefault="00621E65"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t>4.1 Resumen</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Este capítulo proporciona una descripción categorizada de los problemas de la bomba de jeringa por posición de falla y síntoma. Al eliminar el problema, consulte la hoja de falla correspondiente y verifique, ubique y elimine la falla en orden.</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Los métodos recomendados en este capítulo pueden ayudarlo a resolver la mayoría de los problemas del equipo, pero sin incluir los problemas que puedan surgir. En caso de cualquier falla no descrita en este capítulo, comuníquese con nuestra División de Servicio Postventa.</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F55613" w:rsidRDefault="00621E65" w:rsidP="009156AB">
      <w:pPr>
        <w:autoSpaceDE w:val="0"/>
        <w:autoSpaceDN w:val="0"/>
        <w:adjustRightInd w:val="0"/>
        <w:spacing w:after="0" w:line="240" w:lineRule="auto"/>
        <w:jc w:val="both"/>
        <w:rPr>
          <w:rFonts w:ascii="Arial" w:hAnsi="Arial" w:cs="Arial"/>
          <w:b/>
          <w:color w:val="000008"/>
          <w:sz w:val="32"/>
          <w:szCs w:val="21"/>
        </w:rPr>
      </w:pPr>
      <w:r w:rsidRPr="00F55613">
        <w:rPr>
          <w:rFonts w:ascii="Arial" w:hAnsi="Arial" w:cs="Arial"/>
          <w:b/>
          <w:color w:val="000008"/>
          <w:sz w:val="32"/>
          <w:szCs w:val="21"/>
        </w:rPr>
        <w:t>4.2 Sustitución de componentes</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Puede reemplazar el conjunto de placa de circuito y otros componentes principales o partes de la bomba de jeringa. Una vez que haya localizado la placa del circuito con problemas, puede reemplazarla de acuerdo con los pasos descritos en el Capítulo 5 Reparación y desmontaje. Luego, verifique si se ha eliminado el problema o si la bomba de jeringa puede pasar la prueba correspondiente. Si se elimina el problema, indica que el conjunto de la placa de circuito original está dañado. En este caso, devuélvalo a nuestra empresa para su reparación. Si el problema persiste, vuelva a instalar el conjunto de placa de circuito original e intente eliminar el problema de otras posibles causas.</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Para conocer y obtener los componentes que necesita reemplazar, consulte el Capítulo 6 Partes.</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F55613" w:rsidRDefault="00621E65" w:rsidP="009156AB">
      <w:pPr>
        <w:autoSpaceDE w:val="0"/>
        <w:autoSpaceDN w:val="0"/>
        <w:adjustRightInd w:val="0"/>
        <w:spacing w:after="0" w:line="240" w:lineRule="auto"/>
        <w:jc w:val="both"/>
        <w:rPr>
          <w:rFonts w:ascii="Arial" w:hAnsi="Arial" w:cs="Arial"/>
          <w:b/>
          <w:color w:val="000008"/>
          <w:sz w:val="21"/>
          <w:szCs w:val="21"/>
        </w:rPr>
      </w:pPr>
      <w:r w:rsidRPr="00F55613">
        <w:rPr>
          <w:rFonts w:ascii="Arial" w:hAnsi="Arial" w:cs="Arial"/>
          <w:b/>
          <w:color w:val="000008"/>
          <w:sz w:val="32"/>
          <w:szCs w:val="21"/>
        </w:rPr>
        <w:t>4.3 Comprobar el estado de la bomba de jeringa</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La instrucción de acceso de valor AD y el contenido de pago.</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1. La instrucción de la pantalla de valor AD: Sistema de mantenimiento de contraseña, sensor, valor de AD, valor 2AD.</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2. La definición de cada valor AD, como se muestra a continuación:</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183E54">
      <w:pPr>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7BBFD29B" wp14:editId="72538268">
            <wp:extent cx="2833352" cy="1647447"/>
            <wp:effectExtent l="0" t="0" r="571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43578" cy="1653393"/>
                    </a:xfrm>
                    <a:prstGeom prst="rect">
                      <a:avLst/>
                    </a:prstGeom>
                  </pic:spPr>
                </pic:pic>
              </a:graphicData>
            </a:graphic>
          </wp:inline>
        </w:drawing>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BAT: el valor de la batería</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VDD: 5V voltaje</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VCC: 5V voltaje</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EDC: fuente de alimentación de CC, puerto serie con búfer multicanal</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ACDC: fuente de alimentación regulada de 15V</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VMM: Tensión del motor 24V</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VGC: Tensión de capacitancia de oro 5V</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Pre: Valor de presión</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Codificador: acoplamiento de luz codificador</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Shift: Desplazamiento del acoplamiento de luz.</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Inc: instalación de jeringa, mango de ala, tuerca</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Dstep: pérdida de conteo, pruebas de codificador y la diferencia de valor real</w:t>
      </w:r>
    </w:p>
    <w:p w:rsidR="00621E65" w:rsidRPr="00964699" w:rsidRDefault="00621E65" w:rsidP="009156AB">
      <w:pPr>
        <w:pStyle w:val="Prrafodelista"/>
        <w:numPr>
          <w:ilvl w:val="0"/>
          <w:numId w:val="20"/>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lastRenderedPageBreak/>
        <w:t>ODia: Potenciómetro corto valor AD</w:t>
      </w:r>
    </w:p>
    <w:p w:rsidR="00621E65" w:rsidRPr="00964699" w:rsidRDefault="00621E65" w:rsidP="009156AB">
      <w:pPr>
        <w:pStyle w:val="Prrafodelista"/>
        <w:numPr>
          <w:ilvl w:val="0"/>
          <w:numId w:val="8"/>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valor de la muestra el siguiente valor AD de 3 sensores:</w:t>
      </w:r>
    </w:p>
    <w:p w:rsidR="00621E65" w:rsidRPr="00964699" w:rsidRDefault="00621E65" w:rsidP="009156AB">
      <w:pPr>
        <w:autoSpaceDE w:val="0"/>
        <w:autoSpaceDN w:val="0"/>
        <w:adjustRightInd w:val="0"/>
        <w:spacing w:after="0" w:line="240" w:lineRule="auto"/>
        <w:jc w:val="both"/>
        <w:rPr>
          <w:rFonts w:ascii="Arial" w:hAnsi="Arial" w:cs="Arial"/>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8"/>
        <w:gridCol w:w="1978"/>
        <w:gridCol w:w="1978"/>
        <w:gridCol w:w="1978"/>
      </w:tblGrid>
      <w:tr w:rsidR="00621E65" w:rsidRPr="00964699" w:rsidTr="00183E54">
        <w:trPr>
          <w:trHeight w:val="588"/>
          <w:jc w:val="center"/>
        </w:trPr>
        <w:tc>
          <w:tcPr>
            <w:tcW w:w="1978" w:type="dxa"/>
          </w:tcPr>
          <w:p w:rsidR="00621E65" w:rsidRPr="00964699" w:rsidRDefault="00621E65"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 xml:space="preserve">/ </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Estado natural</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Valor AD basado en estado natural</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212121"/>
                <w:sz w:val="21"/>
                <w:szCs w:val="21"/>
              </w:rPr>
              <w:t>La interfaz del sensor corresponde a qué orden de varios binarios</w:t>
            </w:r>
          </w:p>
        </w:tc>
      </w:tr>
      <w:tr w:rsidR="00621E65" w:rsidRPr="00964699" w:rsidTr="00183E54">
        <w:trPr>
          <w:trHeight w:val="411"/>
          <w:jc w:val="center"/>
        </w:trPr>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Optoacoplador de detección de bordes convexos (tire del mango en el potenciómetro corto)</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Conservar</w:t>
            </w:r>
          </w:p>
        </w:tc>
        <w:tc>
          <w:tcPr>
            <w:tcW w:w="1978" w:type="dxa"/>
          </w:tcPr>
          <w:p w:rsidR="00621E65" w:rsidRPr="00964699" w:rsidRDefault="00621E65"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 xml:space="preserve">1 </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Nivel más alto</w:t>
            </w:r>
            <w:r w:rsidR="00621E65" w:rsidRPr="00964699">
              <w:rPr>
                <w:rFonts w:ascii="Arial" w:hAnsi="Arial" w:cs="Arial"/>
                <w:color w:val="000000"/>
                <w:sz w:val="21"/>
                <w:szCs w:val="21"/>
              </w:rPr>
              <w:t xml:space="preserve"> </w:t>
            </w:r>
          </w:p>
        </w:tc>
      </w:tr>
      <w:tr w:rsidR="00621E65" w:rsidRPr="00964699" w:rsidTr="00183E54">
        <w:trPr>
          <w:trHeight w:val="255"/>
          <w:jc w:val="center"/>
        </w:trPr>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Atornillar el optoacoplador del embrague (empujar el mango del deslizador)</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Conservar</w:t>
            </w:r>
          </w:p>
        </w:tc>
        <w:tc>
          <w:tcPr>
            <w:tcW w:w="1978" w:type="dxa"/>
          </w:tcPr>
          <w:p w:rsidR="00621E65" w:rsidRPr="00964699" w:rsidRDefault="00621E65"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 xml:space="preserve">0 </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Nivel medio</w:t>
            </w:r>
          </w:p>
        </w:tc>
      </w:tr>
      <w:tr w:rsidR="00621E65" w:rsidRPr="00964699" w:rsidTr="00183E54">
        <w:trPr>
          <w:trHeight w:val="255"/>
          <w:jc w:val="center"/>
        </w:trPr>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212121"/>
                <w:sz w:val="21"/>
                <w:szCs w:val="21"/>
              </w:rPr>
              <w:t>Optoacoplador de detección de presión (instalar jeringa)</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Conservar</w:t>
            </w:r>
          </w:p>
        </w:tc>
        <w:tc>
          <w:tcPr>
            <w:tcW w:w="1978" w:type="dxa"/>
          </w:tcPr>
          <w:p w:rsidR="00621E65" w:rsidRPr="00964699" w:rsidRDefault="00621E65"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 xml:space="preserve">1 </w:t>
            </w:r>
          </w:p>
        </w:tc>
        <w:tc>
          <w:tcPr>
            <w:tcW w:w="1978" w:type="dxa"/>
          </w:tcPr>
          <w:p w:rsidR="00621E65" w:rsidRPr="00964699" w:rsidRDefault="003E413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Nivel más bajo</w:t>
            </w:r>
          </w:p>
        </w:tc>
      </w:tr>
    </w:tbl>
    <w:p w:rsidR="00621E65" w:rsidRPr="00964699" w:rsidRDefault="00621E65" w:rsidP="009156AB">
      <w:pPr>
        <w:autoSpaceDE w:val="0"/>
        <w:autoSpaceDN w:val="0"/>
        <w:adjustRightInd w:val="0"/>
        <w:spacing w:after="0" w:line="240" w:lineRule="auto"/>
        <w:ind w:left="360"/>
        <w:jc w:val="both"/>
        <w:rPr>
          <w:rFonts w:ascii="Arial" w:hAnsi="Arial" w:cs="Arial"/>
          <w:color w:val="000008"/>
          <w:sz w:val="21"/>
          <w:szCs w:val="21"/>
        </w:rPr>
      </w:pPr>
    </w:p>
    <w:p w:rsidR="00621E65" w:rsidRPr="00964699" w:rsidRDefault="00621E65" w:rsidP="009156AB">
      <w:pPr>
        <w:autoSpaceDE w:val="0"/>
        <w:autoSpaceDN w:val="0"/>
        <w:adjustRightInd w:val="0"/>
        <w:spacing w:after="0" w:line="240" w:lineRule="auto"/>
        <w:ind w:left="360"/>
        <w:jc w:val="both"/>
        <w:rPr>
          <w:rFonts w:ascii="Arial" w:hAnsi="Arial" w:cs="Arial"/>
          <w:color w:val="000008"/>
          <w:sz w:val="21"/>
          <w:szCs w:val="21"/>
        </w:rPr>
      </w:pPr>
    </w:p>
    <w:p w:rsidR="003E4132" w:rsidRPr="00964699" w:rsidRDefault="003E4132" w:rsidP="00183E54">
      <w:pPr>
        <w:autoSpaceDE w:val="0"/>
        <w:autoSpaceDN w:val="0"/>
        <w:adjustRightInd w:val="0"/>
        <w:spacing w:after="0" w:line="240" w:lineRule="auto"/>
        <w:ind w:left="567" w:hanging="141"/>
        <w:jc w:val="both"/>
        <w:rPr>
          <w:rFonts w:ascii="Arial" w:hAnsi="Arial" w:cs="Arial"/>
          <w:color w:val="000008"/>
          <w:sz w:val="21"/>
          <w:szCs w:val="21"/>
        </w:rPr>
      </w:pPr>
      <w:r w:rsidRPr="00964699">
        <w:rPr>
          <w:rFonts w:ascii="Arial" w:hAnsi="Arial" w:cs="Arial"/>
          <w:color w:val="000008"/>
          <w:sz w:val="21"/>
          <w:szCs w:val="21"/>
        </w:rPr>
        <w:t>4. ODia significa el valor de AD del potenciómetro corto, tire suavemente del mango del potenciómetro corto, el valor de ODia será mayor, el alcance debería estar entre 0-4095;</w:t>
      </w:r>
    </w:p>
    <w:p w:rsidR="003E4132" w:rsidRPr="00964699" w:rsidRDefault="003E4132" w:rsidP="00183E54">
      <w:pPr>
        <w:autoSpaceDE w:val="0"/>
        <w:autoSpaceDN w:val="0"/>
        <w:adjustRightInd w:val="0"/>
        <w:spacing w:after="0" w:line="240" w:lineRule="auto"/>
        <w:ind w:left="567" w:hanging="141"/>
        <w:jc w:val="both"/>
        <w:rPr>
          <w:rFonts w:ascii="Arial" w:hAnsi="Arial" w:cs="Arial"/>
          <w:color w:val="000008"/>
          <w:sz w:val="21"/>
          <w:szCs w:val="21"/>
        </w:rPr>
      </w:pPr>
      <w:r w:rsidRPr="00964699">
        <w:rPr>
          <w:rFonts w:ascii="Arial" w:hAnsi="Arial" w:cs="Arial"/>
          <w:color w:val="000008"/>
          <w:sz w:val="21"/>
          <w:szCs w:val="21"/>
        </w:rPr>
        <w:t>5. La tabla de cambios muestra el valor AD del optoacoplador de detección de vaciado (es decir, una bomba SK de potenciómetro largo similar), que consta de un total de cuatro optoacopladores, cuatro optoacopladores correspondientes a cuatro dígitos binarios, la posición más baja del lado izquierdo de la máquina, cada optoacoplador produce AD cuando el bloque es 1, la salida no está bloqueada cuando AD es 0;</w:t>
      </w:r>
    </w:p>
    <w:p w:rsidR="003E4132" w:rsidRPr="00964699" w:rsidRDefault="003E4132" w:rsidP="00183E54">
      <w:pPr>
        <w:autoSpaceDE w:val="0"/>
        <w:autoSpaceDN w:val="0"/>
        <w:adjustRightInd w:val="0"/>
        <w:spacing w:after="0" w:line="240" w:lineRule="auto"/>
        <w:ind w:left="567" w:hanging="141"/>
        <w:jc w:val="both"/>
        <w:rPr>
          <w:rFonts w:ascii="Arial" w:hAnsi="Arial" w:cs="Arial"/>
          <w:color w:val="000008"/>
          <w:sz w:val="21"/>
          <w:szCs w:val="21"/>
        </w:rPr>
      </w:pPr>
      <w:r w:rsidRPr="00964699">
        <w:rPr>
          <w:rFonts w:ascii="Arial" w:hAnsi="Arial" w:cs="Arial"/>
          <w:color w:val="000008"/>
          <w:sz w:val="21"/>
          <w:szCs w:val="21"/>
        </w:rPr>
        <w:t>6. PreTable AD que muestra el valor de salida del sensor de presión, cuando la presión del sensor de presión, este valor debe aumentarse;</w:t>
      </w:r>
    </w:p>
    <w:p w:rsidR="00621E65" w:rsidRPr="00964699" w:rsidRDefault="003E4132" w:rsidP="00183E54">
      <w:pPr>
        <w:autoSpaceDE w:val="0"/>
        <w:autoSpaceDN w:val="0"/>
        <w:adjustRightInd w:val="0"/>
        <w:spacing w:after="0" w:line="240" w:lineRule="auto"/>
        <w:ind w:left="567" w:hanging="141"/>
        <w:jc w:val="both"/>
        <w:rPr>
          <w:rFonts w:ascii="Arial" w:hAnsi="Arial" w:cs="Arial"/>
          <w:color w:val="000008"/>
          <w:sz w:val="21"/>
          <w:szCs w:val="21"/>
        </w:rPr>
      </w:pPr>
      <w:r w:rsidRPr="00964699">
        <w:rPr>
          <w:rFonts w:ascii="Arial" w:hAnsi="Arial" w:cs="Arial"/>
          <w:color w:val="000008"/>
          <w:sz w:val="21"/>
          <w:szCs w:val="21"/>
        </w:rPr>
        <w:t>7. El código CodeTable muestra el valor de AD del disco de salida del optoacoplador. En circunstancias normales, el motor gira, este valor debe estar entre 0,1,2,3 ciclos;</w:t>
      </w:r>
    </w:p>
    <w:p w:rsidR="003E4132" w:rsidRPr="00964699" w:rsidRDefault="003E4132" w:rsidP="009156AB">
      <w:pPr>
        <w:autoSpaceDE w:val="0"/>
        <w:autoSpaceDN w:val="0"/>
        <w:adjustRightInd w:val="0"/>
        <w:spacing w:after="0" w:line="240" w:lineRule="auto"/>
        <w:jc w:val="both"/>
        <w:rPr>
          <w:rFonts w:ascii="Arial" w:hAnsi="Arial" w:cs="Arial"/>
          <w:color w:val="000008"/>
          <w:sz w:val="21"/>
          <w:szCs w:val="21"/>
        </w:rPr>
      </w:pPr>
    </w:p>
    <w:p w:rsidR="003E4132" w:rsidRPr="00183E54" w:rsidRDefault="003E4132" w:rsidP="009156AB">
      <w:pPr>
        <w:autoSpaceDE w:val="0"/>
        <w:autoSpaceDN w:val="0"/>
        <w:adjustRightInd w:val="0"/>
        <w:spacing w:after="0" w:line="240" w:lineRule="auto"/>
        <w:jc w:val="both"/>
        <w:rPr>
          <w:rFonts w:ascii="Arial" w:hAnsi="Arial" w:cs="Arial"/>
          <w:b/>
          <w:color w:val="000008"/>
          <w:sz w:val="21"/>
          <w:szCs w:val="21"/>
        </w:rPr>
      </w:pPr>
      <w:r w:rsidRPr="00183E54">
        <w:rPr>
          <w:rFonts w:ascii="Arial" w:hAnsi="Arial" w:cs="Arial"/>
          <w:b/>
          <w:color w:val="000008"/>
          <w:sz w:val="32"/>
          <w:szCs w:val="21"/>
        </w:rPr>
        <w:t>4.4 Lista de fallos</w:t>
      </w:r>
    </w:p>
    <w:p w:rsidR="003E4132" w:rsidRPr="00964699" w:rsidRDefault="003E4132" w:rsidP="009156AB">
      <w:pPr>
        <w:autoSpaceDE w:val="0"/>
        <w:autoSpaceDN w:val="0"/>
        <w:adjustRightInd w:val="0"/>
        <w:spacing w:after="0" w:line="240" w:lineRule="auto"/>
        <w:jc w:val="both"/>
        <w:rPr>
          <w:rFonts w:ascii="Arial" w:hAnsi="Arial" w:cs="Arial"/>
          <w:color w:val="000008"/>
          <w:sz w:val="21"/>
          <w:szCs w:val="21"/>
        </w:rPr>
      </w:pPr>
    </w:p>
    <w:p w:rsidR="003E4132" w:rsidRPr="00964699" w:rsidRDefault="003E413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El SP5 en el transporte, almacenamiento, uso, debido a diversos factores (como la inestabilidad de la tensión de la red, los cambios en la temperatura ambiente, las caídas y golpes, el envejecimiento de los componentes, etc.) puede influir en el mal funcionamiento y afectar el uso normal. En este punto, debe haber alguna reparación a nivel de componentes de los equipos de mantenimiento médico electrónico del equipo. Los profesionales con experiencia se refieren a la siguiente clasificación de fallas. La llamada después de la reparación a nivel de componente se refiere a las partes del análisis, la sustitución, la puesta en servicio y la localización de fallas de las partes del instrumento, como la sección de fuente de alimentación, la parte de control principal, la parte de monitoreo, la LCD, etc. La reparación de componentes en sí misma que la reparación a nivel de componentes, debe tener una amplia experiencia en el mantenimiento por parte de los ingenieros del fabricante, utilizando equipos especializados, realizados bajo circunstancias y condiciones específicas.</w:t>
      </w:r>
    </w:p>
    <w:p w:rsidR="003E4132" w:rsidRDefault="003E4132"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Pr="00964699" w:rsidRDefault="00183E54" w:rsidP="009156AB">
      <w:pPr>
        <w:autoSpaceDE w:val="0"/>
        <w:autoSpaceDN w:val="0"/>
        <w:adjustRightInd w:val="0"/>
        <w:spacing w:after="0" w:line="240" w:lineRule="auto"/>
        <w:jc w:val="both"/>
        <w:rPr>
          <w:rFonts w:ascii="Arial" w:hAnsi="Arial" w:cs="Arial"/>
          <w:color w:val="000008"/>
          <w:sz w:val="21"/>
          <w:szCs w:val="21"/>
        </w:rPr>
      </w:pPr>
    </w:p>
    <w:p w:rsidR="003E4132" w:rsidRPr="00183E54" w:rsidRDefault="003E4132" w:rsidP="009156AB">
      <w:pPr>
        <w:autoSpaceDE w:val="0"/>
        <w:autoSpaceDN w:val="0"/>
        <w:adjustRightInd w:val="0"/>
        <w:spacing w:after="0" w:line="240" w:lineRule="auto"/>
        <w:jc w:val="both"/>
        <w:rPr>
          <w:rFonts w:ascii="Arial" w:hAnsi="Arial" w:cs="Arial"/>
          <w:b/>
          <w:color w:val="000008"/>
          <w:sz w:val="28"/>
          <w:szCs w:val="21"/>
        </w:rPr>
      </w:pPr>
      <w:r w:rsidRPr="00183E54">
        <w:rPr>
          <w:rFonts w:ascii="Arial" w:hAnsi="Arial" w:cs="Arial"/>
          <w:b/>
          <w:color w:val="000008"/>
          <w:sz w:val="28"/>
          <w:szCs w:val="21"/>
        </w:rPr>
        <w:lastRenderedPageBreak/>
        <w:t>4.4.1 Información y solución de alarmas</w:t>
      </w:r>
    </w:p>
    <w:p w:rsidR="003E4132" w:rsidRPr="00964699" w:rsidRDefault="003E4132" w:rsidP="009156AB">
      <w:pPr>
        <w:autoSpaceDE w:val="0"/>
        <w:autoSpaceDN w:val="0"/>
        <w:adjustRightInd w:val="0"/>
        <w:spacing w:after="0" w:line="240" w:lineRule="auto"/>
        <w:jc w:val="both"/>
        <w:rPr>
          <w:rFonts w:ascii="Arial" w:hAnsi="Arial" w:cs="Arial"/>
          <w:color w:val="000008"/>
          <w:sz w:val="21"/>
          <w:szCs w:val="21"/>
        </w:rPr>
      </w:pPr>
    </w:p>
    <w:p w:rsidR="003E4132" w:rsidRPr="00964699" w:rsidRDefault="003E4132" w:rsidP="009156AB">
      <w:p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Consulte el Manual del operador de Benefusion SP5.</w:t>
      </w:r>
    </w:p>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2755"/>
        <w:gridCol w:w="2755"/>
      </w:tblGrid>
      <w:tr w:rsidR="003E4132" w:rsidRPr="00183E54" w:rsidTr="00183E54">
        <w:trPr>
          <w:trHeight w:val="99"/>
          <w:jc w:val="center"/>
        </w:trPr>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1"/>
                <w:szCs w:val="21"/>
              </w:rPr>
            </w:pPr>
            <w:r w:rsidRPr="00183E54">
              <w:rPr>
                <w:rFonts w:ascii="Arial" w:hAnsi="Arial" w:cs="Arial"/>
                <w:b/>
                <w:bCs/>
                <w:color w:val="000000"/>
                <w:sz w:val="21"/>
                <w:szCs w:val="21"/>
              </w:rPr>
              <w:t>Síntoma</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1"/>
                <w:szCs w:val="21"/>
              </w:rPr>
            </w:pPr>
            <w:r w:rsidRPr="00183E54">
              <w:rPr>
                <w:rFonts w:ascii="Arial" w:hAnsi="Arial" w:cs="Arial"/>
                <w:b/>
                <w:bCs/>
                <w:color w:val="000000"/>
                <w:sz w:val="21"/>
                <w:szCs w:val="21"/>
              </w:rPr>
              <w:t>Causa Posible</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1"/>
                <w:szCs w:val="21"/>
              </w:rPr>
            </w:pPr>
            <w:r w:rsidRPr="00183E54">
              <w:rPr>
                <w:rFonts w:ascii="Arial" w:hAnsi="Arial" w:cs="Arial"/>
                <w:b/>
                <w:bCs/>
                <w:color w:val="000000"/>
                <w:sz w:val="21"/>
                <w:szCs w:val="21"/>
              </w:rPr>
              <w:t>Solución</w:t>
            </w:r>
          </w:p>
        </w:tc>
      </w:tr>
      <w:tr w:rsidR="003E4132" w:rsidRPr="00183E54" w:rsidTr="00183E54">
        <w:trPr>
          <w:trHeight w:val="879"/>
          <w:jc w:val="center"/>
        </w:trPr>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No hay ninguna fuente de alimentación de CA conectada, sin ninguna pantalla después del encendido, la luz indicadora de la batería no está encendida, el zumbador no sonará</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No hay energía en la batería;</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Buena conexión con el cable de la placa de interfaz de la batería;</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Buena conexión con el teclado numérico FPC</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lang w:val="en-US"/>
              </w:rPr>
              <w:t>Tablero principal dañado</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Reemplace la batería nueva</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Repare o reemplace el cable de la placa de interfaz de la batería;</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3.Reinstale o reemplace el cable FPC;</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lang w:val="en-US"/>
              </w:rPr>
              <w:t>4. Reemplace la placa principal</w:t>
            </w:r>
          </w:p>
        </w:tc>
      </w:tr>
      <w:tr w:rsidR="003E4132" w:rsidRPr="00183E54" w:rsidTr="00183E54">
        <w:trPr>
          <w:trHeight w:val="879"/>
          <w:jc w:val="center"/>
        </w:trPr>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No se ha conectado ninguna fuente de alimentación de CA, sin ninguna pantalla después del encendido, la luz indicadora de la batería está encendida, el zumbador sonará</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1.Display dañado;</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Cortocircuito dañado</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Mostrar la resolución de problemas;</w:t>
            </w:r>
          </w:p>
          <w:p w:rsidR="003E4132" w:rsidRPr="00183E54" w:rsidRDefault="003E4132"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323200"/>
                <w:sz w:val="20"/>
                <w:szCs w:val="20"/>
              </w:rPr>
              <w:t>2.Compruebe el tablero principal y otros tableros</w:t>
            </w:r>
          </w:p>
        </w:tc>
      </w:tr>
      <w:tr w:rsidR="003E4132" w:rsidRPr="00183E54" w:rsidTr="00183E54">
        <w:trPr>
          <w:trHeight w:val="879"/>
          <w:jc w:val="center"/>
        </w:trPr>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La fuente de alimentación de CA está conectada, la luz indicadora de CA no está encendida</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1.Bad conectar con el cable de la placa del teclado FPC;</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Buena conexión con el cable de alimentación de CA;</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Mal funcionamiento del módulo ACDC.</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Repare o reemplace el cable FPC;</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Repare o reemplace el cable de la fuente de alimentación de CA;</w:t>
            </w:r>
          </w:p>
          <w:p w:rsidR="003E4132" w:rsidRPr="00183E54" w:rsidRDefault="003E4132"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323200"/>
                <w:sz w:val="20"/>
                <w:szCs w:val="20"/>
              </w:rPr>
              <w:t>3.Repare o reemplace el módulo ACDC</w:t>
            </w:r>
          </w:p>
        </w:tc>
      </w:tr>
      <w:tr w:rsidR="003E4132" w:rsidRPr="00183E54" w:rsidTr="00183E54">
        <w:trPr>
          <w:trHeight w:val="567"/>
          <w:jc w:val="center"/>
        </w:trPr>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No pasó la autoinspección 3, alarma.</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Mala conexión con el teclado del teclado FPC cable;</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Mal funcionamiento de la placa principal;</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Mal funcionamiento del tablero del teclado</w:t>
            </w:r>
          </w:p>
        </w:tc>
        <w:tc>
          <w:tcPr>
            <w:tcW w:w="2755" w:type="dxa"/>
          </w:tcPr>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Repare o reemplace el cable FPC;</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Reemplace el tablero principal;</w:t>
            </w:r>
          </w:p>
          <w:p w:rsidR="003E4132" w:rsidRPr="00183E54" w:rsidRDefault="003E4132"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Reemplazar el tablero del teclado</w:t>
            </w:r>
          </w:p>
        </w:tc>
      </w:tr>
      <w:tr w:rsidR="003E4132" w:rsidRPr="00183E54" w:rsidTr="00183E54">
        <w:trPr>
          <w:trHeight w:val="411"/>
          <w:jc w:val="center"/>
        </w:trPr>
        <w:tc>
          <w:tcPr>
            <w:tcW w:w="2755" w:type="dxa"/>
          </w:tcPr>
          <w:p w:rsidR="003E4132"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No pasó la autoinspección 5, alarma.</w:t>
            </w:r>
          </w:p>
        </w:tc>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Mala conexión con el cable FPC del tablero de embrague del tornillo de avance;</w:t>
            </w:r>
          </w:p>
          <w:p w:rsidR="003E4132"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2.Bad conectar con cable de 6 pines</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Mal funcionamiento del sensor de presión</w:t>
            </w:r>
          </w:p>
        </w:tc>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Repare o reemplace el cable FPC del tablero de embrague del tornillo de avance</w:t>
            </w:r>
          </w:p>
          <w:p w:rsidR="003E4132"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2.Repare o reemplace el cable de 6pines</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Repare o reemplace el sensor de presión</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p>
        </w:tc>
      </w:tr>
      <w:tr w:rsidR="00D923E8" w:rsidRPr="00183E54" w:rsidTr="00183E54">
        <w:trPr>
          <w:trHeight w:val="411"/>
          <w:jc w:val="center"/>
        </w:trPr>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No se puede recargar</w:t>
            </w:r>
          </w:p>
        </w:tc>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Mala conexión con el cable de la placa de interfaz de la batería;</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mal funcionamiento de la batería;</w:t>
            </w:r>
          </w:p>
        </w:tc>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Repare o reemplace el cable de la placa de interfaz de la batería;</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Reemplace la batería;</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reemplazar placa principal</w:t>
            </w:r>
          </w:p>
        </w:tc>
      </w:tr>
      <w:tr w:rsidR="00D923E8" w:rsidRPr="00183E54" w:rsidTr="00183E54">
        <w:trPr>
          <w:trHeight w:val="411"/>
          <w:jc w:val="center"/>
        </w:trPr>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Falló alguna función de operación o medida</w:t>
            </w:r>
          </w:p>
        </w:tc>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Placa base o partes específicas dañadas</w:t>
            </w:r>
          </w:p>
        </w:tc>
        <w:tc>
          <w:tcPr>
            <w:tcW w:w="2755"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Compruebe la placa principal y las partes específicas</w:t>
            </w:r>
          </w:p>
        </w:tc>
      </w:tr>
    </w:tbl>
    <w:p w:rsidR="00621E65" w:rsidRPr="00964699" w:rsidRDefault="00621E65" w:rsidP="009156AB">
      <w:pPr>
        <w:autoSpaceDE w:val="0"/>
        <w:autoSpaceDN w:val="0"/>
        <w:adjustRightInd w:val="0"/>
        <w:spacing w:after="0" w:line="240" w:lineRule="auto"/>
        <w:jc w:val="both"/>
        <w:rPr>
          <w:rFonts w:ascii="Arial" w:hAnsi="Arial" w:cs="Arial"/>
          <w:color w:val="000008"/>
          <w:sz w:val="21"/>
          <w:szCs w:val="21"/>
        </w:rPr>
      </w:pPr>
    </w:p>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rPr>
      </w:pPr>
    </w:p>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rPr>
      </w:pPr>
    </w:p>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rPr>
      </w:pPr>
    </w:p>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rPr>
      </w:pPr>
    </w:p>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rPr>
      </w:pPr>
    </w:p>
    <w:p w:rsidR="00D923E8" w:rsidRDefault="00D923E8" w:rsidP="009156AB">
      <w:pPr>
        <w:autoSpaceDE w:val="0"/>
        <w:autoSpaceDN w:val="0"/>
        <w:adjustRightInd w:val="0"/>
        <w:spacing w:after="0" w:line="240" w:lineRule="auto"/>
        <w:jc w:val="both"/>
        <w:rPr>
          <w:rFonts w:ascii="Arial" w:hAnsi="Arial" w:cs="Arial"/>
          <w:color w:val="000008"/>
          <w:sz w:val="21"/>
          <w:szCs w:val="21"/>
        </w:rPr>
      </w:pPr>
    </w:p>
    <w:p w:rsidR="00621E65" w:rsidRPr="00183E54" w:rsidRDefault="00D923E8" w:rsidP="009156AB">
      <w:pPr>
        <w:autoSpaceDE w:val="0"/>
        <w:autoSpaceDN w:val="0"/>
        <w:adjustRightInd w:val="0"/>
        <w:spacing w:after="0" w:line="240" w:lineRule="auto"/>
        <w:jc w:val="both"/>
        <w:rPr>
          <w:rFonts w:ascii="Arial" w:hAnsi="Arial" w:cs="Arial"/>
          <w:b/>
          <w:color w:val="000008"/>
          <w:sz w:val="28"/>
          <w:szCs w:val="21"/>
        </w:rPr>
      </w:pPr>
      <w:r w:rsidRPr="00183E54">
        <w:rPr>
          <w:rFonts w:ascii="Arial" w:hAnsi="Arial" w:cs="Arial"/>
          <w:b/>
          <w:color w:val="000008"/>
          <w:sz w:val="28"/>
          <w:szCs w:val="21"/>
        </w:rPr>
        <w:lastRenderedPageBreak/>
        <w:t>4.4.2 Mal funcionamiento de la pantalla</w:t>
      </w:r>
    </w:p>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6"/>
        <w:gridCol w:w="2656"/>
        <w:gridCol w:w="2656"/>
      </w:tblGrid>
      <w:tr w:rsidR="00D923E8" w:rsidRPr="00964699" w:rsidTr="00D923E8">
        <w:trPr>
          <w:trHeight w:val="99"/>
        </w:trPr>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b/>
                <w:bCs/>
                <w:color w:val="000000"/>
                <w:sz w:val="20"/>
                <w:szCs w:val="20"/>
              </w:rPr>
              <w:t>Síntoma</w:t>
            </w:r>
          </w:p>
        </w:tc>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b/>
                <w:bCs/>
                <w:color w:val="000000"/>
                <w:sz w:val="20"/>
                <w:szCs w:val="20"/>
              </w:rPr>
              <w:t>Causa Posible</w:t>
            </w:r>
          </w:p>
        </w:tc>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b/>
                <w:bCs/>
                <w:color w:val="000000"/>
                <w:sz w:val="20"/>
                <w:szCs w:val="20"/>
              </w:rPr>
              <w:t>Solución</w:t>
            </w:r>
          </w:p>
        </w:tc>
      </w:tr>
      <w:tr w:rsidR="00D923E8" w:rsidRPr="00964699" w:rsidTr="00D923E8">
        <w:trPr>
          <w:trHeight w:val="723"/>
        </w:trPr>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Encienda normalmente, pero con la pantalla en blanco o durante el funcionamiento con la pantalla en blanco o en blanco</w:t>
            </w:r>
          </w:p>
        </w:tc>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1.Bad conectar con el teclado FPC cable;</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mal funcionamiento de la pantalla</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Mal funcionamiento del tablero del teclado</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4. Mal funcionamiento de la placa principal</w:t>
            </w:r>
          </w:p>
        </w:tc>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Repare o reemplace el cable FPC;</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2.Reemplace la pantalla</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3. Reemplace el tablero del teclado;</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lang w:val="en-US"/>
              </w:rPr>
              <w:t>4. Reemplazar el tablero principal</w:t>
            </w:r>
          </w:p>
        </w:tc>
      </w:tr>
      <w:tr w:rsidR="00D923E8" w:rsidRPr="00964699" w:rsidTr="00D923E8">
        <w:trPr>
          <w:trHeight w:val="411"/>
        </w:trPr>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La letra o las imágenes se muestran mal.</w:t>
            </w:r>
          </w:p>
        </w:tc>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1.Resource error de grabación de archivos</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2. Mal funcionamiento de la placa principal</w:t>
            </w:r>
          </w:p>
        </w:tc>
        <w:tc>
          <w:tcPr>
            <w:tcW w:w="2656" w:type="dxa"/>
          </w:tcPr>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1. Grabando nuevamente el archivo de recursos</w:t>
            </w:r>
          </w:p>
          <w:p w:rsidR="00D923E8" w:rsidRPr="00183E54" w:rsidRDefault="00D923E8" w:rsidP="009156AB">
            <w:pPr>
              <w:autoSpaceDE w:val="0"/>
              <w:autoSpaceDN w:val="0"/>
              <w:adjustRightInd w:val="0"/>
              <w:spacing w:after="0" w:line="240" w:lineRule="auto"/>
              <w:jc w:val="both"/>
              <w:rPr>
                <w:rFonts w:ascii="Arial" w:hAnsi="Arial" w:cs="Arial"/>
                <w:color w:val="323200"/>
                <w:sz w:val="20"/>
                <w:szCs w:val="20"/>
                <w:lang w:val="en-US"/>
              </w:rPr>
            </w:pPr>
            <w:r w:rsidRPr="00183E54">
              <w:rPr>
                <w:rFonts w:ascii="Arial" w:hAnsi="Arial" w:cs="Arial"/>
                <w:color w:val="323200"/>
                <w:sz w:val="20"/>
                <w:szCs w:val="20"/>
                <w:lang w:val="en-US"/>
              </w:rPr>
              <w:t>2. reemplazar placa principal</w:t>
            </w:r>
          </w:p>
        </w:tc>
      </w:tr>
    </w:tbl>
    <w:p w:rsidR="00D923E8" w:rsidRPr="00964699" w:rsidRDefault="00D923E8" w:rsidP="009156AB">
      <w:pPr>
        <w:autoSpaceDE w:val="0"/>
        <w:autoSpaceDN w:val="0"/>
        <w:adjustRightInd w:val="0"/>
        <w:spacing w:after="0" w:line="240" w:lineRule="auto"/>
        <w:jc w:val="both"/>
        <w:rPr>
          <w:rFonts w:ascii="Arial" w:hAnsi="Arial" w:cs="Arial"/>
          <w:color w:val="000008"/>
          <w:sz w:val="21"/>
          <w:szCs w:val="21"/>
          <w:lang w:val="en-US"/>
        </w:rPr>
      </w:pPr>
    </w:p>
    <w:p w:rsidR="00D923E8" w:rsidRPr="00183E54" w:rsidRDefault="00D923E8" w:rsidP="009156AB">
      <w:pPr>
        <w:autoSpaceDE w:val="0"/>
        <w:autoSpaceDN w:val="0"/>
        <w:adjustRightInd w:val="0"/>
        <w:spacing w:after="0" w:line="240" w:lineRule="auto"/>
        <w:jc w:val="both"/>
        <w:rPr>
          <w:rFonts w:ascii="Arial" w:hAnsi="Arial" w:cs="Arial"/>
          <w:b/>
          <w:color w:val="000008"/>
          <w:sz w:val="28"/>
          <w:szCs w:val="21"/>
          <w:lang w:val="en-US"/>
        </w:rPr>
      </w:pPr>
      <w:r w:rsidRPr="00183E54">
        <w:rPr>
          <w:rFonts w:ascii="Arial" w:hAnsi="Arial" w:cs="Arial"/>
          <w:b/>
          <w:color w:val="000008"/>
          <w:sz w:val="28"/>
          <w:szCs w:val="21"/>
          <w:lang w:val="en-US"/>
        </w:rPr>
        <w:t xml:space="preserve">4.4.3 Operación, falla de </w:t>
      </w:r>
      <w:r w:rsidR="00E54AA7" w:rsidRPr="00183E54">
        <w:rPr>
          <w:rFonts w:ascii="Arial" w:hAnsi="Arial" w:cs="Arial"/>
          <w:b/>
          <w:color w:val="000008"/>
          <w:sz w:val="28"/>
          <w:szCs w:val="21"/>
          <w:lang w:val="en-US"/>
        </w:rPr>
        <w:t>alarma</w:t>
      </w:r>
    </w:p>
    <w:p w:rsidR="00E54AA7" w:rsidRPr="00964699" w:rsidRDefault="00E54AA7" w:rsidP="009156AB">
      <w:pPr>
        <w:autoSpaceDE w:val="0"/>
        <w:autoSpaceDN w:val="0"/>
        <w:adjustRightInd w:val="0"/>
        <w:spacing w:after="0" w:line="240" w:lineRule="auto"/>
        <w:jc w:val="both"/>
        <w:rPr>
          <w:rFonts w:ascii="Arial" w:hAnsi="Arial" w:cs="Arial"/>
          <w:color w:val="000008"/>
          <w:sz w:val="21"/>
          <w:szCs w:val="21"/>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80"/>
        <w:gridCol w:w="2780"/>
        <w:gridCol w:w="2780"/>
      </w:tblGrid>
      <w:tr w:rsidR="00E54AA7" w:rsidRPr="00964699" w:rsidTr="00E54AA7">
        <w:trPr>
          <w:trHeight w:val="99"/>
        </w:trPr>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b/>
                <w:bCs/>
                <w:color w:val="000000"/>
                <w:sz w:val="20"/>
                <w:szCs w:val="20"/>
              </w:rPr>
              <w:t>Síntoma</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b/>
                <w:bCs/>
                <w:color w:val="000000"/>
                <w:sz w:val="20"/>
                <w:szCs w:val="20"/>
              </w:rPr>
              <w:t>Causa Posible</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b/>
                <w:bCs/>
                <w:color w:val="000000"/>
                <w:sz w:val="20"/>
                <w:szCs w:val="20"/>
              </w:rPr>
              <w:t>Solución</w:t>
            </w:r>
          </w:p>
        </w:tc>
      </w:tr>
      <w:tr w:rsidR="00E54AA7" w:rsidRPr="00964699" w:rsidTr="00E54AA7">
        <w:trPr>
          <w:trHeight w:val="411"/>
        </w:trPr>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Teclado invalido</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1. Mala conexión con el teclado del teclado FPC cable;</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2. mal funcionamiento del tablero del teclado</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sz w:val="20"/>
                <w:szCs w:val="20"/>
              </w:rPr>
            </w:pPr>
            <w:r w:rsidRPr="00183E54">
              <w:rPr>
                <w:rFonts w:ascii="Arial" w:hAnsi="Arial" w:cs="Arial"/>
                <w:sz w:val="20"/>
                <w:szCs w:val="20"/>
              </w:rPr>
              <w:t>1. Repare o reemplace el cable FPC;</w:t>
            </w:r>
          </w:p>
          <w:p w:rsidR="00E54AA7" w:rsidRPr="00183E54" w:rsidRDefault="00E54AA7"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sz w:val="20"/>
                <w:szCs w:val="20"/>
              </w:rPr>
              <w:t>2. Reemplazar el tablero del teclado</w:t>
            </w:r>
          </w:p>
        </w:tc>
      </w:tr>
      <w:tr w:rsidR="00E54AA7" w:rsidRPr="00964699" w:rsidTr="00E54AA7">
        <w:trPr>
          <w:trHeight w:val="99"/>
        </w:trPr>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Zumbador suena inválido</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Mal funcionamiento de la placa principal</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323200"/>
                <w:sz w:val="20"/>
                <w:szCs w:val="20"/>
              </w:rPr>
            </w:pPr>
            <w:r w:rsidRPr="00183E54">
              <w:rPr>
                <w:rFonts w:ascii="Arial" w:hAnsi="Arial" w:cs="Arial"/>
                <w:color w:val="323200"/>
                <w:sz w:val="20"/>
                <w:szCs w:val="20"/>
              </w:rPr>
              <w:t>Reemplace tarjeta principal</w:t>
            </w:r>
          </w:p>
          <w:p w:rsidR="00E54AA7" w:rsidRPr="00183E54" w:rsidRDefault="00E54AA7" w:rsidP="009156AB">
            <w:pPr>
              <w:autoSpaceDE w:val="0"/>
              <w:autoSpaceDN w:val="0"/>
              <w:adjustRightInd w:val="0"/>
              <w:spacing w:after="0" w:line="240" w:lineRule="auto"/>
              <w:jc w:val="both"/>
              <w:rPr>
                <w:rFonts w:ascii="Arial" w:hAnsi="Arial" w:cs="Arial"/>
                <w:color w:val="323200"/>
                <w:sz w:val="20"/>
                <w:szCs w:val="20"/>
              </w:rPr>
            </w:pPr>
          </w:p>
        </w:tc>
      </w:tr>
      <w:tr w:rsidR="00E54AA7" w:rsidRPr="00964699" w:rsidTr="00E54AA7">
        <w:trPr>
          <w:trHeight w:val="723"/>
        </w:trPr>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212121"/>
                <w:sz w:val="20"/>
                <w:szCs w:val="20"/>
              </w:rPr>
            </w:pPr>
            <w:r w:rsidRPr="00183E54">
              <w:rPr>
                <w:rFonts w:ascii="Arial" w:hAnsi="Arial" w:cs="Arial"/>
                <w:color w:val="212121"/>
                <w:sz w:val="20"/>
                <w:szCs w:val="20"/>
              </w:rPr>
              <w:t>Fallo del altavoz o voz ronca</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1. mal funcionamiento del altavoz;</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2. Repare o reemplace el cable de la placa de interfaz de la batería;</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3. mal funcionamiento del circuito de alarma del altavoz</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1. Repare el cable o reemplace el ensamblaje del altavoz;</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2. Repare o reemplace el cable de la placa de interfaz de la batería;</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lang w:val="en-US"/>
              </w:rPr>
              <w:t>3.Compruebe el circuito dañado</w:t>
            </w:r>
          </w:p>
        </w:tc>
      </w:tr>
      <w:tr w:rsidR="00E54AA7" w:rsidRPr="00964699" w:rsidTr="00E54AA7">
        <w:trPr>
          <w:trHeight w:val="879"/>
        </w:trPr>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Indicador de alarma rojo no válido o indicador de alarma amarillo no válido</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1. mal funcionamiento de la placa de luz de alarma;</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2.Bad conectar con el teclado del teclado FPC cable;</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3. Mal funcionamiento del tablero del teclado</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4. Mal funcionamiento de la placa principal</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sz w:val="20"/>
                <w:szCs w:val="20"/>
              </w:rPr>
            </w:pPr>
            <w:r w:rsidRPr="00183E54">
              <w:rPr>
                <w:rFonts w:ascii="Arial" w:hAnsi="Arial" w:cs="Arial"/>
                <w:sz w:val="20"/>
                <w:szCs w:val="20"/>
              </w:rPr>
              <w:t>1. Repare el cable o reemplace el panel de luces de alarma</w:t>
            </w:r>
          </w:p>
          <w:p w:rsidR="00E54AA7" w:rsidRPr="00183E54" w:rsidRDefault="00E54AA7" w:rsidP="009156AB">
            <w:pPr>
              <w:autoSpaceDE w:val="0"/>
              <w:autoSpaceDN w:val="0"/>
              <w:adjustRightInd w:val="0"/>
              <w:spacing w:after="0" w:line="240" w:lineRule="auto"/>
              <w:jc w:val="both"/>
              <w:rPr>
                <w:rFonts w:ascii="Arial" w:hAnsi="Arial" w:cs="Arial"/>
                <w:sz w:val="20"/>
                <w:szCs w:val="20"/>
              </w:rPr>
            </w:pPr>
            <w:r w:rsidRPr="00183E54">
              <w:rPr>
                <w:rFonts w:ascii="Arial" w:hAnsi="Arial" w:cs="Arial"/>
                <w:sz w:val="20"/>
                <w:szCs w:val="20"/>
              </w:rPr>
              <w:t>2. Repare o reemplace el cable FPC;</w:t>
            </w:r>
          </w:p>
          <w:p w:rsidR="00E54AA7" w:rsidRPr="00183E54" w:rsidRDefault="00E54AA7" w:rsidP="009156AB">
            <w:pPr>
              <w:autoSpaceDE w:val="0"/>
              <w:autoSpaceDN w:val="0"/>
              <w:adjustRightInd w:val="0"/>
              <w:spacing w:after="0" w:line="240" w:lineRule="auto"/>
              <w:jc w:val="both"/>
              <w:rPr>
                <w:rFonts w:ascii="Arial" w:hAnsi="Arial" w:cs="Arial"/>
                <w:sz w:val="20"/>
                <w:szCs w:val="20"/>
              </w:rPr>
            </w:pPr>
            <w:r w:rsidRPr="00183E54">
              <w:rPr>
                <w:rFonts w:ascii="Arial" w:hAnsi="Arial" w:cs="Arial"/>
                <w:sz w:val="20"/>
                <w:szCs w:val="20"/>
              </w:rPr>
              <w:t>3. Reemplazar el tablero del teclado</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sz w:val="20"/>
                <w:szCs w:val="20"/>
              </w:rPr>
              <w:t>4. Reemplazar el tablero principal</w:t>
            </w:r>
          </w:p>
        </w:tc>
      </w:tr>
      <w:tr w:rsidR="00E54AA7" w:rsidRPr="00964699" w:rsidTr="00E54AA7">
        <w:trPr>
          <w:trHeight w:val="567"/>
        </w:trPr>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212121"/>
                <w:sz w:val="20"/>
                <w:szCs w:val="20"/>
              </w:rPr>
            </w:pPr>
            <w:r w:rsidRPr="00183E54">
              <w:rPr>
                <w:rFonts w:ascii="Arial" w:hAnsi="Arial" w:cs="Arial"/>
                <w:color w:val="212121"/>
                <w:sz w:val="20"/>
                <w:szCs w:val="20"/>
              </w:rPr>
              <w:t>Falla de retroiluminación del botón</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1. Mala conexión con el teclado del teclado FPC cable;</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2. mal funcionamiento del tablero del teclado</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3. Mal funcionamiento de la placa principal</w:t>
            </w:r>
          </w:p>
        </w:tc>
        <w:tc>
          <w:tcPr>
            <w:tcW w:w="2780" w:type="dxa"/>
          </w:tcPr>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1. Repare o reemplace el cable FPC;</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rPr>
            </w:pPr>
            <w:r w:rsidRPr="00183E54">
              <w:rPr>
                <w:rFonts w:ascii="Arial" w:hAnsi="Arial" w:cs="Arial"/>
                <w:color w:val="000000"/>
                <w:sz w:val="20"/>
                <w:szCs w:val="20"/>
              </w:rPr>
              <w:t>2. Reemplace el tablero del teclado;</w:t>
            </w:r>
          </w:p>
          <w:p w:rsidR="00E54AA7" w:rsidRPr="00183E54" w:rsidRDefault="00E54AA7" w:rsidP="009156AB">
            <w:pPr>
              <w:autoSpaceDE w:val="0"/>
              <w:autoSpaceDN w:val="0"/>
              <w:adjustRightInd w:val="0"/>
              <w:spacing w:after="0" w:line="240" w:lineRule="auto"/>
              <w:jc w:val="both"/>
              <w:rPr>
                <w:rFonts w:ascii="Arial" w:hAnsi="Arial" w:cs="Arial"/>
                <w:color w:val="000000"/>
                <w:sz w:val="20"/>
                <w:szCs w:val="20"/>
                <w:lang w:val="en-US"/>
              </w:rPr>
            </w:pPr>
            <w:r w:rsidRPr="00183E54">
              <w:rPr>
                <w:rFonts w:ascii="Arial" w:hAnsi="Arial" w:cs="Arial"/>
                <w:color w:val="000000"/>
                <w:sz w:val="20"/>
                <w:szCs w:val="20"/>
                <w:lang w:val="en-US"/>
              </w:rPr>
              <w:t>3. reemplazar placa principal</w:t>
            </w:r>
          </w:p>
        </w:tc>
      </w:tr>
    </w:tbl>
    <w:p w:rsidR="00E54AA7" w:rsidRDefault="00E54AA7"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183E54" w:rsidRPr="00964699" w:rsidRDefault="00183E54" w:rsidP="009156AB">
      <w:pPr>
        <w:autoSpaceDE w:val="0"/>
        <w:autoSpaceDN w:val="0"/>
        <w:adjustRightInd w:val="0"/>
        <w:spacing w:after="0" w:line="240" w:lineRule="auto"/>
        <w:jc w:val="both"/>
        <w:rPr>
          <w:rFonts w:ascii="Arial" w:hAnsi="Arial" w:cs="Arial"/>
          <w:color w:val="000008"/>
          <w:sz w:val="21"/>
          <w:szCs w:val="21"/>
          <w:lang w:val="en-US"/>
        </w:rPr>
      </w:pPr>
    </w:p>
    <w:p w:rsidR="00E54AA7" w:rsidRPr="00183E54" w:rsidRDefault="00E54AA7" w:rsidP="009156AB">
      <w:pPr>
        <w:autoSpaceDE w:val="0"/>
        <w:autoSpaceDN w:val="0"/>
        <w:adjustRightInd w:val="0"/>
        <w:spacing w:after="0" w:line="240" w:lineRule="auto"/>
        <w:jc w:val="both"/>
        <w:rPr>
          <w:rFonts w:ascii="Arial" w:hAnsi="Arial" w:cs="Arial"/>
          <w:b/>
          <w:color w:val="000008"/>
          <w:sz w:val="28"/>
          <w:szCs w:val="21"/>
          <w:lang w:val="en-US"/>
        </w:rPr>
      </w:pPr>
      <w:r w:rsidRPr="00183E54">
        <w:rPr>
          <w:rFonts w:ascii="Arial" w:hAnsi="Arial" w:cs="Arial"/>
          <w:b/>
          <w:color w:val="000008"/>
          <w:sz w:val="28"/>
          <w:szCs w:val="21"/>
          <w:lang w:val="en-US"/>
        </w:rPr>
        <w:lastRenderedPageBreak/>
        <w:t>4.4.4 Falla del monitor</w:t>
      </w:r>
    </w:p>
    <w:p w:rsidR="00E54AA7" w:rsidRPr="00964699" w:rsidRDefault="00E54AA7" w:rsidP="009156AB">
      <w:pPr>
        <w:autoSpaceDE w:val="0"/>
        <w:autoSpaceDN w:val="0"/>
        <w:adjustRightInd w:val="0"/>
        <w:spacing w:after="0" w:line="240" w:lineRule="auto"/>
        <w:jc w:val="both"/>
        <w:rPr>
          <w:rFonts w:ascii="Arial" w:hAnsi="Arial" w:cs="Arial"/>
          <w:color w:val="000008"/>
          <w:sz w:val="21"/>
          <w:szCs w:val="21"/>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2"/>
        <w:gridCol w:w="2742"/>
        <w:gridCol w:w="2742"/>
      </w:tblGrid>
      <w:tr w:rsidR="00E54AA7" w:rsidRPr="00964699" w:rsidTr="00E54AA7">
        <w:trPr>
          <w:trHeight w:val="99"/>
        </w:trPr>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b/>
                <w:bCs/>
                <w:color w:val="000000"/>
                <w:sz w:val="21"/>
                <w:szCs w:val="21"/>
              </w:rPr>
              <w:t>Síntoma</w:t>
            </w:r>
          </w:p>
        </w:tc>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b/>
                <w:bCs/>
                <w:color w:val="000000"/>
                <w:sz w:val="21"/>
                <w:szCs w:val="21"/>
              </w:rPr>
              <w:t>Causa Posible</w:t>
            </w:r>
          </w:p>
        </w:tc>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b/>
                <w:bCs/>
                <w:color w:val="000000"/>
                <w:sz w:val="21"/>
                <w:szCs w:val="21"/>
              </w:rPr>
              <w:t>Solución</w:t>
            </w:r>
          </w:p>
        </w:tc>
      </w:tr>
      <w:tr w:rsidR="00E54AA7" w:rsidRPr="00964699" w:rsidTr="00E54AA7">
        <w:trPr>
          <w:trHeight w:val="567"/>
        </w:trPr>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212121"/>
                <w:sz w:val="21"/>
                <w:szCs w:val="21"/>
              </w:rPr>
            </w:pPr>
            <w:r w:rsidRPr="00964699">
              <w:rPr>
                <w:rFonts w:ascii="Arial" w:hAnsi="Arial" w:cs="Arial"/>
                <w:color w:val="212121"/>
                <w:sz w:val="21"/>
                <w:szCs w:val="21"/>
              </w:rPr>
              <w:t>mantener el mismo valor de presión</w:t>
            </w:r>
          </w:p>
        </w:tc>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mal funcionamiento del sensor de presión</w:t>
            </w:r>
          </w:p>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mal funcionamiento del tablero de prueba de presión</w:t>
            </w:r>
          </w:p>
        </w:tc>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Reemplace el sensor de presión</w:t>
            </w:r>
          </w:p>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Reemplace el tablero de prueba de presión</w:t>
            </w:r>
          </w:p>
        </w:tc>
      </w:tr>
      <w:tr w:rsidR="00E54AA7" w:rsidRPr="00964699" w:rsidTr="00E54AA7">
        <w:trPr>
          <w:trHeight w:val="567"/>
        </w:trPr>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212121"/>
                <w:sz w:val="21"/>
                <w:szCs w:val="21"/>
              </w:rPr>
            </w:pPr>
            <w:r w:rsidRPr="00964699">
              <w:rPr>
                <w:rFonts w:ascii="Arial" w:hAnsi="Arial" w:cs="Arial"/>
                <w:color w:val="212121"/>
                <w:sz w:val="21"/>
                <w:szCs w:val="21"/>
              </w:rPr>
              <w:t>Presión sobre el rango</w:t>
            </w:r>
          </w:p>
        </w:tc>
        <w:tc>
          <w:tcPr>
            <w:tcW w:w="2742" w:type="dxa"/>
          </w:tcPr>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mal funcionamiento del sensor de presión</w:t>
            </w:r>
          </w:p>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mal funcionamiento del tablero de prueba de presión</w:t>
            </w:r>
          </w:p>
        </w:tc>
        <w:tc>
          <w:tcPr>
            <w:tcW w:w="2742" w:type="dxa"/>
          </w:tcPr>
          <w:p w:rsidR="00E54AA7" w:rsidRPr="00964699" w:rsidRDefault="00E54AA7" w:rsidP="009156AB">
            <w:pPr>
              <w:autoSpaceDE w:val="0"/>
              <w:autoSpaceDN w:val="0"/>
              <w:adjustRightInd w:val="0"/>
              <w:spacing w:after="0" w:line="240" w:lineRule="auto"/>
              <w:jc w:val="both"/>
              <w:rPr>
                <w:rFonts w:ascii="Arial" w:hAnsi="Arial" w:cs="Arial"/>
                <w:sz w:val="24"/>
                <w:szCs w:val="24"/>
              </w:rPr>
            </w:pPr>
            <w:r w:rsidRPr="00964699">
              <w:rPr>
                <w:rFonts w:ascii="Arial" w:hAnsi="Arial" w:cs="Arial"/>
                <w:sz w:val="24"/>
                <w:szCs w:val="24"/>
              </w:rPr>
              <w:t>1. Reemplace el sensor de presión</w:t>
            </w:r>
          </w:p>
          <w:p w:rsidR="00E54AA7" w:rsidRPr="00964699" w:rsidRDefault="00E54AA7"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sz w:val="24"/>
                <w:szCs w:val="24"/>
              </w:rPr>
              <w:t>2. Reemplace el tablero de prueba de presión</w:t>
            </w:r>
          </w:p>
        </w:tc>
      </w:tr>
      <w:tr w:rsidR="00E54AA7" w:rsidRPr="00964699" w:rsidTr="00E54AA7">
        <w:trPr>
          <w:trHeight w:val="723"/>
        </w:trPr>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No se pueden identificar las jeringas.</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1.El potenciómetro corto deslizante manija y tarjeta mecánica establece</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Mal funcionamiento del potenciómetro corto</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juegos de tarjetas mecánicas potenciómetro corto deslizamiento de mango;</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lang w:val="en-US"/>
              </w:rPr>
              <w:t>2. Reemplace el potenciómetro corto</w:t>
            </w:r>
          </w:p>
        </w:tc>
      </w:tr>
      <w:tr w:rsidR="00E54AA7" w:rsidRPr="00964699" w:rsidTr="00E54AA7">
        <w:trPr>
          <w:trHeight w:val="879"/>
        </w:trPr>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Mal funcionamiento del motor de la bomba</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mal funcionamiento de la placa de prueba del motor;</w:t>
            </w:r>
          </w:p>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Buena conexión con el cable del motor</w:t>
            </w:r>
          </w:p>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3. mal funcionamiento del circuito del motor paso a paso</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4. Mal funcionamiento del motor de la bomba;</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Reemplace el tablero de prueba del motor</w:t>
            </w:r>
          </w:p>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Repare o reemplace el cable del motor;</w:t>
            </w:r>
          </w:p>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3. Reemplace el tablero principal;</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4. Reemplace el motor de la bomba;</w:t>
            </w:r>
          </w:p>
        </w:tc>
      </w:tr>
      <w:tr w:rsidR="00E54AA7" w:rsidRPr="00964699" w:rsidTr="00E54AA7">
        <w:trPr>
          <w:trHeight w:val="723"/>
        </w:trPr>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Detección defectuosa en la colocación de la jeringa.</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1.Bad conectar con el embrague de tornillo FPC;</w:t>
            </w:r>
          </w:p>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2.Bad conectar con cable 6Pin;</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3. Mal funcionamiento del tablero de prueba de presión</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Repare o reemplace el cable FPC;</w:t>
            </w:r>
          </w:p>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Repare o reemplace el cable de 6 pines;</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3. Reemplace el tablero de prueba de presión</w:t>
            </w:r>
          </w:p>
        </w:tc>
      </w:tr>
      <w:tr w:rsidR="00E54AA7" w:rsidRPr="00964699" w:rsidTr="00E54AA7">
        <w:trPr>
          <w:trHeight w:val="567"/>
        </w:trPr>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212121"/>
                <w:sz w:val="21"/>
                <w:szCs w:val="21"/>
              </w:rPr>
            </w:pPr>
            <w:r w:rsidRPr="00964699">
              <w:rPr>
                <w:rFonts w:ascii="Arial" w:hAnsi="Arial" w:cs="Arial"/>
                <w:color w:val="212121"/>
                <w:sz w:val="21"/>
                <w:szCs w:val="21"/>
              </w:rPr>
              <w:t>Detección de fallas en el embrague de tornillo</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Mala conexión con el cable del embrague de tornillo FPC;</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Mal funcionamiento del tornillo del tablero de embrague</w:t>
            </w:r>
          </w:p>
        </w:tc>
        <w:tc>
          <w:tcPr>
            <w:tcW w:w="2742" w:type="dxa"/>
          </w:tcPr>
          <w:p w:rsidR="00C73222"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1. Repare o reemplace el cable FPC;</w:t>
            </w:r>
          </w:p>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2. Reemplace el tornillo del tablero de embrague;</w:t>
            </w:r>
          </w:p>
        </w:tc>
      </w:tr>
      <w:tr w:rsidR="00E54AA7" w:rsidRPr="00964699" w:rsidTr="00E54AA7">
        <w:trPr>
          <w:trHeight w:val="255"/>
        </w:trPr>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212121"/>
                <w:sz w:val="21"/>
                <w:szCs w:val="21"/>
              </w:rPr>
            </w:pPr>
            <w:r w:rsidRPr="00964699">
              <w:rPr>
                <w:rFonts w:ascii="Arial" w:hAnsi="Arial" w:cs="Arial"/>
                <w:color w:val="212121"/>
                <w:sz w:val="21"/>
                <w:szCs w:val="21"/>
              </w:rPr>
              <w:t>Fallas en la detección de fallas</w:t>
            </w:r>
          </w:p>
        </w:tc>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Fallo en la detección de la brida</w:t>
            </w:r>
          </w:p>
        </w:tc>
        <w:tc>
          <w:tcPr>
            <w:tcW w:w="2742" w:type="dxa"/>
          </w:tcPr>
          <w:p w:rsidR="00E54AA7" w:rsidRPr="00964699" w:rsidRDefault="00C73222" w:rsidP="009156AB">
            <w:pPr>
              <w:autoSpaceDE w:val="0"/>
              <w:autoSpaceDN w:val="0"/>
              <w:adjustRightInd w:val="0"/>
              <w:spacing w:after="0" w:line="240" w:lineRule="auto"/>
              <w:jc w:val="both"/>
              <w:rPr>
                <w:rFonts w:ascii="Arial" w:hAnsi="Arial" w:cs="Arial"/>
                <w:color w:val="000000"/>
                <w:sz w:val="21"/>
                <w:szCs w:val="21"/>
              </w:rPr>
            </w:pPr>
            <w:r w:rsidRPr="00964699">
              <w:rPr>
                <w:rFonts w:ascii="Arial" w:hAnsi="Arial" w:cs="Arial"/>
                <w:color w:val="000000"/>
                <w:sz w:val="21"/>
                <w:szCs w:val="21"/>
              </w:rPr>
              <w:t>Repare el cable o reemplace la placa de detección de la brida</w:t>
            </w:r>
          </w:p>
        </w:tc>
      </w:tr>
    </w:tbl>
    <w:p w:rsidR="00E54AA7" w:rsidRPr="00964699" w:rsidRDefault="00E54AA7" w:rsidP="009156AB">
      <w:pPr>
        <w:autoSpaceDE w:val="0"/>
        <w:autoSpaceDN w:val="0"/>
        <w:adjustRightInd w:val="0"/>
        <w:spacing w:after="0" w:line="240" w:lineRule="auto"/>
        <w:jc w:val="both"/>
        <w:rPr>
          <w:rFonts w:ascii="Arial" w:hAnsi="Arial" w:cs="Arial"/>
          <w:color w:val="000008"/>
          <w:sz w:val="21"/>
          <w:szCs w:val="21"/>
        </w:rPr>
      </w:pPr>
    </w:p>
    <w:p w:rsidR="00E54AA7" w:rsidRPr="00964699" w:rsidRDefault="00E54AA7" w:rsidP="009156AB">
      <w:pPr>
        <w:autoSpaceDE w:val="0"/>
        <w:autoSpaceDN w:val="0"/>
        <w:adjustRightInd w:val="0"/>
        <w:spacing w:after="0" w:line="240" w:lineRule="auto"/>
        <w:jc w:val="both"/>
        <w:rPr>
          <w:rFonts w:ascii="Arial" w:hAnsi="Arial" w:cs="Arial"/>
          <w:color w:val="000008"/>
          <w:sz w:val="21"/>
          <w:szCs w:val="21"/>
        </w:rPr>
      </w:pPr>
    </w:p>
    <w:p w:rsidR="00C73222" w:rsidRDefault="00C73222"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Default="00183E54" w:rsidP="009156AB">
      <w:pPr>
        <w:autoSpaceDE w:val="0"/>
        <w:autoSpaceDN w:val="0"/>
        <w:adjustRightInd w:val="0"/>
        <w:spacing w:after="0" w:line="240" w:lineRule="auto"/>
        <w:jc w:val="both"/>
        <w:rPr>
          <w:rFonts w:ascii="Arial" w:hAnsi="Arial" w:cs="Arial"/>
          <w:color w:val="000008"/>
          <w:sz w:val="21"/>
          <w:szCs w:val="21"/>
        </w:rPr>
      </w:pPr>
    </w:p>
    <w:p w:rsidR="00183E54" w:rsidRPr="00964699" w:rsidRDefault="00183E54" w:rsidP="009156AB">
      <w:pPr>
        <w:autoSpaceDE w:val="0"/>
        <w:autoSpaceDN w:val="0"/>
        <w:adjustRightInd w:val="0"/>
        <w:spacing w:after="0" w:line="240" w:lineRule="auto"/>
        <w:jc w:val="both"/>
        <w:rPr>
          <w:rFonts w:ascii="Arial" w:hAnsi="Arial" w:cs="Arial"/>
          <w:color w:val="000008"/>
          <w:sz w:val="21"/>
          <w:szCs w:val="21"/>
        </w:rPr>
      </w:pPr>
    </w:p>
    <w:p w:rsidR="00C73222" w:rsidRPr="00964699" w:rsidRDefault="00C73222" w:rsidP="009156AB">
      <w:pPr>
        <w:autoSpaceDE w:val="0"/>
        <w:autoSpaceDN w:val="0"/>
        <w:adjustRightInd w:val="0"/>
        <w:spacing w:after="0" w:line="240" w:lineRule="auto"/>
        <w:jc w:val="both"/>
        <w:rPr>
          <w:rFonts w:ascii="Arial" w:hAnsi="Arial" w:cs="Arial"/>
          <w:color w:val="000008"/>
          <w:sz w:val="21"/>
          <w:szCs w:val="21"/>
        </w:rPr>
      </w:pPr>
    </w:p>
    <w:p w:rsidR="00C73222" w:rsidRPr="00964699" w:rsidRDefault="00C73222" w:rsidP="009156AB">
      <w:pPr>
        <w:autoSpaceDE w:val="0"/>
        <w:autoSpaceDN w:val="0"/>
        <w:adjustRightInd w:val="0"/>
        <w:spacing w:after="0" w:line="240" w:lineRule="auto"/>
        <w:jc w:val="both"/>
        <w:rPr>
          <w:rFonts w:ascii="Arial" w:hAnsi="Arial" w:cs="Arial"/>
          <w:color w:val="000008"/>
          <w:sz w:val="21"/>
          <w:szCs w:val="21"/>
        </w:rPr>
      </w:pPr>
    </w:p>
    <w:p w:rsidR="00C73222" w:rsidRPr="00183E54" w:rsidRDefault="00183E54" w:rsidP="00183E54">
      <w:pPr>
        <w:autoSpaceDE w:val="0"/>
        <w:autoSpaceDN w:val="0"/>
        <w:adjustRightInd w:val="0"/>
        <w:spacing w:after="0" w:line="240" w:lineRule="auto"/>
        <w:jc w:val="both"/>
        <w:rPr>
          <w:rFonts w:ascii="Arial" w:hAnsi="Arial" w:cs="Arial"/>
          <w:b/>
          <w:color w:val="000008"/>
          <w:sz w:val="36"/>
          <w:szCs w:val="21"/>
        </w:rPr>
      </w:pPr>
      <w:r w:rsidRPr="00183E54">
        <w:rPr>
          <w:rFonts w:ascii="Arial" w:hAnsi="Arial" w:cs="Arial"/>
          <w:b/>
          <w:color w:val="000008"/>
          <w:sz w:val="36"/>
          <w:szCs w:val="21"/>
        </w:rPr>
        <w:lastRenderedPageBreak/>
        <w:t xml:space="preserve">5 </w:t>
      </w:r>
      <w:r w:rsidR="00C73222" w:rsidRPr="00183E54">
        <w:rPr>
          <w:rFonts w:ascii="Arial" w:hAnsi="Arial" w:cs="Arial"/>
          <w:b/>
          <w:color w:val="000008"/>
          <w:sz w:val="36"/>
          <w:szCs w:val="21"/>
        </w:rPr>
        <w:t>Reparación y desmontaje</w:t>
      </w:r>
    </w:p>
    <w:p w:rsidR="00C73222" w:rsidRPr="00964699" w:rsidRDefault="00C73222" w:rsidP="009156AB">
      <w:pPr>
        <w:autoSpaceDE w:val="0"/>
        <w:autoSpaceDN w:val="0"/>
        <w:adjustRightInd w:val="0"/>
        <w:spacing w:after="0" w:line="240" w:lineRule="auto"/>
        <w:ind w:left="720"/>
        <w:jc w:val="both"/>
        <w:rPr>
          <w:rFonts w:ascii="Arial" w:hAnsi="Arial" w:cs="Arial"/>
          <w:color w:val="000008"/>
          <w:sz w:val="21"/>
          <w:szCs w:val="21"/>
        </w:rPr>
      </w:pP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NOTA</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Asegúrese de llevar la muñequera antiestática durante todo el proceso de reparación y desmontaje.</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183E54" w:rsidRDefault="00C73222" w:rsidP="00183E54">
      <w:pPr>
        <w:autoSpaceDE w:val="0"/>
        <w:autoSpaceDN w:val="0"/>
        <w:adjustRightInd w:val="0"/>
        <w:spacing w:after="0" w:line="240" w:lineRule="auto"/>
        <w:ind w:left="142"/>
        <w:jc w:val="both"/>
        <w:rPr>
          <w:rFonts w:ascii="Arial" w:hAnsi="Arial" w:cs="Arial"/>
          <w:b/>
          <w:color w:val="000008"/>
          <w:sz w:val="32"/>
          <w:szCs w:val="21"/>
        </w:rPr>
      </w:pPr>
      <w:r w:rsidRPr="00183E54">
        <w:rPr>
          <w:rFonts w:ascii="Arial" w:hAnsi="Arial" w:cs="Arial"/>
          <w:b/>
          <w:color w:val="000008"/>
          <w:sz w:val="32"/>
          <w:szCs w:val="21"/>
        </w:rPr>
        <w:t>5.1 preparación de la herramienta</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Es posible que necesite las siguientes herramientas durante el desmontaje y reemplazo de los componentes:</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Destornillador de cruceta (Tamaño PH1) Fórceps</w:t>
      </w: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Fórceps</w:t>
      </w: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Alicates de punta afilada</w:t>
      </w: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Cortador lateral</w:t>
      </w: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Llave hexagonal 3mm</w:t>
      </w: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Llave hexagonal 1.5mm</w:t>
      </w:r>
    </w:p>
    <w:p w:rsidR="00C73222" w:rsidRPr="00183E54" w:rsidRDefault="00C73222" w:rsidP="00183E54">
      <w:pPr>
        <w:pStyle w:val="Prrafodelista"/>
        <w:numPr>
          <w:ilvl w:val="0"/>
          <w:numId w:val="37"/>
        </w:numPr>
        <w:autoSpaceDE w:val="0"/>
        <w:autoSpaceDN w:val="0"/>
        <w:adjustRightInd w:val="0"/>
        <w:spacing w:after="0" w:line="240" w:lineRule="auto"/>
        <w:jc w:val="both"/>
        <w:rPr>
          <w:rFonts w:ascii="Arial" w:hAnsi="Arial" w:cs="Arial"/>
          <w:color w:val="000008"/>
          <w:sz w:val="21"/>
          <w:szCs w:val="21"/>
        </w:rPr>
      </w:pPr>
      <w:r w:rsidRPr="00183E54">
        <w:rPr>
          <w:rFonts w:ascii="Arial" w:hAnsi="Arial" w:cs="Arial"/>
          <w:color w:val="000008"/>
          <w:sz w:val="21"/>
          <w:szCs w:val="21"/>
        </w:rPr>
        <w:t>Correa para la muñeca</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183E54" w:rsidRDefault="00C73222" w:rsidP="00183E54">
      <w:pPr>
        <w:autoSpaceDE w:val="0"/>
        <w:autoSpaceDN w:val="0"/>
        <w:adjustRightInd w:val="0"/>
        <w:spacing w:after="0" w:line="240" w:lineRule="auto"/>
        <w:ind w:left="142"/>
        <w:jc w:val="both"/>
        <w:rPr>
          <w:rFonts w:ascii="Arial" w:hAnsi="Arial" w:cs="Arial"/>
          <w:b/>
          <w:color w:val="000008"/>
          <w:sz w:val="32"/>
          <w:szCs w:val="21"/>
        </w:rPr>
      </w:pPr>
      <w:r w:rsidRPr="00183E54">
        <w:rPr>
          <w:rFonts w:ascii="Arial" w:hAnsi="Arial" w:cs="Arial"/>
          <w:b/>
          <w:color w:val="000008"/>
          <w:sz w:val="32"/>
          <w:szCs w:val="21"/>
        </w:rPr>
        <w:t>5.2 Preparaciones para el desmontaje</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Antes de desmontar la bomba de la jeringa, detenga la infusión a los pacientes y apague la bomba de la jeringa, mientras desconecta todos los accesorios y equipos externos.</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b/>
          <w:bCs/>
          <w:noProof/>
          <w:color w:val="000008"/>
          <w:sz w:val="28"/>
          <w:szCs w:val="28"/>
          <w:lang w:val="es-ES" w:eastAsia="es-ES"/>
        </w:rPr>
        <w:drawing>
          <wp:inline distT="0" distB="0" distL="0" distR="0" wp14:anchorId="276DBE53" wp14:editId="382B38D7">
            <wp:extent cx="359229" cy="314314"/>
            <wp:effectExtent l="0" t="0" r="317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5082"/>
                    <a:stretch/>
                  </pic:blipFill>
                  <pic:spPr bwMode="auto">
                    <a:xfrm>
                      <a:off x="0" y="0"/>
                      <a:ext cx="361840" cy="316599"/>
                    </a:xfrm>
                    <a:prstGeom prst="rect">
                      <a:avLst/>
                    </a:prstGeom>
                    <a:noFill/>
                    <a:ln>
                      <a:noFill/>
                    </a:ln>
                    <a:extLst>
                      <a:ext uri="{53640926-AAD7-44D8-BBD7-CCE9431645EC}">
                        <a14:shadowObscured xmlns:a14="http://schemas.microsoft.com/office/drawing/2010/main"/>
                      </a:ext>
                    </a:extLst>
                  </pic:spPr>
                </pic:pic>
              </a:graphicData>
            </a:graphic>
          </wp:inline>
        </w:drawing>
      </w:r>
      <w:r w:rsidRPr="00964699">
        <w:rPr>
          <w:rFonts w:ascii="Arial" w:hAnsi="Arial" w:cs="Arial"/>
          <w:color w:val="000008"/>
          <w:sz w:val="21"/>
          <w:szCs w:val="21"/>
        </w:rPr>
        <w:t xml:space="preserve"> PRECAUCIÓN</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 Por favor, elimine la electricidad estática antes de desmontar. Para evitar daños a los componentes, use equipo de protección personal como muñequeras o guantes electrostáticos cuando desmonte algunos componentes con una etiqueta sensible a la electricidad estática.</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 Durante la reinstalación, tenga cuidado de conectar los cables correctamente y de colocarlos en buen estado, para evitar cortocircuitos debido a daños en los cables de conexión.</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 Tenga cuidado de seleccionar los tornillos apropiados durante la reinstalación. El apriete forzado de los tornillos incorrectos podría dañar el equipo. Y durante el uso después de la reinstalación, los tornillos o componentes pueden caerse, causando daños impredecibles o lesiones al producto o al cuerpo humano.</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 Desmonte el equipo en el orden correcto. Un pedido incorrecto y un montaje forzado pueden causar daños irreversibles al equipo.</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 Antes de separar los componentes, asegúrese de que todas las conexiones se hayan desconectado. Durante la separación, tenga cuidado de no romper el cable de conexión o dañar el conector.</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r w:rsidRPr="00964699">
        <w:rPr>
          <w:rFonts w:ascii="Arial" w:hAnsi="Arial" w:cs="Arial"/>
          <w:color w:val="000008"/>
          <w:sz w:val="21"/>
          <w:szCs w:val="21"/>
        </w:rPr>
        <w:t>●  Almacene los tornillos retirados y otras piezas por categoría para un fácil acceso durante la reinstalación. Y evitar caer, contaminar o perderlos.</w:t>
      </w:r>
    </w:p>
    <w:p w:rsidR="00C73222"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183E54" w:rsidRPr="00964699" w:rsidRDefault="00183E54" w:rsidP="00183E54">
      <w:pPr>
        <w:autoSpaceDE w:val="0"/>
        <w:autoSpaceDN w:val="0"/>
        <w:adjustRightInd w:val="0"/>
        <w:spacing w:after="0" w:line="240" w:lineRule="auto"/>
        <w:ind w:left="142"/>
        <w:jc w:val="both"/>
        <w:rPr>
          <w:rFonts w:ascii="Arial" w:hAnsi="Arial" w:cs="Arial"/>
          <w:color w:val="000008"/>
          <w:sz w:val="21"/>
          <w:szCs w:val="21"/>
        </w:rPr>
      </w:pPr>
    </w:p>
    <w:p w:rsidR="00C73222" w:rsidRPr="00183E54" w:rsidRDefault="00C73222" w:rsidP="00183E54">
      <w:pPr>
        <w:autoSpaceDE w:val="0"/>
        <w:autoSpaceDN w:val="0"/>
        <w:adjustRightInd w:val="0"/>
        <w:spacing w:after="0" w:line="240" w:lineRule="auto"/>
        <w:ind w:left="142"/>
        <w:jc w:val="both"/>
        <w:rPr>
          <w:rFonts w:ascii="Arial" w:hAnsi="Arial" w:cs="Arial"/>
          <w:b/>
          <w:color w:val="000008"/>
          <w:sz w:val="32"/>
          <w:szCs w:val="21"/>
        </w:rPr>
      </w:pPr>
      <w:r w:rsidRPr="00183E54">
        <w:rPr>
          <w:rFonts w:ascii="Arial" w:hAnsi="Arial" w:cs="Arial"/>
          <w:b/>
          <w:color w:val="000008"/>
          <w:sz w:val="32"/>
          <w:szCs w:val="21"/>
        </w:rPr>
        <w:lastRenderedPageBreak/>
        <w:t>5.3 Pasos de desmontaje</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183E54" w:rsidRDefault="00C73222" w:rsidP="00183E54">
      <w:pPr>
        <w:pStyle w:val="Prrafodelista"/>
        <w:numPr>
          <w:ilvl w:val="2"/>
          <w:numId w:val="38"/>
        </w:numPr>
        <w:autoSpaceDE w:val="0"/>
        <w:autoSpaceDN w:val="0"/>
        <w:adjustRightInd w:val="0"/>
        <w:spacing w:after="0" w:line="240" w:lineRule="auto"/>
        <w:jc w:val="both"/>
        <w:rPr>
          <w:rFonts w:ascii="Arial" w:hAnsi="Arial" w:cs="Arial"/>
          <w:b/>
          <w:color w:val="000008"/>
          <w:sz w:val="28"/>
          <w:szCs w:val="21"/>
        </w:rPr>
      </w:pPr>
      <w:r w:rsidRPr="00183E54">
        <w:rPr>
          <w:rFonts w:ascii="Arial" w:hAnsi="Arial" w:cs="Arial"/>
          <w:b/>
          <w:color w:val="000008"/>
          <w:sz w:val="28"/>
          <w:szCs w:val="21"/>
        </w:rPr>
        <w:t>Desmontaje del conjunto de tapa UP</w:t>
      </w:r>
    </w:p>
    <w:p w:rsidR="00C73222" w:rsidRPr="00964699" w:rsidRDefault="00C73222" w:rsidP="00183E54">
      <w:pPr>
        <w:autoSpaceDE w:val="0"/>
        <w:autoSpaceDN w:val="0"/>
        <w:adjustRightInd w:val="0"/>
        <w:spacing w:after="0" w:line="240" w:lineRule="auto"/>
        <w:ind w:left="142"/>
        <w:jc w:val="both"/>
        <w:rPr>
          <w:rFonts w:ascii="Arial" w:hAnsi="Arial" w:cs="Arial"/>
          <w:color w:val="000008"/>
          <w:sz w:val="21"/>
          <w:szCs w:val="21"/>
        </w:rPr>
      </w:pPr>
    </w:p>
    <w:p w:rsidR="00C73222" w:rsidRPr="00964699" w:rsidRDefault="00C73222" w:rsidP="00183E54">
      <w:pPr>
        <w:pStyle w:val="Prrafodelista"/>
        <w:numPr>
          <w:ilvl w:val="0"/>
          <w:numId w:val="3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Como se muestra a continuación: retire los 8 tornillos de la junta doble (M3x8) que fijan la cubierta UP</w:t>
      </w:r>
    </w:p>
    <w:p w:rsidR="00C73222" w:rsidRPr="00964699" w:rsidRDefault="00C73222" w:rsidP="00183E54">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26491399" wp14:editId="0FF6F4BE">
            <wp:extent cx="3354946" cy="2966227"/>
            <wp:effectExtent l="0" t="0" r="0" b="571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65901" cy="2975913"/>
                    </a:xfrm>
                    <a:prstGeom prst="rect">
                      <a:avLst/>
                    </a:prstGeom>
                  </pic:spPr>
                </pic:pic>
              </a:graphicData>
            </a:graphic>
          </wp:inline>
        </w:drawing>
      </w:r>
    </w:p>
    <w:p w:rsidR="00C73222" w:rsidRPr="00964699" w:rsidRDefault="00C73222"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C73222" w:rsidRPr="00964699" w:rsidRDefault="00C73222" w:rsidP="00183E54">
      <w:pPr>
        <w:pStyle w:val="Prrafodelista"/>
        <w:numPr>
          <w:ilvl w:val="0"/>
          <w:numId w:val="3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Levante verticalmente hacia arriba el conjunto de la cubierta, como se muestra a continuación:</w:t>
      </w:r>
    </w:p>
    <w:p w:rsidR="00C73222" w:rsidRPr="00964699" w:rsidRDefault="00C73222"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C73222" w:rsidRDefault="00C73222" w:rsidP="00183E54">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66AB7701" wp14:editId="0EE5B5EC">
            <wp:extent cx="3097369" cy="2132033"/>
            <wp:effectExtent l="0" t="0" r="8255"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7580" cy="2152828"/>
                    </a:xfrm>
                    <a:prstGeom prst="rect">
                      <a:avLst/>
                    </a:prstGeom>
                  </pic:spPr>
                </pic:pic>
              </a:graphicData>
            </a:graphic>
          </wp:inline>
        </w:drawing>
      </w:r>
    </w:p>
    <w:p w:rsidR="00183E54" w:rsidRPr="00964699" w:rsidRDefault="00183E54" w:rsidP="00183E54">
      <w:pPr>
        <w:pStyle w:val="Prrafodelista"/>
        <w:autoSpaceDE w:val="0"/>
        <w:autoSpaceDN w:val="0"/>
        <w:adjustRightInd w:val="0"/>
        <w:spacing w:after="0" w:line="240" w:lineRule="auto"/>
        <w:ind w:left="1080"/>
        <w:jc w:val="center"/>
        <w:rPr>
          <w:rFonts w:ascii="Arial" w:hAnsi="Arial" w:cs="Arial"/>
          <w:color w:val="000008"/>
          <w:sz w:val="21"/>
          <w:szCs w:val="21"/>
        </w:rPr>
      </w:pPr>
    </w:p>
    <w:p w:rsidR="00C73222" w:rsidRPr="00964699" w:rsidRDefault="00C73222"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C73222" w:rsidRPr="00964699" w:rsidRDefault="00C73222" w:rsidP="00183E54">
      <w:pPr>
        <w:pStyle w:val="Prrafodelista"/>
        <w:numPr>
          <w:ilvl w:val="0"/>
          <w:numId w:val="3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Retire el cable de la placa del adaptador de batería del conector J3 en la placa del adaptador de batería PCBA, como se muestra a continuación:</w:t>
      </w:r>
    </w:p>
    <w:p w:rsidR="00C73222" w:rsidRPr="00964699" w:rsidRDefault="00C73222"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C73222" w:rsidRDefault="00C73222" w:rsidP="00183E54">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027CFC7C" wp14:editId="06EABE45">
            <wp:extent cx="2369712" cy="2475706"/>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72031" cy="2478129"/>
                    </a:xfrm>
                    <a:prstGeom prst="rect">
                      <a:avLst/>
                    </a:prstGeom>
                  </pic:spPr>
                </pic:pic>
              </a:graphicData>
            </a:graphic>
          </wp:inline>
        </w:drawing>
      </w:r>
    </w:p>
    <w:p w:rsidR="00183E54" w:rsidRPr="00964699" w:rsidRDefault="00183E54" w:rsidP="00183E54">
      <w:pPr>
        <w:pStyle w:val="Prrafodelista"/>
        <w:autoSpaceDE w:val="0"/>
        <w:autoSpaceDN w:val="0"/>
        <w:adjustRightInd w:val="0"/>
        <w:spacing w:after="0" w:line="240" w:lineRule="auto"/>
        <w:ind w:left="1080"/>
        <w:jc w:val="center"/>
        <w:rPr>
          <w:rFonts w:ascii="Arial" w:hAnsi="Arial" w:cs="Arial"/>
          <w:color w:val="000008"/>
          <w:sz w:val="21"/>
          <w:szCs w:val="21"/>
        </w:rPr>
      </w:pPr>
    </w:p>
    <w:p w:rsidR="00C73222" w:rsidRPr="00964699" w:rsidRDefault="00C73222" w:rsidP="00183E54">
      <w:pPr>
        <w:pStyle w:val="Prrafodelista"/>
        <w:numPr>
          <w:ilvl w:val="0"/>
          <w:numId w:val="39"/>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Luego retire el conjunto de la cubierta superior</w:t>
      </w:r>
    </w:p>
    <w:p w:rsidR="00C73222" w:rsidRPr="00964699" w:rsidRDefault="00C73222"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C73222" w:rsidRPr="00183E54" w:rsidRDefault="00C73222" w:rsidP="00183E54">
      <w:pPr>
        <w:pStyle w:val="Prrafodelista"/>
        <w:autoSpaceDE w:val="0"/>
        <w:autoSpaceDN w:val="0"/>
        <w:adjustRightInd w:val="0"/>
        <w:spacing w:after="0" w:line="240" w:lineRule="auto"/>
        <w:ind w:left="142"/>
        <w:jc w:val="both"/>
        <w:rPr>
          <w:rFonts w:ascii="Arial" w:hAnsi="Arial" w:cs="Arial"/>
          <w:b/>
          <w:color w:val="000008"/>
          <w:sz w:val="28"/>
          <w:szCs w:val="21"/>
        </w:rPr>
      </w:pPr>
      <w:r w:rsidRPr="00183E54">
        <w:rPr>
          <w:rFonts w:ascii="Arial" w:hAnsi="Arial" w:cs="Arial"/>
          <w:b/>
          <w:color w:val="000008"/>
          <w:sz w:val="28"/>
          <w:szCs w:val="21"/>
        </w:rPr>
        <w:t>5.3.2 Montaje de puerta</w:t>
      </w:r>
    </w:p>
    <w:p w:rsidR="00C73222" w:rsidRPr="00964699" w:rsidRDefault="00C73222"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C73222" w:rsidRPr="00964699" w:rsidRDefault="00C73222" w:rsidP="00183E54">
      <w:pPr>
        <w:pStyle w:val="Prrafodelista"/>
        <w:numPr>
          <w:ilvl w:val="0"/>
          <w:numId w:val="22"/>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Retire 5 tornillos M3x8, como se muestra a continuación:</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0999A757" wp14:editId="64CA61BF">
            <wp:extent cx="2704564" cy="1911148"/>
            <wp:effectExtent l="0" t="0" r="63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13600" cy="1917533"/>
                    </a:xfrm>
                    <a:prstGeom prst="rect">
                      <a:avLst/>
                    </a:prstGeom>
                  </pic:spPr>
                </pic:pic>
              </a:graphicData>
            </a:graphic>
          </wp:inline>
        </w:drawing>
      </w:r>
    </w:p>
    <w:p w:rsidR="00C73222" w:rsidRPr="00964699" w:rsidRDefault="00C73222" w:rsidP="00183E54">
      <w:pPr>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numPr>
          <w:ilvl w:val="0"/>
          <w:numId w:val="22"/>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Saque de la cerradura del conector del panel del teclado 30 pines, separe el ensamblaje de la puerta y la placa principal, como se muestra a continuación:</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06504B5A" wp14:editId="72ACFFC8">
            <wp:extent cx="3071612" cy="2036756"/>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84353" cy="2045204"/>
                    </a:xfrm>
                    <a:prstGeom prst="rect">
                      <a:avLst/>
                    </a:prstGeom>
                  </pic:spPr>
                </pic:pic>
              </a:graphicData>
            </a:graphic>
          </wp:inline>
        </w:drawing>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numPr>
          <w:ilvl w:val="0"/>
          <w:numId w:val="22"/>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Retire el conjunto de la puerta de la máquina host.</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183E54" w:rsidRDefault="00183E54" w:rsidP="00183E54">
      <w:pPr>
        <w:autoSpaceDE w:val="0"/>
        <w:autoSpaceDN w:val="0"/>
        <w:adjustRightInd w:val="0"/>
        <w:spacing w:after="0" w:line="240" w:lineRule="auto"/>
        <w:ind w:left="851" w:hanging="284"/>
        <w:jc w:val="both"/>
        <w:rPr>
          <w:rFonts w:ascii="Arial" w:hAnsi="Arial" w:cs="Arial"/>
          <w:b/>
          <w:color w:val="000008"/>
          <w:sz w:val="28"/>
          <w:szCs w:val="21"/>
        </w:rPr>
      </w:pPr>
    </w:p>
    <w:p w:rsidR="00C55970" w:rsidRPr="00183E54" w:rsidRDefault="00C55970" w:rsidP="00183E54">
      <w:pPr>
        <w:autoSpaceDE w:val="0"/>
        <w:autoSpaceDN w:val="0"/>
        <w:adjustRightInd w:val="0"/>
        <w:spacing w:after="0" w:line="240" w:lineRule="auto"/>
        <w:ind w:left="567" w:hanging="425"/>
        <w:jc w:val="both"/>
        <w:rPr>
          <w:rFonts w:ascii="Arial" w:hAnsi="Arial" w:cs="Arial"/>
          <w:b/>
          <w:color w:val="000008"/>
          <w:sz w:val="28"/>
          <w:szCs w:val="21"/>
        </w:rPr>
      </w:pPr>
      <w:r w:rsidRPr="00183E54">
        <w:rPr>
          <w:rFonts w:ascii="Arial" w:hAnsi="Arial" w:cs="Arial"/>
          <w:b/>
          <w:color w:val="000008"/>
          <w:sz w:val="28"/>
          <w:szCs w:val="21"/>
        </w:rPr>
        <w:lastRenderedPageBreak/>
        <w:t xml:space="preserve">5.3.3 Desmontaje del conjunto del cuerpo de la bomba </w:t>
      </w:r>
    </w:p>
    <w:p w:rsidR="00C55970" w:rsidRPr="00964699" w:rsidRDefault="00C55970" w:rsidP="00183E54">
      <w:pPr>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numPr>
          <w:ilvl w:val="0"/>
          <w:numId w:val="23"/>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Coloque la correa, quite el cable de detección convexo y el cable del adaptador de batería de JP1 y JP10 en el tablero principal, como se muestra a continuación:</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6A7D18BF" wp14:editId="5C2B3ABE">
            <wp:extent cx="2685245" cy="2080775"/>
            <wp:effectExtent l="0" t="0" r="127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01358" cy="2093261"/>
                    </a:xfrm>
                    <a:prstGeom prst="rect">
                      <a:avLst/>
                    </a:prstGeom>
                  </pic:spPr>
                </pic:pic>
              </a:graphicData>
            </a:graphic>
          </wp:inline>
        </w:drawing>
      </w:r>
    </w:p>
    <w:p w:rsidR="00183E54" w:rsidRPr="00964699" w:rsidRDefault="00183E54"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p>
    <w:p w:rsidR="00C55970" w:rsidRPr="00964699" w:rsidRDefault="00C55970" w:rsidP="00183E54">
      <w:pPr>
        <w:pStyle w:val="Prrafodelista"/>
        <w:numPr>
          <w:ilvl w:val="0"/>
          <w:numId w:val="23"/>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Extraiga el cable FPC de prueba de embrague de tornillo del JP9 en la placa principal, como se muestra a continuación:</w:t>
      </w:r>
    </w:p>
    <w:p w:rsidR="00C55970" w:rsidRPr="00964699"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39543DF6" wp14:editId="70F471E0">
            <wp:extent cx="2820473" cy="2445372"/>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29385" cy="2453099"/>
                    </a:xfrm>
                    <a:prstGeom prst="rect">
                      <a:avLst/>
                    </a:prstGeom>
                  </pic:spPr>
                </pic:pic>
              </a:graphicData>
            </a:graphic>
          </wp:inline>
        </w:drawing>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numPr>
          <w:ilvl w:val="0"/>
          <w:numId w:val="23"/>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Retire 1 tornillo M3x8, como se muestra a continuación:</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3DAE58CF" wp14:editId="47C8A544">
            <wp:extent cx="2627290" cy="2255893"/>
            <wp:effectExtent l="0" t="0" r="190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35171" cy="2262660"/>
                    </a:xfrm>
                    <a:prstGeom prst="rect">
                      <a:avLst/>
                    </a:prstGeom>
                  </pic:spPr>
                </pic:pic>
              </a:graphicData>
            </a:graphic>
          </wp:inline>
        </w:drawing>
      </w:r>
    </w:p>
    <w:p w:rsidR="00183E54" w:rsidRPr="00964699" w:rsidRDefault="00183E54"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numPr>
          <w:ilvl w:val="0"/>
          <w:numId w:val="23"/>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lastRenderedPageBreak/>
        <w:t>Retire un tornillo de junta doble M3x8, como se muestra a continuación:</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1504432A" wp14:editId="66423714">
            <wp:extent cx="3477296" cy="2900151"/>
            <wp:effectExtent l="0" t="0" r="889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83716" cy="2905505"/>
                    </a:xfrm>
                    <a:prstGeom prst="rect">
                      <a:avLst/>
                    </a:prstGeom>
                  </pic:spPr>
                </pic:pic>
              </a:graphicData>
            </a:graphic>
          </wp:inline>
        </w:drawing>
      </w:r>
    </w:p>
    <w:p w:rsidR="00C73222" w:rsidRPr="00964699" w:rsidRDefault="00C73222" w:rsidP="00183E54">
      <w:pPr>
        <w:autoSpaceDE w:val="0"/>
        <w:autoSpaceDN w:val="0"/>
        <w:adjustRightInd w:val="0"/>
        <w:spacing w:after="0" w:line="240" w:lineRule="auto"/>
        <w:ind w:left="851" w:hanging="284"/>
        <w:jc w:val="both"/>
        <w:rPr>
          <w:rFonts w:ascii="Arial" w:hAnsi="Arial" w:cs="Arial"/>
          <w:color w:val="000008"/>
          <w:sz w:val="21"/>
          <w:szCs w:val="21"/>
        </w:rPr>
      </w:pPr>
    </w:p>
    <w:p w:rsidR="00C73222" w:rsidRPr="00964699" w:rsidRDefault="00C55970" w:rsidP="00183E54">
      <w:pPr>
        <w:pStyle w:val="Prrafodelista"/>
        <w:numPr>
          <w:ilvl w:val="0"/>
          <w:numId w:val="23"/>
        </w:numPr>
        <w:autoSpaceDE w:val="0"/>
        <w:autoSpaceDN w:val="0"/>
        <w:adjustRightInd w:val="0"/>
        <w:spacing w:after="0" w:line="240" w:lineRule="auto"/>
        <w:ind w:left="851" w:hanging="284"/>
        <w:jc w:val="both"/>
        <w:rPr>
          <w:rFonts w:ascii="Arial" w:hAnsi="Arial" w:cs="Arial"/>
          <w:color w:val="000008"/>
          <w:sz w:val="21"/>
          <w:szCs w:val="21"/>
        </w:rPr>
      </w:pPr>
      <w:r w:rsidRPr="00964699">
        <w:rPr>
          <w:rFonts w:ascii="Arial" w:hAnsi="Arial" w:cs="Arial"/>
          <w:color w:val="000008"/>
          <w:sz w:val="21"/>
          <w:szCs w:val="21"/>
        </w:rPr>
        <w:t>Retire el cable del optoacoplador de detección del codificador y el cable del motor del conector J8, J7 en la placa principal, saque el tornillo de la junta doble M3x8, como se muestra a continuación:</w:t>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183E54">
      <w:pPr>
        <w:pStyle w:val="Prrafodelista"/>
        <w:autoSpaceDE w:val="0"/>
        <w:autoSpaceDN w:val="0"/>
        <w:adjustRightInd w:val="0"/>
        <w:spacing w:after="0" w:line="240" w:lineRule="auto"/>
        <w:ind w:left="851" w:hanging="284"/>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7B8E01BF" wp14:editId="40CCEAF2">
            <wp:extent cx="3670479" cy="2526779"/>
            <wp:effectExtent l="0" t="0" r="635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81057" cy="2534061"/>
                    </a:xfrm>
                    <a:prstGeom prst="rect">
                      <a:avLst/>
                    </a:prstGeom>
                  </pic:spPr>
                </pic:pic>
              </a:graphicData>
            </a:graphic>
          </wp:inline>
        </w:drawing>
      </w:r>
    </w:p>
    <w:p w:rsidR="00C55970" w:rsidRPr="00964699" w:rsidRDefault="00C55970" w:rsidP="00183E54">
      <w:pPr>
        <w:pStyle w:val="Prrafodelista"/>
        <w:autoSpaceDE w:val="0"/>
        <w:autoSpaceDN w:val="0"/>
        <w:adjustRightInd w:val="0"/>
        <w:spacing w:after="0" w:line="240" w:lineRule="auto"/>
        <w:ind w:left="851" w:hanging="284"/>
        <w:jc w:val="both"/>
        <w:rPr>
          <w:rFonts w:ascii="Arial" w:hAnsi="Arial" w:cs="Arial"/>
          <w:color w:val="000008"/>
          <w:sz w:val="21"/>
          <w:szCs w:val="21"/>
        </w:rPr>
      </w:pPr>
    </w:p>
    <w:p w:rsidR="00C55970" w:rsidRPr="00964699" w:rsidRDefault="00C55970" w:rsidP="009156AB">
      <w:pPr>
        <w:pStyle w:val="Default"/>
        <w:jc w:val="both"/>
      </w:pPr>
    </w:p>
    <w:p w:rsidR="00C55970" w:rsidRPr="00964699" w:rsidRDefault="00C55970" w:rsidP="009156AB">
      <w:pPr>
        <w:pStyle w:val="Default"/>
        <w:numPr>
          <w:ilvl w:val="0"/>
          <w:numId w:val="23"/>
        </w:numPr>
        <w:jc w:val="both"/>
        <w:rPr>
          <w:sz w:val="21"/>
          <w:szCs w:val="21"/>
          <w:lang w:val="en-US"/>
        </w:rPr>
      </w:pPr>
      <w:r w:rsidRPr="00964699">
        <w:rPr>
          <w:sz w:val="21"/>
          <w:szCs w:val="21"/>
          <w:lang w:val="en-US"/>
        </w:rPr>
        <w:t xml:space="preserve">Remove the pump body assembly from rear cover. </w:t>
      </w:r>
    </w:p>
    <w:p w:rsidR="00C55970" w:rsidRPr="00964699" w:rsidRDefault="00C55970" w:rsidP="009156AB">
      <w:pPr>
        <w:pStyle w:val="Default"/>
        <w:ind w:left="1068"/>
        <w:jc w:val="both"/>
        <w:rPr>
          <w:sz w:val="21"/>
          <w:szCs w:val="21"/>
          <w:lang w:val="en-US"/>
        </w:rPr>
      </w:pPr>
    </w:p>
    <w:p w:rsidR="00C55970" w:rsidRPr="00964699" w:rsidRDefault="00C55970" w:rsidP="009156AB">
      <w:pPr>
        <w:pStyle w:val="Default"/>
        <w:jc w:val="both"/>
        <w:rPr>
          <w:b/>
          <w:bCs/>
          <w:sz w:val="28"/>
          <w:szCs w:val="28"/>
          <w:lang w:val="en-US"/>
        </w:rPr>
      </w:pPr>
    </w:p>
    <w:p w:rsidR="00C55970" w:rsidRPr="00183E54" w:rsidRDefault="00C55970" w:rsidP="009156AB">
      <w:pPr>
        <w:pStyle w:val="Default"/>
        <w:jc w:val="both"/>
        <w:rPr>
          <w:b/>
          <w:bCs/>
          <w:sz w:val="28"/>
          <w:szCs w:val="28"/>
        </w:rPr>
      </w:pPr>
      <w:r w:rsidRPr="00183E54">
        <w:rPr>
          <w:b/>
          <w:bCs/>
          <w:sz w:val="28"/>
          <w:szCs w:val="28"/>
        </w:rPr>
        <w:t>5.3.4 Desmontaje del conjunto de tapa trasera.</w:t>
      </w:r>
    </w:p>
    <w:p w:rsidR="0030766A" w:rsidRPr="00964699" w:rsidRDefault="0030766A" w:rsidP="009156AB">
      <w:pPr>
        <w:pStyle w:val="Default"/>
        <w:jc w:val="both"/>
        <w:rPr>
          <w:b/>
          <w:bCs/>
          <w:sz w:val="28"/>
          <w:szCs w:val="28"/>
        </w:rPr>
      </w:pPr>
    </w:p>
    <w:p w:rsidR="00C55970" w:rsidRDefault="00C55970" w:rsidP="009156AB">
      <w:pPr>
        <w:pStyle w:val="Default"/>
        <w:ind w:left="708"/>
        <w:jc w:val="both"/>
      </w:pPr>
      <w:r w:rsidRPr="00964699">
        <w:t>Retire el conjunto de la cubierta, el conjunto de la puerta y el cuerpo de la bomba, el resto es el conjunto de la cubierta posterior.</w:t>
      </w:r>
    </w:p>
    <w:p w:rsidR="00183E54" w:rsidRPr="00964699" w:rsidRDefault="00183E54" w:rsidP="009156AB">
      <w:pPr>
        <w:pStyle w:val="Default"/>
        <w:ind w:left="708"/>
        <w:jc w:val="both"/>
      </w:pPr>
    </w:p>
    <w:p w:rsidR="00C55970" w:rsidRPr="00964699" w:rsidRDefault="0030766A" w:rsidP="009156AB">
      <w:pPr>
        <w:autoSpaceDE w:val="0"/>
        <w:autoSpaceDN w:val="0"/>
        <w:adjustRightInd w:val="0"/>
        <w:spacing w:after="0" w:line="240" w:lineRule="auto"/>
        <w:jc w:val="both"/>
        <w:rPr>
          <w:rFonts w:ascii="Arial" w:hAnsi="Arial" w:cs="Arial"/>
          <w:color w:val="000008"/>
          <w:sz w:val="21"/>
          <w:szCs w:val="21"/>
          <w:lang w:val="en-US"/>
        </w:rPr>
      </w:pPr>
      <w:r w:rsidRPr="00964699">
        <w:rPr>
          <w:rFonts w:ascii="Arial" w:hAnsi="Arial" w:cs="Arial"/>
          <w:color w:val="000008"/>
          <w:sz w:val="21"/>
          <w:szCs w:val="21"/>
          <w:lang w:val="en-US"/>
        </w:rPr>
        <w:tab/>
      </w:r>
    </w:p>
    <w:p w:rsidR="0030766A" w:rsidRPr="00183E54" w:rsidRDefault="0030766A" w:rsidP="009156AB">
      <w:pPr>
        <w:autoSpaceDE w:val="0"/>
        <w:autoSpaceDN w:val="0"/>
        <w:adjustRightInd w:val="0"/>
        <w:spacing w:after="0" w:line="240" w:lineRule="auto"/>
        <w:jc w:val="both"/>
        <w:rPr>
          <w:rFonts w:ascii="Arial" w:hAnsi="Arial" w:cs="Arial"/>
          <w:b/>
          <w:bCs/>
          <w:color w:val="000000"/>
          <w:sz w:val="28"/>
          <w:szCs w:val="28"/>
        </w:rPr>
      </w:pPr>
      <w:r w:rsidRPr="00183E54">
        <w:rPr>
          <w:rFonts w:ascii="Arial" w:hAnsi="Arial" w:cs="Arial"/>
          <w:b/>
          <w:bCs/>
          <w:color w:val="000000"/>
          <w:sz w:val="28"/>
          <w:szCs w:val="28"/>
        </w:rPr>
        <w:lastRenderedPageBreak/>
        <w:t>5.3.5 Retirada del conjunto de la caja de empuje, conjunto de detección convexo, conjunto de transmisión del cuerpo de la bomba</w:t>
      </w:r>
    </w:p>
    <w:p w:rsidR="0030766A" w:rsidRPr="00964699" w:rsidRDefault="0030766A" w:rsidP="009156AB">
      <w:pPr>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9156AB">
      <w:pPr>
        <w:pStyle w:val="Prrafodelista"/>
        <w:numPr>
          <w:ilvl w:val="0"/>
          <w:numId w:val="24"/>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Retire los 2 tornillos autorroscantes PT3x8, como se muestra a continuación:</w:t>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183E54">
      <w:pPr>
        <w:pStyle w:val="Prrafodelista"/>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0A8F233F" wp14:editId="6E15A073">
            <wp:extent cx="3058732" cy="2605587"/>
            <wp:effectExtent l="0" t="0" r="8890" b="444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76872" cy="2621040"/>
                    </a:xfrm>
                    <a:prstGeom prst="rect">
                      <a:avLst/>
                    </a:prstGeom>
                  </pic:spPr>
                </pic:pic>
              </a:graphicData>
            </a:graphic>
          </wp:inline>
        </w:drawing>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9156AB">
      <w:pPr>
        <w:pStyle w:val="Prrafodelista"/>
        <w:numPr>
          <w:ilvl w:val="0"/>
          <w:numId w:val="24"/>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Saque de la pieza de fijación del eje hueco, como se muestra a continuación:</w:t>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183E54">
      <w:pPr>
        <w:pStyle w:val="Prrafodelista"/>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3CE1560B" wp14:editId="69878E7B">
            <wp:extent cx="2436004" cy="1964028"/>
            <wp:effectExtent l="0" t="0" r="254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43726" cy="1970254"/>
                    </a:xfrm>
                    <a:prstGeom prst="rect">
                      <a:avLst/>
                    </a:prstGeom>
                  </pic:spPr>
                </pic:pic>
              </a:graphicData>
            </a:graphic>
          </wp:inline>
        </w:drawing>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9156AB">
      <w:pPr>
        <w:pStyle w:val="Prrafodelista"/>
        <w:numPr>
          <w:ilvl w:val="0"/>
          <w:numId w:val="24"/>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Corte la correa en la placa de detección de embrague de tuerca PCBA con el cortador lateral, luego retire el cable de detección de presión del conector J1 de la placa de detección de embrague de tuerca PCBA, como se muestra a continuación:</w:t>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183E54">
      <w:pPr>
        <w:pStyle w:val="Prrafodelista"/>
        <w:autoSpaceDE w:val="0"/>
        <w:autoSpaceDN w:val="0"/>
        <w:adjustRightInd w:val="0"/>
        <w:spacing w:after="0" w:line="240" w:lineRule="auto"/>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7046CD4C" wp14:editId="2E5A2B36">
            <wp:extent cx="2711003" cy="191408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20792" cy="1920999"/>
                    </a:xfrm>
                    <a:prstGeom prst="rect">
                      <a:avLst/>
                    </a:prstGeom>
                  </pic:spPr>
                </pic:pic>
              </a:graphicData>
            </a:graphic>
          </wp:inline>
        </w:drawing>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9156AB">
      <w:pPr>
        <w:pStyle w:val="Prrafodelista"/>
        <w:numPr>
          <w:ilvl w:val="0"/>
          <w:numId w:val="24"/>
        </w:numPr>
        <w:autoSpaceDE w:val="0"/>
        <w:autoSpaceDN w:val="0"/>
        <w:adjustRightInd w:val="0"/>
        <w:spacing w:after="0" w:line="240" w:lineRule="auto"/>
        <w:jc w:val="both"/>
        <w:rPr>
          <w:rFonts w:ascii="Arial" w:hAnsi="Arial" w:cs="Arial"/>
          <w:color w:val="000008"/>
          <w:sz w:val="21"/>
          <w:szCs w:val="21"/>
        </w:rPr>
      </w:pPr>
      <w:r w:rsidRPr="00964699">
        <w:rPr>
          <w:rFonts w:ascii="Arial" w:hAnsi="Arial" w:cs="Arial"/>
          <w:color w:val="000008"/>
          <w:sz w:val="21"/>
          <w:szCs w:val="21"/>
        </w:rPr>
        <w:t>Retire el conjunto deslizante del conjunto de bloque deslizante en vigor, luego obtenga el conjunto de la caja de empuje, el conjunto de detección convexo, el conjunto de transmisión del cuerpo de la bomba</w:t>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A4692F" w:rsidRDefault="0030766A" w:rsidP="00183E54">
      <w:pPr>
        <w:autoSpaceDE w:val="0"/>
        <w:autoSpaceDN w:val="0"/>
        <w:adjustRightInd w:val="0"/>
        <w:spacing w:after="0" w:line="240" w:lineRule="auto"/>
        <w:jc w:val="both"/>
        <w:rPr>
          <w:rFonts w:ascii="Arial" w:hAnsi="Arial" w:cs="Arial"/>
          <w:b/>
          <w:bCs/>
          <w:color w:val="000000"/>
          <w:sz w:val="28"/>
          <w:szCs w:val="28"/>
        </w:rPr>
      </w:pPr>
      <w:r w:rsidRPr="00A4692F">
        <w:rPr>
          <w:rFonts w:ascii="Arial" w:hAnsi="Arial" w:cs="Arial"/>
          <w:b/>
          <w:bCs/>
          <w:color w:val="000000"/>
          <w:sz w:val="28"/>
          <w:szCs w:val="28"/>
        </w:rPr>
        <w:t>5.3.6 Desmontaje del conjunto sensor de presión</w:t>
      </w:r>
    </w:p>
    <w:p w:rsidR="0030766A" w:rsidRPr="00964699" w:rsidRDefault="0030766A" w:rsidP="009156AB">
      <w:pPr>
        <w:pStyle w:val="Prrafodelista"/>
        <w:autoSpaceDE w:val="0"/>
        <w:autoSpaceDN w:val="0"/>
        <w:adjustRightInd w:val="0"/>
        <w:spacing w:after="0" w:line="240" w:lineRule="auto"/>
        <w:jc w:val="both"/>
        <w:rPr>
          <w:rFonts w:ascii="Arial" w:hAnsi="Arial" w:cs="Arial"/>
          <w:b/>
          <w:bCs/>
          <w:color w:val="000000"/>
          <w:sz w:val="24"/>
          <w:szCs w:val="28"/>
        </w:rPr>
      </w:pPr>
    </w:p>
    <w:p w:rsidR="0030766A" w:rsidRPr="00A4692F" w:rsidRDefault="0030766A" w:rsidP="00A4692F">
      <w:pPr>
        <w:autoSpaceDE w:val="0"/>
        <w:autoSpaceDN w:val="0"/>
        <w:adjustRightInd w:val="0"/>
        <w:spacing w:after="0" w:line="240" w:lineRule="auto"/>
        <w:jc w:val="both"/>
        <w:rPr>
          <w:rFonts w:ascii="Arial" w:hAnsi="Arial" w:cs="Arial"/>
          <w:color w:val="000008"/>
          <w:sz w:val="21"/>
          <w:szCs w:val="21"/>
        </w:rPr>
      </w:pPr>
      <w:r w:rsidRPr="00A4692F">
        <w:rPr>
          <w:rFonts w:ascii="Arial" w:hAnsi="Arial" w:cs="Arial"/>
          <w:color w:val="000008"/>
          <w:sz w:val="21"/>
          <w:szCs w:val="21"/>
        </w:rPr>
        <w:t>Nota: retire el conjunto del sensor de presión, hágalo directamente en toda la máquina y no necesita sacar el conjunto deslizante.</w:t>
      </w:r>
    </w:p>
    <w:p w:rsidR="0030766A" w:rsidRPr="00964699" w:rsidRDefault="0030766A" w:rsidP="009156AB">
      <w:pPr>
        <w:pStyle w:val="Prrafodelista"/>
        <w:autoSpaceDE w:val="0"/>
        <w:autoSpaceDN w:val="0"/>
        <w:adjustRightInd w:val="0"/>
        <w:spacing w:after="0" w:line="240" w:lineRule="auto"/>
        <w:jc w:val="both"/>
        <w:rPr>
          <w:rFonts w:ascii="Arial" w:hAnsi="Arial" w:cs="Arial"/>
          <w:color w:val="000008"/>
          <w:sz w:val="21"/>
          <w:szCs w:val="21"/>
        </w:rPr>
      </w:pPr>
    </w:p>
    <w:p w:rsidR="0030766A" w:rsidRPr="00964699" w:rsidRDefault="0030766A" w:rsidP="00A4692F">
      <w:pPr>
        <w:pStyle w:val="Prrafodelista"/>
        <w:numPr>
          <w:ilvl w:val="0"/>
          <w:numId w:val="25"/>
        </w:num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Apunte los 3 tapones de goma deslizantes con las pinzas, como se muestra a continuación:</w:t>
      </w:r>
    </w:p>
    <w:p w:rsidR="0030766A" w:rsidRPr="00964699" w:rsidRDefault="0030766A"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7D8DAC08" wp14:editId="2235291E">
            <wp:extent cx="2470947" cy="2125014"/>
            <wp:effectExtent l="0" t="0" r="5715" b="889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77875" cy="2130972"/>
                    </a:xfrm>
                    <a:prstGeom prst="rect">
                      <a:avLst/>
                    </a:prstGeom>
                  </pic:spPr>
                </pic:pic>
              </a:graphicData>
            </a:graphic>
          </wp:inline>
        </w:drawing>
      </w:r>
    </w:p>
    <w:p w:rsidR="0030766A" w:rsidRPr="00964699" w:rsidRDefault="0030766A"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30766A" w:rsidRPr="00964699" w:rsidRDefault="0030766A" w:rsidP="00A4692F">
      <w:pPr>
        <w:pStyle w:val="Prrafodelista"/>
        <w:numPr>
          <w:ilvl w:val="0"/>
          <w:numId w:val="25"/>
        </w:num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Afloje el tornillo autorroscante 3 PT3 × 8, como se muestra a continuación:</w:t>
      </w:r>
    </w:p>
    <w:p w:rsidR="0030766A" w:rsidRPr="00964699" w:rsidRDefault="0030766A"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6A4E29BC" wp14:editId="630C561B">
            <wp:extent cx="2028422" cy="2654962"/>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36856" cy="2666001"/>
                    </a:xfrm>
                    <a:prstGeom prst="rect">
                      <a:avLst/>
                    </a:prstGeom>
                  </pic:spPr>
                </pic:pic>
              </a:graphicData>
            </a:graphic>
          </wp:inline>
        </w:drawing>
      </w:r>
    </w:p>
    <w:p w:rsidR="0030766A" w:rsidRPr="00964699" w:rsidRDefault="0030766A" w:rsidP="00A4692F">
      <w:pPr>
        <w:pStyle w:val="Prrafodelista"/>
        <w:numPr>
          <w:ilvl w:val="0"/>
          <w:numId w:val="25"/>
        </w:num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Retire la cubierta posterior del deslizador, luego puede ver el sensor de presión y la placa de detección de presión PCBA, como se muestra a continuación:</w:t>
      </w:r>
    </w:p>
    <w:p w:rsidR="0030766A" w:rsidRPr="00964699" w:rsidRDefault="0030766A"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080"/>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005C4343" wp14:editId="4CAB3601">
            <wp:extent cx="3102910" cy="1803042"/>
            <wp:effectExtent l="0" t="0" r="2540" b="698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25675" cy="1816270"/>
                    </a:xfrm>
                    <a:prstGeom prst="rect">
                      <a:avLst/>
                    </a:prstGeom>
                  </pic:spPr>
                </pic:pic>
              </a:graphicData>
            </a:graphic>
          </wp:inline>
        </w:drawing>
      </w:r>
    </w:p>
    <w:p w:rsidR="0030766A" w:rsidRPr="00964699" w:rsidRDefault="0030766A" w:rsidP="00A4692F">
      <w:pPr>
        <w:pStyle w:val="Prrafodelista"/>
        <w:numPr>
          <w:ilvl w:val="0"/>
          <w:numId w:val="25"/>
        </w:numPr>
        <w:autoSpaceDE w:val="0"/>
        <w:autoSpaceDN w:val="0"/>
        <w:adjustRightInd w:val="0"/>
        <w:spacing w:after="0" w:line="240" w:lineRule="auto"/>
        <w:ind w:left="709" w:hanging="283"/>
        <w:jc w:val="both"/>
        <w:rPr>
          <w:rFonts w:ascii="Arial" w:hAnsi="Arial" w:cs="Arial"/>
          <w:color w:val="000008"/>
          <w:sz w:val="21"/>
          <w:szCs w:val="21"/>
        </w:rPr>
      </w:pPr>
      <w:r w:rsidRPr="00964699">
        <w:rPr>
          <w:rFonts w:ascii="Arial" w:hAnsi="Arial" w:cs="Arial"/>
          <w:color w:val="000008"/>
          <w:sz w:val="21"/>
          <w:szCs w:val="21"/>
        </w:rPr>
        <w:t>Extraiga el tornillo de doble junta M3x8 del conjunto del sensor de presión, como se muestra a continuación:</w:t>
      </w: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4BAE63DD" wp14:editId="687E3E69">
            <wp:extent cx="2891027" cy="2618132"/>
            <wp:effectExtent l="0" t="0" r="508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4912"/>
                    <a:stretch/>
                  </pic:blipFill>
                  <pic:spPr bwMode="auto">
                    <a:xfrm>
                      <a:off x="0" y="0"/>
                      <a:ext cx="2900449" cy="2626664"/>
                    </a:xfrm>
                    <a:prstGeom prst="rect">
                      <a:avLst/>
                    </a:prstGeom>
                    <a:ln>
                      <a:noFill/>
                    </a:ln>
                    <a:extLst>
                      <a:ext uri="{53640926-AAD7-44D8-BBD7-CCE9431645EC}">
                        <a14:shadowObscured xmlns:a14="http://schemas.microsoft.com/office/drawing/2010/main"/>
                      </a:ext>
                    </a:extLst>
                  </pic:spPr>
                </pic:pic>
              </a:graphicData>
            </a:graphic>
          </wp:inline>
        </w:drawing>
      </w: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30766A" w:rsidRPr="00964699" w:rsidRDefault="0030766A" w:rsidP="00A4692F">
      <w:pPr>
        <w:pStyle w:val="Prrafodelista"/>
        <w:numPr>
          <w:ilvl w:val="0"/>
          <w:numId w:val="25"/>
        </w:numPr>
        <w:autoSpaceDE w:val="0"/>
        <w:autoSpaceDN w:val="0"/>
        <w:adjustRightInd w:val="0"/>
        <w:spacing w:after="0" w:line="240" w:lineRule="auto"/>
        <w:ind w:left="851" w:hanging="425"/>
        <w:jc w:val="both"/>
        <w:rPr>
          <w:rFonts w:ascii="Arial" w:hAnsi="Arial" w:cs="Arial"/>
          <w:color w:val="000008"/>
          <w:sz w:val="21"/>
          <w:szCs w:val="21"/>
        </w:rPr>
      </w:pPr>
      <w:r w:rsidRPr="00964699">
        <w:rPr>
          <w:rFonts w:ascii="Arial" w:hAnsi="Arial" w:cs="Arial"/>
          <w:color w:val="000008"/>
          <w:sz w:val="21"/>
          <w:szCs w:val="21"/>
        </w:rPr>
        <w:t>Saque de la placa de detección de presión PCBA del control deslizante, como se muestra a continuación:</w:t>
      </w: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200DC12F" wp14:editId="3F50ACCD">
            <wp:extent cx="2717442" cy="2440858"/>
            <wp:effectExtent l="0" t="0" r="698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23442" cy="2446247"/>
                    </a:xfrm>
                    <a:prstGeom prst="rect">
                      <a:avLst/>
                    </a:prstGeom>
                  </pic:spPr>
                </pic:pic>
              </a:graphicData>
            </a:graphic>
          </wp:inline>
        </w:drawing>
      </w: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30766A" w:rsidRPr="00964699" w:rsidRDefault="0030766A" w:rsidP="00A4692F">
      <w:pPr>
        <w:pStyle w:val="Prrafodelista"/>
        <w:numPr>
          <w:ilvl w:val="0"/>
          <w:numId w:val="25"/>
        </w:numPr>
        <w:autoSpaceDE w:val="0"/>
        <w:autoSpaceDN w:val="0"/>
        <w:adjustRightInd w:val="0"/>
        <w:spacing w:after="0" w:line="240" w:lineRule="auto"/>
        <w:ind w:left="851" w:hanging="425"/>
        <w:jc w:val="both"/>
        <w:rPr>
          <w:rFonts w:ascii="Arial" w:hAnsi="Arial" w:cs="Arial"/>
          <w:color w:val="000008"/>
          <w:sz w:val="21"/>
          <w:szCs w:val="21"/>
        </w:rPr>
      </w:pPr>
      <w:r w:rsidRPr="00964699">
        <w:rPr>
          <w:rFonts w:ascii="Arial" w:hAnsi="Arial" w:cs="Arial"/>
          <w:color w:val="000008"/>
          <w:sz w:val="21"/>
          <w:szCs w:val="21"/>
        </w:rPr>
        <w:t>Conjunto del sensor de presión, como se muestra a continuación:</w:t>
      </w: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33107791" wp14:editId="4A786766">
            <wp:extent cx="2936383" cy="19433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61603" cy="1959991"/>
                    </a:xfrm>
                    <a:prstGeom prst="rect">
                      <a:avLst/>
                    </a:prstGeom>
                  </pic:spPr>
                </pic:pic>
              </a:graphicData>
            </a:graphic>
          </wp:inline>
        </w:drawing>
      </w: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30766A" w:rsidRPr="00964699" w:rsidRDefault="0030766A"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Notas: Como se muestra anteriormente, el ensamblaje debe ser como una unidad de mantenimiento Mín. Si hay un material dañado, debe reemplazarlo completamente.</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A4692F" w:rsidRDefault="00964699" w:rsidP="00A4692F">
      <w:pPr>
        <w:pStyle w:val="Prrafodelista"/>
        <w:autoSpaceDE w:val="0"/>
        <w:autoSpaceDN w:val="0"/>
        <w:adjustRightInd w:val="0"/>
        <w:spacing w:after="0" w:line="240" w:lineRule="auto"/>
        <w:ind w:left="709" w:hanging="709"/>
        <w:jc w:val="both"/>
        <w:rPr>
          <w:rFonts w:ascii="Arial" w:hAnsi="Arial" w:cs="Arial"/>
          <w:b/>
          <w:bCs/>
          <w:color w:val="000000"/>
          <w:sz w:val="28"/>
          <w:szCs w:val="28"/>
        </w:rPr>
      </w:pPr>
      <w:r w:rsidRPr="00A4692F">
        <w:rPr>
          <w:rFonts w:ascii="Arial" w:hAnsi="Arial" w:cs="Arial"/>
          <w:b/>
          <w:bCs/>
          <w:color w:val="000000"/>
          <w:sz w:val="28"/>
          <w:szCs w:val="28"/>
        </w:rPr>
        <w:t>5.3.7 Desmontaje de pantalla, tablero de teclado PCBA</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b/>
          <w:bCs/>
          <w:color w:val="000000"/>
          <w:sz w:val="24"/>
          <w:szCs w:val="28"/>
        </w:rPr>
      </w:pP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Nota: Desmontaje de la pantalla, teclado de la placa PCBA, hacerlo directamente en toda la máquina; no es necesario sacar el ensamblaje de la puerta</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pStyle w:val="Prrafodelista"/>
        <w:numPr>
          <w:ilvl w:val="0"/>
          <w:numId w:val="26"/>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Retire 8 tornillos autorroscantes PT2.6 × 6, como se muestra a continuación:</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2.</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noProof/>
          <w:lang w:val="es-ES" w:eastAsia="es-ES"/>
        </w:rPr>
        <w:drawing>
          <wp:inline distT="0" distB="0" distL="0" distR="0" wp14:anchorId="3ACDB885" wp14:editId="012C8B41">
            <wp:extent cx="4720107" cy="3032214"/>
            <wp:effectExtent l="0" t="0" r="444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23731" cy="3034542"/>
                    </a:xfrm>
                    <a:prstGeom prst="rect">
                      <a:avLst/>
                    </a:prstGeom>
                  </pic:spPr>
                </pic:pic>
              </a:graphicData>
            </a:graphic>
          </wp:inline>
        </w:drawing>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3. Retire la placa indicadora de alarma PCBA del conector J3 de la placa del teclado PCBA, como se muestra a continuación:</w:t>
      </w:r>
    </w:p>
    <w:p w:rsidR="00964699" w:rsidRPr="00964699" w:rsidRDefault="00964699" w:rsidP="00A4692F">
      <w:pPr>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B1918">
      <w:pPr>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lastRenderedPageBreak/>
        <w:drawing>
          <wp:inline distT="0" distB="0" distL="0" distR="0" wp14:anchorId="05831E20" wp14:editId="53E0C6AE">
            <wp:extent cx="3251915" cy="2653078"/>
            <wp:effectExtent l="0" t="0" r="571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57687" cy="2657787"/>
                    </a:xfrm>
                    <a:prstGeom prst="rect">
                      <a:avLst/>
                    </a:prstGeom>
                  </pic:spPr>
                </pic:pic>
              </a:graphicData>
            </a:graphic>
          </wp:inline>
        </w:drawing>
      </w:r>
    </w:p>
    <w:p w:rsidR="00964699" w:rsidRPr="00964699" w:rsidRDefault="00964699" w:rsidP="00A4692F">
      <w:pPr>
        <w:pStyle w:val="Prrafodelista"/>
        <w:numPr>
          <w:ilvl w:val="0"/>
          <w:numId w:val="27"/>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Retire el cable FPC de la pantalla LCD del conector J5 de la placa del teclado, como se muestra a continuación:</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4CCBD6C0" wp14:editId="6046FC61">
            <wp:extent cx="2730321" cy="242278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751222" cy="2441332"/>
                    </a:xfrm>
                    <a:prstGeom prst="rect">
                      <a:avLst/>
                    </a:prstGeom>
                  </pic:spPr>
                </pic:pic>
              </a:graphicData>
            </a:graphic>
          </wp:inline>
        </w:drawing>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pStyle w:val="Prrafodelista"/>
        <w:numPr>
          <w:ilvl w:val="0"/>
          <w:numId w:val="27"/>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Retire los 4 tornillos autorroscantes PT2.6 × 6 del teclado de la placa PCBA, como se muestra a continuación:</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2605027A" wp14:editId="50F3A159">
            <wp:extent cx="4468969" cy="1927059"/>
            <wp:effectExtent l="0" t="0" r="825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83552" cy="1933348"/>
                    </a:xfrm>
                    <a:prstGeom prst="rect">
                      <a:avLst/>
                    </a:prstGeom>
                  </pic:spPr>
                </pic:pic>
              </a:graphicData>
            </a:graphic>
          </wp:inline>
        </w:drawing>
      </w:r>
    </w:p>
    <w:p w:rsidR="00964699" w:rsidRPr="00964699" w:rsidRDefault="00964699" w:rsidP="00A4692F">
      <w:pPr>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6. Retire la placa del teclado PCBA;</w:t>
      </w:r>
    </w:p>
    <w:p w:rsidR="00964699" w:rsidRDefault="00964699" w:rsidP="00A4692F">
      <w:p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7. Retire la pantalla LCD (Notas: reemplace la pantalla LCD, la pantalla LCD debe tomar la esterilla de esponja 4PCS)</w:t>
      </w:r>
    </w:p>
    <w:p w:rsidR="00AB1918" w:rsidRPr="00964699" w:rsidRDefault="00AB1918" w:rsidP="00A4692F">
      <w:pPr>
        <w:autoSpaceDE w:val="0"/>
        <w:autoSpaceDN w:val="0"/>
        <w:adjustRightInd w:val="0"/>
        <w:spacing w:after="0" w:line="240" w:lineRule="auto"/>
        <w:ind w:left="1134" w:hanging="425"/>
        <w:jc w:val="both"/>
        <w:rPr>
          <w:rFonts w:ascii="Arial" w:hAnsi="Arial" w:cs="Arial"/>
          <w:color w:val="000008"/>
          <w:sz w:val="21"/>
          <w:szCs w:val="21"/>
        </w:rPr>
      </w:pPr>
    </w:p>
    <w:p w:rsidR="00964699" w:rsidRPr="00AB1918" w:rsidRDefault="00964699" w:rsidP="00AB1918">
      <w:pPr>
        <w:autoSpaceDE w:val="0"/>
        <w:autoSpaceDN w:val="0"/>
        <w:adjustRightInd w:val="0"/>
        <w:spacing w:after="0" w:line="240" w:lineRule="auto"/>
        <w:ind w:left="1134" w:hanging="1134"/>
        <w:jc w:val="both"/>
        <w:rPr>
          <w:rFonts w:ascii="Arial" w:hAnsi="Arial" w:cs="Arial"/>
          <w:b/>
          <w:color w:val="000008"/>
          <w:sz w:val="28"/>
          <w:szCs w:val="21"/>
        </w:rPr>
      </w:pPr>
      <w:r w:rsidRPr="00AB1918">
        <w:rPr>
          <w:rFonts w:ascii="Arial" w:hAnsi="Arial" w:cs="Arial"/>
          <w:b/>
          <w:color w:val="000008"/>
          <w:sz w:val="28"/>
          <w:szCs w:val="21"/>
        </w:rPr>
        <w:lastRenderedPageBreak/>
        <w:t>5.3.8 Desmontaje de placa principal PCBA</w:t>
      </w:r>
    </w:p>
    <w:p w:rsidR="00964699" w:rsidRPr="00964699" w:rsidRDefault="00964699" w:rsidP="00A4692F">
      <w:pPr>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pStyle w:val="Prrafodelista"/>
        <w:numPr>
          <w:ilvl w:val="0"/>
          <w:numId w:val="28"/>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Primero retire el ensamble trasero, luego saque la placa principal PCBA.</w:t>
      </w:r>
    </w:p>
    <w:p w:rsidR="00964699" w:rsidRPr="00964699" w:rsidRDefault="00964699" w:rsidP="00A4692F">
      <w:pPr>
        <w:pStyle w:val="Prrafodelista"/>
        <w:numPr>
          <w:ilvl w:val="0"/>
          <w:numId w:val="28"/>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Tome el tenedor de potenciómetro corto, no trabe la manija del potenciómetro de hort, como se muestra a continuación:</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6A552D48" wp14:editId="5BE25496">
            <wp:extent cx="3931177" cy="3348507"/>
            <wp:effectExtent l="0" t="0" r="0" b="444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36947" cy="3353422"/>
                    </a:xfrm>
                    <a:prstGeom prst="rect">
                      <a:avLst/>
                    </a:prstGeom>
                  </pic:spPr>
                </pic:pic>
              </a:graphicData>
            </a:graphic>
          </wp:inline>
        </w:drawing>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pStyle w:val="Prrafodelista"/>
        <w:numPr>
          <w:ilvl w:val="0"/>
          <w:numId w:val="28"/>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Retire el tornillo autorroscante 8 PT3 × 8, como se muestra a continuación:</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Default="00964699"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20B5ED74" wp14:editId="0F101508">
            <wp:extent cx="4121240" cy="2811787"/>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25875" cy="2814949"/>
                    </a:xfrm>
                    <a:prstGeom prst="rect">
                      <a:avLst/>
                    </a:prstGeom>
                  </pic:spPr>
                </pic:pic>
              </a:graphicData>
            </a:graphic>
          </wp:inline>
        </w:drawing>
      </w:r>
    </w:p>
    <w:p w:rsidR="00AB1918"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AB1918" w:rsidRPr="00964699" w:rsidRDefault="00AB1918"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4692F">
      <w:pPr>
        <w:pStyle w:val="Prrafodelista"/>
        <w:numPr>
          <w:ilvl w:val="0"/>
          <w:numId w:val="28"/>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lastRenderedPageBreak/>
        <w:t>Retire 2 tornillos de junta doble M3 × 12, como se muestra a continuación:</w:t>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Pr="00964699" w:rsidRDefault="00964699" w:rsidP="00AB1918">
      <w:pPr>
        <w:pStyle w:val="Prrafodelista"/>
        <w:autoSpaceDE w:val="0"/>
        <w:autoSpaceDN w:val="0"/>
        <w:adjustRightInd w:val="0"/>
        <w:spacing w:after="0" w:line="240" w:lineRule="auto"/>
        <w:ind w:left="1134" w:hanging="425"/>
        <w:jc w:val="center"/>
        <w:rPr>
          <w:rFonts w:ascii="Arial" w:hAnsi="Arial" w:cs="Arial"/>
          <w:color w:val="000008"/>
          <w:sz w:val="21"/>
          <w:szCs w:val="21"/>
        </w:rPr>
      </w:pPr>
      <w:r w:rsidRPr="00964699">
        <w:rPr>
          <w:rFonts w:ascii="Arial" w:hAnsi="Arial" w:cs="Arial"/>
          <w:noProof/>
          <w:lang w:val="es-ES" w:eastAsia="es-ES"/>
        </w:rPr>
        <w:drawing>
          <wp:inline distT="0" distB="0" distL="0" distR="0" wp14:anchorId="46061533" wp14:editId="64A263F9">
            <wp:extent cx="3934496" cy="2075511"/>
            <wp:effectExtent l="0" t="0" r="8890" b="127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43919" cy="2080482"/>
                    </a:xfrm>
                    <a:prstGeom prst="rect">
                      <a:avLst/>
                    </a:prstGeom>
                  </pic:spPr>
                </pic:pic>
              </a:graphicData>
            </a:graphic>
          </wp:inline>
        </w:drawing>
      </w:r>
    </w:p>
    <w:p w:rsidR="00964699" w:rsidRPr="00964699" w:rsidRDefault="00964699" w:rsidP="00A4692F">
      <w:pPr>
        <w:pStyle w:val="Prrafodelista"/>
        <w:autoSpaceDE w:val="0"/>
        <w:autoSpaceDN w:val="0"/>
        <w:adjustRightInd w:val="0"/>
        <w:spacing w:after="0" w:line="240" w:lineRule="auto"/>
        <w:ind w:left="1134" w:hanging="425"/>
        <w:jc w:val="both"/>
        <w:rPr>
          <w:rFonts w:ascii="Arial" w:hAnsi="Arial" w:cs="Arial"/>
          <w:color w:val="000008"/>
          <w:sz w:val="21"/>
          <w:szCs w:val="21"/>
        </w:rPr>
      </w:pPr>
    </w:p>
    <w:p w:rsidR="00964699" w:rsidRDefault="00964699" w:rsidP="00A4692F">
      <w:pPr>
        <w:pStyle w:val="Prrafodelista"/>
        <w:numPr>
          <w:ilvl w:val="0"/>
          <w:numId w:val="28"/>
        </w:numPr>
        <w:autoSpaceDE w:val="0"/>
        <w:autoSpaceDN w:val="0"/>
        <w:adjustRightInd w:val="0"/>
        <w:spacing w:after="0" w:line="240" w:lineRule="auto"/>
        <w:ind w:left="1134" w:hanging="425"/>
        <w:jc w:val="both"/>
        <w:rPr>
          <w:rFonts w:ascii="Arial" w:hAnsi="Arial" w:cs="Arial"/>
          <w:color w:val="000008"/>
          <w:sz w:val="21"/>
          <w:szCs w:val="21"/>
        </w:rPr>
      </w:pPr>
      <w:r w:rsidRPr="00964699">
        <w:rPr>
          <w:rFonts w:ascii="Arial" w:hAnsi="Arial" w:cs="Arial"/>
          <w:color w:val="000008"/>
          <w:sz w:val="21"/>
          <w:szCs w:val="21"/>
        </w:rPr>
        <w:t>Retire la placa base PCBA.</w:t>
      </w: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AB1918" w:rsidRPr="00964699" w:rsidRDefault="00AB1918" w:rsidP="00AB1918">
      <w:pPr>
        <w:pStyle w:val="Prrafodelista"/>
        <w:autoSpaceDE w:val="0"/>
        <w:autoSpaceDN w:val="0"/>
        <w:adjustRightInd w:val="0"/>
        <w:spacing w:after="0" w:line="240" w:lineRule="auto"/>
        <w:ind w:left="1134"/>
        <w:jc w:val="both"/>
        <w:rPr>
          <w:rFonts w:ascii="Arial" w:hAnsi="Arial" w:cs="Arial"/>
          <w:color w:val="000008"/>
          <w:sz w:val="21"/>
          <w:szCs w:val="21"/>
        </w:rPr>
      </w:pPr>
    </w:p>
    <w:p w:rsidR="00964699" w:rsidRPr="00964699" w:rsidRDefault="00964699" w:rsidP="009156AB">
      <w:pPr>
        <w:pStyle w:val="Prrafodelista"/>
        <w:autoSpaceDE w:val="0"/>
        <w:autoSpaceDN w:val="0"/>
        <w:adjustRightInd w:val="0"/>
        <w:spacing w:after="0" w:line="240" w:lineRule="auto"/>
        <w:jc w:val="both"/>
        <w:rPr>
          <w:rFonts w:ascii="Arial" w:hAnsi="Arial" w:cs="Arial"/>
          <w:color w:val="000008"/>
          <w:sz w:val="21"/>
          <w:szCs w:val="21"/>
        </w:rPr>
      </w:pPr>
    </w:p>
    <w:p w:rsidR="00964699" w:rsidRPr="00AB1918" w:rsidRDefault="00964699" w:rsidP="00AB1918">
      <w:pPr>
        <w:pStyle w:val="Prrafodelista"/>
        <w:numPr>
          <w:ilvl w:val="0"/>
          <w:numId w:val="29"/>
        </w:numPr>
        <w:autoSpaceDE w:val="0"/>
        <w:autoSpaceDN w:val="0"/>
        <w:adjustRightInd w:val="0"/>
        <w:spacing w:after="0" w:line="240" w:lineRule="auto"/>
        <w:ind w:left="426" w:hanging="426"/>
        <w:jc w:val="both"/>
        <w:rPr>
          <w:rFonts w:ascii="Arial" w:hAnsi="Arial" w:cs="Arial"/>
          <w:b/>
          <w:bCs/>
          <w:color w:val="000008"/>
          <w:sz w:val="36"/>
          <w:szCs w:val="36"/>
        </w:rPr>
      </w:pPr>
      <w:r w:rsidRPr="00AB1918">
        <w:rPr>
          <w:rFonts w:ascii="Arial" w:hAnsi="Arial" w:cs="Arial"/>
          <w:b/>
          <w:bCs/>
          <w:color w:val="000008"/>
          <w:sz w:val="36"/>
          <w:szCs w:val="36"/>
        </w:rPr>
        <w:lastRenderedPageBreak/>
        <w:t>Partes</w:t>
      </w:r>
    </w:p>
    <w:p w:rsidR="00964699" w:rsidRPr="00964699" w:rsidRDefault="00964699" w:rsidP="009156AB">
      <w:pPr>
        <w:autoSpaceDE w:val="0"/>
        <w:autoSpaceDN w:val="0"/>
        <w:adjustRightInd w:val="0"/>
        <w:spacing w:after="0" w:line="240" w:lineRule="auto"/>
        <w:ind w:left="360"/>
        <w:jc w:val="both"/>
        <w:rPr>
          <w:rFonts w:ascii="Arial" w:hAnsi="Arial" w:cs="Arial"/>
          <w:b/>
          <w:bCs/>
          <w:color w:val="000008"/>
          <w:sz w:val="36"/>
          <w:szCs w:val="36"/>
        </w:rPr>
      </w:pPr>
    </w:p>
    <w:p w:rsidR="00964699" w:rsidRPr="00AB1918" w:rsidRDefault="00964699" w:rsidP="00AB1918">
      <w:pPr>
        <w:pStyle w:val="Prrafodelista"/>
        <w:numPr>
          <w:ilvl w:val="1"/>
          <w:numId w:val="29"/>
        </w:numPr>
        <w:autoSpaceDE w:val="0"/>
        <w:autoSpaceDN w:val="0"/>
        <w:adjustRightInd w:val="0"/>
        <w:spacing w:after="0" w:line="240" w:lineRule="auto"/>
        <w:ind w:left="426" w:hanging="426"/>
        <w:jc w:val="both"/>
        <w:rPr>
          <w:rFonts w:ascii="Arial" w:hAnsi="Arial" w:cs="Arial"/>
          <w:b/>
          <w:bCs/>
          <w:color w:val="000008"/>
          <w:sz w:val="32"/>
          <w:szCs w:val="36"/>
        </w:rPr>
      </w:pPr>
      <w:r w:rsidRPr="00AB1918">
        <w:rPr>
          <w:rFonts w:ascii="Arial" w:hAnsi="Arial" w:cs="Arial"/>
          <w:b/>
          <w:bCs/>
          <w:color w:val="000008"/>
          <w:sz w:val="32"/>
          <w:szCs w:val="36"/>
        </w:rPr>
        <w:t>Descripción</w:t>
      </w:r>
    </w:p>
    <w:p w:rsidR="00964699" w:rsidRPr="003C70F2" w:rsidRDefault="00964699" w:rsidP="009156AB">
      <w:pPr>
        <w:pStyle w:val="Prrafodelista"/>
        <w:autoSpaceDE w:val="0"/>
        <w:autoSpaceDN w:val="0"/>
        <w:adjustRightInd w:val="0"/>
        <w:spacing w:after="0" w:line="240" w:lineRule="auto"/>
        <w:ind w:left="1080"/>
        <w:jc w:val="both"/>
        <w:rPr>
          <w:rFonts w:ascii="Arial" w:hAnsi="Arial" w:cs="Arial"/>
          <w:b/>
          <w:bCs/>
          <w:color w:val="000008"/>
          <w:sz w:val="24"/>
          <w:szCs w:val="36"/>
        </w:rPr>
      </w:pPr>
    </w:p>
    <w:p w:rsidR="00964699" w:rsidRPr="00964699" w:rsidRDefault="00964699" w:rsidP="009156AB">
      <w:pPr>
        <w:pStyle w:val="Prrafodelista"/>
        <w:autoSpaceDE w:val="0"/>
        <w:autoSpaceDN w:val="0"/>
        <w:adjustRightInd w:val="0"/>
        <w:spacing w:after="0" w:line="240" w:lineRule="auto"/>
        <w:ind w:left="709"/>
        <w:jc w:val="both"/>
        <w:rPr>
          <w:rFonts w:ascii="Arial" w:hAnsi="Arial" w:cs="Arial"/>
          <w:bCs/>
          <w:color w:val="000008"/>
          <w:sz w:val="21"/>
          <w:szCs w:val="36"/>
        </w:rPr>
      </w:pPr>
      <w:r w:rsidRPr="00964699">
        <w:rPr>
          <w:rFonts w:ascii="Arial" w:hAnsi="Arial" w:cs="Arial"/>
          <w:bCs/>
          <w:color w:val="000008"/>
          <w:sz w:val="21"/>
          <w:szCs w:val="36"/>
        </w:rPr>
        <w:t>Este capítulo enumera los componentes principales de la bomba de jeringa, incluido el código de material explosivo y de piezas explosivas, es más conveniente para el personal de mantenimiento identificar el nombre de las piezas cuando se retiran y reemplazan.</w:t>
      </w:r>
    </w:p>
    <w:p w:rsidR="00964699" w:rsidRDefault="00964699" w:rsidP="009156AB">
      <w:pPr>
        <w:pStyle w:val="Prrafodelista"/>
        <w:autoSpaceDE w:val="0"/>
        <w:autoSpaceDN w:val="0"/>
        <w:adjustRightInd w:val="0"/>
        <w:spacing w:after="0" w:line="240" w:lineRule="auto"/>
        <w:ind w:left="709"/>
        <w:jc w:val="both"/>
        <w:rPr>
          <w:rFonts w:ascii="Arial" w:hAnsi="Arial" w:cs="Arial"/>
          <w:bCs/>
          <w:color w:val="000008"/>
          <w:sz w:val="21"/>
          <w:szCs w:val="36"/>
        </w:rPr>
      </w:pPr>
      <w:r w:rsidRPr="00964699">
        <w:rPr>
          <w:rFonts w:ascii="Arial" w:hAnsi="Arial" w:cs="Arial"/>
          <w:bCs/>
          <w:color w:val="000008"/>
          <w:sz w:val="21"/>
          <w:szCs w:val="36"/>
        </w:rPr>
        <w:t>El sistema estructural huésped de las bombas de jeringa como se muestra a continuación:</w:t>
      </w:r>
    </w:p>
    <w:p w:rsidR="003C70F2" w:rsidRDefault="003C70F2" w:rsidP="009156AB">
      <w:pPr>
        <w:pStyle w:val="Prrafodelista"/>
        <w:autoSpaceDE w:val="0"/>
        <w:autoSpaceDN w:val="0"/>
        <w:adjustRightInd w:val="0"/>
        <w:spacing w:after="0" w:line="240" w:lineRule="auto"/>
        <w:ind w:left="709"/>
        <w:jc w:val="both"/>
        <w:rPr>
          <w:rFonts w:ascii="Arial" w:hAnsi="Arial" w:cs="Arial"/>
          <w:bCs/>
          <w:color w:val="000008"/>
          <w:sz w:val="21"/>
          <w:szCs w:val="36"/>
        </w:rPr>
      </w:pPr>
    </w:p>
    <w:p w:rsidR="003C70F2" w:rsidRDefault="003C70F2" w:rsidP="009156AB">
      <w:pPr>
        <w:pStyle w:val="Prrafodelista"/>
        <w:autoSpaceDE w:val="0"/>
        <w:autoSpaceDN w:val="0"/>
        <w:adjustRightInd w:val="0"/>
        <w:spacing w:after="0" w:line="240" w:lineRule="auto"/>
        <w:ind w:left="709"/>
        <w:jc w:val="both"/>
        <w:rPr>
          <w:rFonts w:ascii="Arial" w:hAnsi="Arial" w:cs="Arial"/>
          <w:bCs/>
          <w:color w:val="000008"/>
          <w:sz w:val="21"/>
          <w:szCs w:val="36"/>
        </w:rPr>
      </w:pPr>
      <w:r>
        <w:rPr>
          <w:noProof/>
          <w:lang w:val="es-ES" w:eastAsia="es-ES"/>
        </w:rPr>
        <w:drawing>
          <wp:inline distT="0" distB="0" distL="0" distR="0" wp14:anchorId="13781373" wp14:editId="008ED38F">
            <wp:extent cx="5000017" cy="2526467"/>
            <wp:effectExtent l="0" t="0" r="0" b="76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22408" cy="2537781"/>
                    </a:xfrm>
                    <a:prstGeom prst="rect">
                      <a:avLst/>
                    </a:prstGeom>
                  </pic:spPr>
                </pic:pic>
              </a:graphicData>
            </a:graphic>
          </wp:inline>
        </w:drawing>
      </w:r>
    </w:p>
    <w:p w:rsidR="003C70F2" w:rsidRDefault="003C70F2" w:rsidP="009156AB">
      <w:pPr>
        <w:pStyle w:val="Prrafodelista"/>
        <w:autoSpaceDE w:val="0"/>
        <w:autoSpaceDN w:val="0"/>
        <w:adjustRightInd w:val="0"/>
        <w:spacing w:after="0" w:line="240" w:lineRule="auto"/>
        <w:ind w:left="1080"/>
        <w:jc w:val="both"/>
        <w:rPr>
          <w:rFonts w:ascii="Arial" w:hAnsi="Arial" w:cs="Arial"/>
          <w:bCs/>
          <w:color w:val="000008"/>
          <w:sz w:val="21"/>
          <w:szCs w:val="36"/>
        </w:rPr>
      </w:pPr>
    </w:p>
    <w:p w:rsidR="003C70F2" w:rsidRPr="00AB1918" w:rsidRDefault="003C70F2" w:rsidP="00AB1918">
      <w:pPr>
        <w:pStyle w:val="Prrafodelista"/>
        <w:numPr>
          <w:ilvl w:val="1"/>
          <w:numId w:val="29"/>
        </w:numPr>
        <w:autoSpaceDE w:val="0"/>
        <w:autoSpaceDN w:val="0"/>
        <w:adjustRightInd w:val="0"/>
        <w:spacing w:after="0" w:line="240" w:lineRule="auto"/>
        <w:ind w:left="426" w:hanging="426"/>
        <w:jc w:val="both"/>
        <w:rPr>
          <w:rFonts w:ascii="Arial" w:hAnsi="Arial" w:cs="Arial"/>
          <w:b/>
          <w:bCs/>
          <w:color w:val="000008"/>
          <w:sz w:val="32"/>
          <w:szCs w:val="36"/>
        </w:rPr>
      </w:pPr>
      <w:r w:rsidRPr="00AB1918">
        <w:rPr>
          <w:rFonts w:ascii="Arial" w:hAnsi="Arial" w:cs="Arial"/>
          <w:b/>
          <w:bCs/>
          <w:color w:val="000008"/>
          <w:sz w:val="32"/>
          <w:szCs w:val="36"/>
        </w:rPr>
        <w:t>Servidor</w:t>
      </w:r>
    </w:p>
    <w:p w:rsidR="003C70F2" w:rsidRDefault="003C70F2" w:rsidP="009156AB">
      <w:pPr>
        <w:autoSpaceDE w:val="0"/>
        <w:autoSpaceDN w:val="0"/>
        <w:adjustRightInd w:val="0"/>
        <w:spacing w:after="0" w:line="240" w:lineRule="auto"/>
        <w:ind w:left="360"/>
        <w:jc w:val="both"/>
        <w:rPr>
          <w:rFonts w:ascii="Arial" w:hAnsi="Arial" w:cs="Arial"/>
          <w:bCs/>
          <w:color w:val="000008"/>
          <w:sz w:val="21"/>
          <w:szCs w:val="36"/>
        </w:rPr>
      </w:pPr>
    </w:p>
    <w:p w:rsidR="003C70F2" w:rsidRDefault="003C70F2" w:rsidP="00AB1918">
      <w:pPr>
        <w:pStyle w:val="Prrafodelista"/>
        <w:numPr>
          <w:ilvl w:val="2"/>
          <w:numId w:val="29"/>
        </w:numPr>
        <w:autoSpaceDE w:val="0"/>
        <w:autoSpaceDN w:val="0"/>
        <w:adjustRightInd w:val="0"/>
        <w:spacing w:after="0" w:line="240" w:lineRule="auto"/>
        <w:ind w:left="709" w:hanging="283"/>
        <w:jc w:val="both"/>
        <w:rPr>
          <w:rFonts w:ascii="Arial" w:hAnsi="Arial" w:cs="Arial"/>
          <w:b/>
          <w:bCs/>
          <w:color w:val="000008"/>
          <w:sz w:val="28"/>
          <w:szCs w:val="36"/>
        </w:rPr>
      </w:pPr>
      <w:r w:rsidRPr="00AB1918">
        <w:rPr>
          <w:rFonts w:ascii="Arial" w:hAnsi="Arial" w:cs="Arial"/>
          <w:b/>
          <w:bCs/>
          <w:color w:val="000008"/>
          <w:sz w:val="28"/>
          <w:szCs w:val="36"/>
        </w:rPr>
        <w:t>Vista detallada</w:t>
      </w:r>
    </w:p>
    <w:p w:rsidR="003C70F2" w:rsidRPr="003C70F2" w:rsidRDefault="003C70F2" w:rsidP="009156AB">
      <w:pPr>
        <w:autoSpaceDE w:val="0"/>
        <w:autoSpaceDN w:val="0"/>
        <w:adjustRightInd w:val="0"/>
        <w:spacing w:after="0" w:line="240" w:lineRule="auto"/>
        <w:ind w:left="709"/>
        <w:jc w:val="both"/>
        <w:rPr>
          <w:rFonts w:ascii="Arial" w:hAnsi="Arial" w:cs="Arial"/>
          <w:bCs/>
          <w:color w:val="000008"/>
          <w:sz w:val="21"/>
          <w:szCs w:val="36"/>
        </w:rPr>
      </w:pPr>
      <w:r>
        <w:rPr>
          <w:noProof/>
          <w:lang w:val="es-ES" w:eastAsia="es-ES"/>
        </w:rPr>
        <w:drawing>
          <wp:inline distT="0" distB="0" distL="0" distR="0" wp14:anchorId="34A27288" wp14:editId="7D957AA3">
            <wp:extent cx="4056845" cy="3562295"/>
            <wp:effectExtent l="0" t="0" r="1270" b="63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64639" cy="3569139"/>
                    </a:xfrm>
                    <a:prstGeom prst="rect">
                      <a:avLst/>
                    </a:prstGeom>
                  </pic:spPr>
                </pic:pic>
              </a:graphicData>
            </a:graphic>
          </wp:inline>
        </w:drawing>
      </w:r>
    </w:p>
    <w:p w:rsidR="003C70F2" w:rsidRDefault="003C70F2" w:rsidP="009156AB">
      <w:pPr>
        <w:pStyle w:val="Prrafodelista"/>
        <w:autoSpaceDE w:val="0"/>
        <w:autoSpaceDN w:val="0"/>
        <w:adjustRightInd w:val="0"/>
        <w:spacing w:after="0" w:line="240" w:lineRule="auto"/>
        <w:ind w:left="1440"/>
        <w:jc w:val="both"/>
        <w:rPr>
          <w:rFonts w:ascii="Arial" w:hAnsi="Arial" w:cs="Arial"/>
          <w:bCs/>
          <w:color w:val="000008"/>
          <w:sz w:val="21"/>
          <w:szCs w:val="36"/>
        </w:rPr>
      </w:pPr>
    </w:p>
    <w:p w:rsidR="003C70F2" w:rsidRPr="00AB1918" w:rsidRDefault="00746D7D" w:rsidP="00AB1918">
      <w:pPr>
        <w:pStyle w:val="Prrafodelista"/>
        <w:autoSpaceDE w:val="0"/>
        <w:autoSpaceDN w:val="0"/>
        <w:adjustRightInd w:val="0"/>
        <w:spacing w:after="0" w:line="240" w:lineRule="auto"/>
        <w:ind w:left="1418" w:hanging="992"/>
        <w:jc w:val="both"/>
        <w:rPr>
          <w:rFonts w:ascii="Arial" w:hAnsi="Arial" w:cs="Arial"/>
          <w:b/>
          <w:bCs/>
          <w:color w:val="000008"/>
          <w:sz w:val="28"/>
          <w:szCs w:val="36"/>
        </w:rPr>
      </w:pPr>
      <w:r w:rsidRPr="00AB1918">
        <w:rPr>
          <w:rFonts w:ascii="Arial" w:hAnsi="Arial" w:cs="Arial"/>
          <w:b/>
          <w:bCs/>
          <w:color w:val="000008"/>
          <w:sz w:val="28"/>
          <w:szCs w:val="36"/>
        </w:rPr>
        <w:t>6.2.2   Lista de piezas</w:t>
      </w:r>
    </w:p>
    <w:p w:rsidR="00746D7D" w:rsidRPr="003C70F2" w:rsidRDefault="00746D7D" w:rsidP="009156AB">
      <w:pPr>
        <w:pStyle w:val="Prrafodelista"/>
        <w:autoSpaceDE w:val="0"/>
        <w:autoSpaceDN w:val="0"/>
        <w:adjustRightInd w:val="0"/>
        <w:spacing w:after="0" w:line="240" w:lineRule="auto"/>
        <w:ind w:left="993" w:hanging="426"/>
        <w:jc w:val="both"/>
        <w:rPr>
          <w:rFonts w:ascii="Arial" w:hAnsi="Arial" w:cs="Arial"/>
          <w:bCs/>
          <w:color w:val="000008"/>
          <w:sz w:val="21"/>
          <w:szCs w:val="36"/>
        </w:rPr>
      </w:pPr>
    </w:p>
    <w:tbl>
      <w:tblPr>
        <w:tblW w:w="85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1"/>
        <w:gridCol w:w="2141"/>
        <w:gridCol w:w="2141"/>
        <w:gridCol w:w="2141"/>
      </w:tblGrid>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NO.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Part Number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Part Name &amp; Spec.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QTY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115-021570-00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rear enclosure assembly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2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043-004208-00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Multi-channel pumps hasp (common mode material)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3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043-004180-00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Multifunction interface cover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249"/>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4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030-000305-00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Pan head screw M3x8(GB/T818) Nickel-plated steel double gasket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16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5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115-021569-00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UP cover assembly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6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115-021563-00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pump body assembly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7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049-000662-00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SP5 slider screw rubber plug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3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8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049-000664-00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Foot pad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4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9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115-021571-00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door assembly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249"/>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050-001401-00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Wire FPC electron wire 10P separation distance 1.0mm length120mm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11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009-002714-00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Strap,3x150mm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2 </w:t>
            </w:r>
          </w:p>
        </w:tc>
      </w:tr>
      <w:tr w:rsidR="00746D7D" w:rsidRPr="00746D7D" w:rsidTr="00AB1918">
        <w:trPr>
          <w:trHeight w:val="249"/>
        </w:trPr>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12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009-004120-00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Wire electron wire 12P double head connection wire separation distance 2.0mm length100mm </w:t>
            </w:r>
          </w:p>
        </w:tc>
        <w:tc>
          <w:tcPr>
            <w:tcW w:w="214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bl>
    <w:p w:rsidR="00964699" w:rsidRDefault="00964699"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AB1918" w:rsidRPr="00964699" w:rsidRDefault="00AB1918" w:rsidP="009156AB">
      <w:pPr>
        <w:pStyle w:val="Prrafodelista"/>
        <w:autoSpaceDE w:val="0"/>
        <w:autoSpaceDN w:val="0"/>
        <w:adjustRightInd w:val="0"/>
        <w:spacing w:after="0" w:line="240" w:lineRule="auto"/>
        <w:ind w:left="284"/>
        <w:jc w:val="both"/>
        <w:rPr>
          <w:rFonts w:ascii="Arial" w:hAnsi="Arial" w:cs="Arial"/>
          <w:b/>
          <w:bCs/>
          <w:color w:val="000008"/>
          <w:sz w:val="36"/>
          <w:szCs w:val="36"/>
        </w:rPr>
      </w:pPr>
    </w:p>
    <w:p w:rsidR="00746D7D" w:rsidRPr="00AB1918" w:rsidRDefault="00746D7D" w:rsidP="00AB1918">
      <w:pPr>
        <w:pStyle w:val="Prrafodelista"/>
        <w:numPr>
          <w:ilvl w:val="1"/>
          <w:numId w:val="29"/>
        </w:numPr>
        <w:autoSpaceDE w:val="0"/>
        <w:autoSpaceDN w:val="0"/>
        <w:adjustRightInd w:val="0"/>
        <w:spacing w:after="0" w:line="240" w:lineRule="auto"/>
        <w:ind w:left="709" w:hanging="654"/>
        <w:jc w:val="both"/>
        <w:rPr>
          <w:rFonts w:ascii="Arial" w:hAnsi="Arial" w:cs="Arial"/>
          <w:b/>
          <w:color w:val="000008"/>
          <w:sz w:val="32"/>
          <w:szCs w:val="21"/>
        </w:rPr>
      </w:pPr>
      <w:r w:rsidRPr="00AB1918">
        <w:rPr>
          <w:rFonts w:ascii="Arial" w:hAnsi="Arial" w:cs="Arial"/>
          <w:b/>
          <w:color w:val="000008"/>
          <w:sz w:val="32"/>
          <w:szCs w:val="21"/>
        </w:rPr>
        <w:lastRenderedPageBreak/>
        <w:t>Montaje de la carcasa superior de bomba SP5</w:t>
      </w:r>
    </w:p>
    <w:p w:rsidR="00746D7D" w:rsidRPr="00746D7D" w:rsidRDefault="00746D7D"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746D7D" w:rsidRPr="00AB1918" w:rsidRDefault="00746D7D" w:rsidP="00AB1918">
      <w:pPr>
        <w:pStyle w:val="Prrafodelista"/>
        <w:numPr>
          <w:ilvl w:val="2"/>
          <w:numId w:val="29"/>
        </w:numPr>
        <w:autoSpaceDE w:val="0"/>
        <w:autoSpaceDN w:val="0"/>
        <w:adjustRightInd w:val="0"/>
        <w:spacing w:after="0" w:line="240" w:lineRule="auto"/>
        <w:ind w:left="1276" w:hanging="850"/>
        <w:jc w:val="both"/>
        <w:rPr>
          <w:rFonts w:ascii="Arial" w:hAnsi="Arial" w:cs="Arial"/>
          <w:b/>
          <w:color w:val="000008"/>
          <w:sz w:val="28"/>
          <w:szCs w:val="21"/>
        </w:rPr>
      </w:pPr>
      <w:r w:rsidRPr="00AB1918">
        <w:rPr>
          <w:rFonts w:ascii="Arial" w:hAnsi="Arial" w:cs="Arial"/>
          <w:b/>
          <w:color w:val="000008"/>
          <w:sz w:val="28"/>
          <w:szCs w:val="21"/>
        </w:rPr>
        <w:t>Vista detallada</w:t>
      </w:r>
    </w:p>
    <w:p w:rsidR="00746D7D" w:rsidRPr="00746D7D" w:rsidRDefault="00746D7D"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746D7D" w:rsidRDefault="00746D7D" w:rsidP="009156AB">
      <w:pPr>
        <w:pStyle w:val="Prrafodelista"/>
        <w:autoSpaceDE w:val="0"/>
        <w:autoSpaceDN w:val="0"/>
        <w:adjustRightInd w:val="0"/>
        <w:spacing w:after="0" w:line="240" w:lineRule="auto"/>
        <w:ind w:left="851"/>
        <w:jc w:val="both"/>
        <w:rPr>
          <w:rFonts w:ascii="Arial" w:hAnsi="Arial" w:cs="Arial"/>
          <w:color w:val="000008"/>
          <w:sz w:val="21"/>
          <w:szCs w:val="21"/>
        </w:rPr>
      </w:pPr>
      <w:r>
        <w:rPr>
          <w:noProof/>
          <w:lang w:val="es-ES" w:eastAsia="es-ES"/>
        </w:rPr>
        <w:drawing>
          <wp:inline distT="0" distB="0" distL="0" distR="0" wp14:anchorId="3E5540DA" wp14:editId="65CA48DC">
            <wp:extent cx="4217831" cy="3318616"/>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22972" cy="3322661"/>
                    </a:xfrm>
                    <a:prstGeom prst="rect">
                      <a:avLst/>
                    </a:prstGeom>
                  </pic:spPr>
                </pic:pic>
              </a:graphicData>
            </a:graphic>
          </wp:inline>
        </w:drawing>
      </w:r>
    </w:p>
    <w:p w:rsidR="00746D7D" w:rsidRPr="00746D7D" w:rsidRDefault="00746D7D"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746D7D" w:rsidRPr="00AB1918" w:rsidRDefault="00746D7D" w:rsidP="009156AB">
      <w:pPr>
        <w:pStyle w:val="Prrafodelista"/>
        <w:numPr>
          <w:ilvl w:val="2"/>
          <w:numId w:val="29"/>
        </w:numPr>
        <w:autoSpaceDE w:val="0"/>
        <w:autoSpaceDN w:val="0"/>
        <w:adjustRightInd w:val="0"/>
        <w:spacing w:after="0" w:line="240" w:lineRule="auto"/>
        <w:jc w:val="both"/>
        <w:rPr>
          <w:rFonts w:ascii="Arial" w:hAnsi="Arial" w:cs="Arial"/>
          <w:b/>
          <w:color w:val="000008"/>
          <w:sz w:val="28"/>
          <w:szCs w:val="21"/>
        </w:rPr>
      </w:pPr>
      <w:r w:rsidRPr="00AB1918">
        <w:rPr>
          <w:rFonts w:ascii="Arial" w:hAnsi="Arial" w:cs="Arial"/>
          <w:b/>
          <w:color w:val="000008"/>
          <w:sz w:val="28"/>
          <w:szCs w:val="21"/>
        </w:rPr>
        <w:t>Lista de piezas</w:t>
      </w:r>
    </w:p>
    <w:p w:rsidR="00746D7D" w:rsidRDefault="00746D7D" w:rsidP="009156AB">
      <w:pPr>
        <w:pStyle w:val="Prrafodelista"/>
        <w:autoSpaceDE w:val="0"/>
        <w:autoSpaceDN w:val="0"/>
        <w:adjustRightInd w:val="0"/>
        <w:spacing w:after="0" w:line="240" w:lineRule="auto"/>
        <w:ind w:left="1440"/>
        <w:jc w:val="both"/>
        <w:rPr>
          <w:rFonts w:ascii="Arial" w:hAnsi="Arial" w:cs="Arial"/>
          <w:color w:val="000008"/>
          <w:sz w:val="21"/>
          <w:szCs w:val="21"/>
        </w:rPr>
      </w:pPr>
    </w:p>
    <w:tbl>
      <w:tblPr>
        <w:tblW w:w="8536" w:type="dxa"/>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4"/>
        <w:gridCol w:w="2134"/>
        <w:gridCol w:w="2134"/>
        <w:gridCol w:w="2134"/>
      </w:tblGrid>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NO.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Part Number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Part Name &amp; Spec.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b/>
                <w:bCs/>
                <w:color w:val="000000"/>
                <w:sz w:val="20"/>
                <w:szCs w:val="20"/>
              </w:rPr>
              <w:t xml:space="preserve">QTY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041-012461-00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door magnet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2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2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043-004188-00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UP cover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274"/>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3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M04-003105---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212121"/>
                <w:sz w:val="20"/>
                <w:szCs w:val="20"/>
                <w:lang w:val="en-US"/>
              </w:rPr>
            </w:pPr>
            <w:r w:rsidRPr="00746D7D">
              <w:rPr>
                <w:rFonts w:ascii="Arial" w:hAnsi="Arial" w:cs="Arial"/>
                <w:color w:val="212121"/>
                <w:sz w:val="20"/>
                <w:szCs w:val="20"/>
                <w:lang w:val="en-US"/>
              </w:rPr>
              <w:t xml:space="preserve">pan head no tail tip cutting tapping screw PT3 × 8 green color zinc plated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3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4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051-001592-00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212121"/>
                <w:sz w:val="20"/>
                <w:szCs w:val="20"/>
                <w:lang w:val="en-US"/>
              </w:rPr>
            </w:pPr>
            <w:r w:rsidRPr="00746D7D">
              <w:rPr>
                <w:rFonts w:ascii="Arial" w:hAnsi="Arial" w:cs="Arial"/>
                <w:color w:val="212121"/>
                <w:sz w:val="20"/>
                <w:szCs w:val="20"/>
                <w:lang w:val="en-US"/>
              </w:rPr>
              <w:t xml:space="preserve">SP5 battery interface board PCBA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5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048-003783-00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212121"/>
                <w:sz w:val="20"/>
                <w:szCs w:val="20"/>
                <w:lang w:val="en-US"/>
              </w:rPr>
            </w:pPr>
            <w:r w:rsidRPr="00746D7D">
              <w:rPr>
                <w:rFonts w:ascii="Arial" w:hAnsi="Arial" w:cs="Arial"/>
                <w:color w:val="212121"/>
                <w:sz w:val="20"/>
                <w:szCs w:val="20"/>
                <w:lang w:val="en-US"/>
              </w:rPr>
              <w:t xml:space="preserve">MR pump battery adapter plate sponge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249"/>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6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009-004119-00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Electron wire 3P2 wire loudspeaker assembly separation distance 1.25mm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7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043-004209-00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SP5 Speaker briquetting (common mode material)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8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048-003941-00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EVA cover(8.8×4.5×3)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9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022-000161-00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lang w:val="en-US"/>
              </w:rPr>
            </w:pPr>
            <w:r w:rsidRPr="00746D7D">
              <w:rPr>
                <w:rFonts w:ascii="Arial" w:hAnsi="Arial" w:cs="Arial"/>
                <w:color w:val="000000"/>
                <w:sz w:val="20"/>
                <w:szCs w:val="20"/>
                <w:lang w:val="en-US"/>
              </w:rPr>
              <w:t xml:space="preserve">Lithium battery Li-ion 7.4V 4800mAh SK04B9003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043-004182-00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Battery box door clip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r w:rsidR="00746D7D" w:rsidRPr="00746D7D" w:rsidTr="00AB1918">
        <w:trPr>
          <w:trHeight w:val="93"/>
        </w:trPr>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11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043-004183-00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SP5 battery box door </w:t>
            </w:r>
          </w:p>
        </w:tc>
        <w:tc>
          <w:tcPr>
            <w:tcW w:w="2134" w:type="dxa"/>
          </w:tcPr>
          <w:p w:rsidR="00746D7D" w:rsidRPr="00746D7D" w:rsidRDefault="00746D7D" w:rsidP="009156AB">
            <w:pPr>
              <w:autoSpaceDE w:val="0"/>
              <w:autoSpaceDN w:val="0"/>
              <w:adjustRightInd w:val="0"/>
              <w:spacing w:after="0" w:line="240" w:lineRule="auto"/>
              <w:jc w:val="both"/>
              <w:rPr>
                <w:rFonts w:ascii="Arial" w:hAnsi="Arial" w:cs="Arial"/>
                <w:color w:val="000000"/>
                <w:sz w:val="20"/>
                <w:szCs w:val="20"/>
              </w:rPr>
            </w:pPr>
            <w:r w:rsidRPr="00746D7D">
              <w:rPr>
                <w:rFonts w:ascii="Arial" w:hAnsi="Arial" w:cs="Arial"/>
                <w:color w:val="000000"/>
                <w:sz w:val="20"/>
                <w:szCs w:val="20"/>
              </w:rPr>
              <w:t xml:space="preserve">1 </w:t>
            </w:r>
          </w:p>
        </w:tc>
      </w:tr>
    </w:tbl>
    <w:p w:rsidR="00746D7D" w:rsidRPr="00746D7D" w:rsidRDefault="00746D7D" w:rsidP="009156AB">
      <w:pPr>
        <w:pStyle w:val="Prrafodelista"/>
        <w:autoSpaceDE w:val="0"/>
        <w:autoSpaceDN w:val="0"/>
        <w:adjustRightInd w:val="0"/>
        <w:spacing w:after="0" w:line="240" w:lineRule="auto"/>
        <w:ind w:left="709"/>
        <w:jc w:val="both"/>
        <w:rPr>
          <w:rFonts w:ascii="Arial" w:hAnsi="Arial" w:cs="Arial"/>
          <w:color w:val="000008"/>
          <w:sz w:val="21"/>
          <w:szCs w:val="21"/>
        </w:rPr>
      </w:pPr>
    </w:p>
    <w:p w:rsidR="00964699" w:rsidRDefault="00964699"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746D7D" w:rsidRDefault="00746D7D"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746D7D" w:rsidRDefault="00746D7D"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746D7D" w:rsidRPr="00AB1918" w:rsidRDefault="00746D7D" w:rsidP="009156AB">
      <w:pPr>
        <w:pStyle w:val="Prrafodelista"/>
        <w:numPr>
          <w:ilvl w:val="1"/>
          <w:numId w:val="29"/>
        </w:numPr>
        <w:autoSpaceDE w:val="0"/>
        <w:autoSpaceDN w:val="0"/>
        <w:adjustRightInd w:val="0"/>
        <w:spacing w:after="0" w:line="240" w:lineRule="auto"/>
        <w:jc w:val="both"/>
        <w:rPr>
          <w:rFonts w:ascii="Arial" w:hAnsi="Arial" w:cs="Arial"/>
          <w:b/>
          <w:color w:val="000008"/>
          <w:sz w:val="32"/>
          <w:szCs w:val="21"/>
        </w:rPr>
      </w:pPr>
      <w:r w:rsidRPr="00AB1918">
        <w:rPr>
          <w:rFonts w:ascii="Arial" w:hAnsi="Arial" w:cs="Arial"/>
          <w:b/>
          <w:color w:val="000008"/>
          <w:sz w:val="32"/>
          <w:szCs w:val="21"/>
        </w:rPr>
        <w:t>Módulo de puerta SP5</w:t>
      </w:r>
    </w:p>
    <w:p w:rsidR="00746D7D" w:rsidRPr="00746D7D" w:rsidRDefault="00746D7D"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746D7D" w:rsidRPr="00AB1918" w:rsidRDefault="00746D7D" w:rsidP="00AB1918">
      <w:pPr>
        <w:pStyle w:val="Prrafodelista"/>
        <w:numPr>
          <w:ilvl w:val="2"/>
          <w:numId w:val="29"/>
        </w:numPr>
        <w:autoSpaceDE w:val="0"/>
        <w:autoSpaceDN w:val="0"/>
        <w:adjustRightInd w:val="0"/>
        <w:spacing w:after="0" w:line="240" w:lineRule="auto"/>
        <w:ind w:hanging="731"/>
        <w:jc w:val="both"/>
        <w:rPr>
          <w:rFonts w:ascii="Arial" w:hAnsi="Arial" w:cs="Arial"/>
          <w:b/>
          <w:color w:val="000008"/>
          <w:sz w:val="28"/>
          <w:szCs w:val="21"/>
        </w:rPr>
      </w:pPr>
      <w:r w:rsidRPr="00AB1918">
        <w:rPr>
          <w:rFonts w:ascii="Arial" w:hAnsi="Arial" w:cs="Arial"/>
          <w:b/>
          <w:color w:val="000008"/>
          <w:sz w:val="28"/>
          <w:szCs w:val="21"/>
        </w:rPr>
        <w:t>Vista detallada</w:t>
      </w:r>
    </w:p>
    <w:p w:rsidR="00746D7D" w:rsidRDefault="00746D7D"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746D7D" w:rsidRPr="00746D7D" w:rsidRDefault="00746D7D" w:rsidP="009156AB">
      <w:pPr>
        <w:pStyle w:val="Prrafodelista"/>
        <w:autoSpaceDE w:val="0"/>
        <w:autoSpaceDN w:val="0"/>
        <w:adjustRightInd w:val="0"/>
        <w:spacing w:after="0" w:line="240" w:lineRule="auto"/>
        <w:ind w:left="567"/>
        <w:jc w:val="both"/>
        <w:rPr>
          <w:rFonts w:ascii="Arial" w:hAnsi="Arial" w:cs="Arial"/>
          <w:color w:val="000008"/>
          <w:sz w:val="21"/>
          <w:szCs w:val="21"/>
        </w:rPr>
      </w:pPr>
      <w:r>
        <w:rPr>
          <w:noProof/>
          <w:lang w:val="es-ES" w:eastAsia="es-ES"/>
        </w:rPr>
        <w:drawing>
          <wp:inline distT="0" distB="0" distL="0" distR="0" wp14:anchorId="6F637B3F" wp14:editId="567C08C9">
            <wp:extent cx="4672411" cy="3979571"/>
            <wp:effectExtent l="0" t="0" r="0" b="190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76709" cy="3983232"/>
                    </a:xfrm>
                    <a:prstGeom prst="rect">
                      <a:avLst/>
                    </a:prstGeom>
                  </pic:spPr>
                </pic:pic>
              </a:graphicData>
            </a:graphic>
          </wp:inline>
        </w:drawing>
      </w:r>
    </w:p>
    <w:p w:rsidR="00746D7D" w:rsidRPr="00AB1918" w:rsidRDefault="00746D7D" w:rsidP="00AB1918">
      <w:pPr>
        <w:pStyle w:val="Prrafodelista"/>
        <w:numPr>
          <w:ilvl w:val="2"/>
          <w:numId w:val="29"/>
        </w:numPr>
        <w:autoSpaceDE w:val="0"/>
        <w:autoSpaceDN w:val="0"/>
        <w:adjustRightInd w:val="0"/>
        <w:spacing w:after="0" w:line="240" w:lineRule="auto"/>
        <w:ind w:hanging="731"/>
        <w:jc w:val="both"/>
        <w:rPr>
          <w:rFonts w:ascii="Arial" w:hAnsi="Arial" w:cs="Arial"/>
          <w:b/>
          <w:color w:val="000008"/>
          <w:sz w:val="28"/>
          <w:szCs w:val="21"/>
        </w:rPr>
      </w:pPr>
      <w:r w:rsidRPr="00AB1918">
        <w:rPr>
          <w:rFonts w:ascii="Arial" w:hAnsi="Arial" w:cs="Arial"/>
          <w:b/>
          <w:color w:val="000008"/>
          <w:sz w:val="28"/>
          <w:szCs w:val="21"/>
        </w:rPr>
        <w:t>Lista de piezas</w:t>
      </w:r>
    </w:p>
    <w:p w:rsidR="00746D7D" w:rsidRDefault="00746D7D" w:rsidP="009156AB">
      <w:pPr>
        <w:pStyle w:val="Prrafodelista"/>
        <w:autoSpaceDE w:val="0"/>
        <w:autoSpaceDN w:val="0"/>
        <w:adjustRightInd w:val="0"/>
        <w:spacing w:after="0" w:line="240" w:lineRule="auto"/>
        <w:ind w:left="1440"/>
        <w:jc w:val="both"/>
        <w:rPr>
          <w:rFonts w:ascii="Arial" w:hAnsi="Arial" w:cs="Arial"/>
          <w:color w:val="000008"/>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1"/>
        <w:gridCol w:w="2151"/>
        <w:gridCol w:w="2151"/>
        <w:gridCol w:w="2151"/>
      </w:tblGrid>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b/>
                <w:bCs/>
                <w:color w:val="000000"/>
                <w:sz w:val="21"/>
                <w:szCs w:val="21"/>
              </w:rPr>
              <w:t xml:space="preserve">NO.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b/>
                <w:bCs/>
                <w:color w:val="000000"/>
                <w:sz w:val="21"/>
                <w:szCs w:val="21"/>
              </w:rPr>
              <w:t xml:space="preserve">Parts Number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b/>
                <w:bCs/>
                <w:color w:val="000000"/>
                <w:sz w:val="21"/>
                <w:szCs w:val="21"/>
              </w:rPr>
              <w:t xml:space="preserve">Parts Name &amp; Spec.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b/>
                <w:bCs/>
                <w:color w:val="000000"/>
                <w:sz w:val="21"/>
                <w:szCs w:val="21"/>
              </w:rPr>
              <w:t xml:space="preserve">QTY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043-004186-00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SP5 Door back cover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2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M6G-020015---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lang w:val="en-US"/>
              </w:rPr>
            </w:pPr>
            <w:r w:rsidRPr="00746D7D">
              <w:rPr>
                <w:rFonts w:ascii="Arial" w:hAnsi="Arial" w:cs="Arial"/>
                <w:color w:val="000000"/>
                <w:sz w:val="21"/>
                <w:szCs w:val="21"/>
                <w:lang w:val="en-US"/>
              </w:rPr>
              <w:t xml:space="preserve">Sebific duck,silicone rubber white 1.6mmODX0.8mmID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0.3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3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009-004212-00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lang w:val="en-US"/>
              </w:rPr>
            </w:pPr>
            <w:r w:rsidRPr="00746D7D">
              <w:rPr>
                <w:rFonts w:ascii="Arial" w:hAnsi="Arial" w:cs="Arial"/>
                <w:color w:val="000000"/>
                <w:sz w:val="21"/>
                <w:szCs w:val="21"/>
                <w:lang w:val="en-US"/>
              </w:rPr>
              <w:t xml:space="preserve">Wire FFC electron beam 30P Gap1.0mm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4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030-000366-00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lang w:val="en-US"/>
              </w:rPr>
            </w:pPr>
            <w:r w:rsidRPr="00746D7D">
              <w:rPr>
                <w:rFonts w:ascii="Arial" w:hAnsi="Arial" w:cs="Arial"/>
                <w:color w:val="000000"/>
                <w:sz w:val="21"/>
                <w:szCs w:val="21"/>
                <w:lang w:val="en-US"/>
              </w:rPr>
              <w:t xml:space="preserve">Cross PT2.6×6 Stainless Steel Dull Tapping Screw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12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5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051-001593-00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SP5 Keypad PCBA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6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048-003942-00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Keypad light-proof Covering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7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049-000672-00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Silica Gel Keypad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8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043-004217-00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lang w:val="en-US"/>
              </w:rPr>
            </w:pPr>
            <w:r w:rsidRPr="00746D7D">
              <w:rPr>
                <w:rFonts w:ascii="Arial" w:hAnsi="Arial" w:cs="Arial"/>
                <w:color w:val="000000"/>
                <w:sz w:val="21"/>
                <w:szCs w:val="21"/>
                <w:lang w:val="en-US"/>
              </w:rPr>
              <w:t xml:space="preserve">SP5 Door’s Right Spindle Cover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9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041-010088-00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SP5 Door Spindle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2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043-004185-00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SP5 Front Door Cover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lastRenderedPageBreak/>
              <w:t xml:space="preserve">11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043-004216-00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lang w:val="en-US"/>
              </w:rPr>
            </w:pPr>
            <w:r w:rsidRPr="00746D7D">
              <w:rPr>
                <w:rFonts w:ascii="Arial" w:hAnsi="Arial" w:cs="Arial"/>
                <w:color w:val="000000"/>
                <w:sz w:val="21"/>
                <w:szCs w:val="21"/>
                <w:lang w:val="en-US"/>
              </w:rPr>
              <w:t xml:space="preserve">SP5 Door’s Left Spindle Cover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12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047-012023-00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LCD Lens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13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048-003781-00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LCD Dust-proof Mat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14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021-000056-00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LCD Screen 3.5” 272*480 3.3V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15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047-012133-00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Insulating Strip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16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051-001591-00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SP5 Alarm Lamp PCBA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17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048-003002-00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Loudspeaker Mat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6 </w:t>
            </w:r>
          </w:p>
        </w:tc>
      </w:tr>
      <w:tr w:rsidR="00746D7D" w:rsidRPr="00746D7D" w:rsidTr="00746D7D">
        <w:trPr>
          <w:trHeight w:val="99"/>
        </w:trPr>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18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048-003782-00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lang w:val="en-US"/>
              </w:rPr>
            </w:pPr>
            <w:r w:rsidRPr="00746D7D">
              <w:rPr>
                <w:rFonts w:ascii="Arial" w:hAnsi="Arial" w:cs="Arial"/>
                <w:color w:val="000000"/>
                <w:sz w:val="21"/>
                <w:szCs w:val="21"/>
                <w:lang w:val="en-US"/>
              </w:rPr>
              <w:t xml:space="preserve">SP5 Winding Displacement Tightening Mat </w:t>
            </w:r>
          </w:p>
        </w:tc>
        <w:tc>
          <w:tcPr>
            <w:tcW w:w="2151" w:type="dxa"/>
          </w:tcPr>
          <w:p w:rsidR="00746D7D" w:rsidRPr="00746D7D" w:rsidRDefault="00746D7D" w:rsidP="009156AB">
            <w:pPr>
              <w:autoSpaceDE w:val="0"/>
              <w:autoSpaceDN w:val="0"/>
              <w:adjustRightInd w:val="0"/>
              <w:spacing w:after="0" w:line="240" w:lineRule="auto"/>
              <w:jc w:val="both"/>
              <w:rPr>
                <w:rFonts w:ascii="Arial" w:hAnsi="Arial" w:cs="Arial"/>
                <w:color w:val="000000"/>
                <w:sz w:val="21"/>
                <w:szCs w:val="21"/>
              </w:rPr>
            </w:pPr>
            <w:r w:rsidRPr="00746D7D">
              <w:rPr>
                <w:rFonts w:ascii="Arial" w:hAnsi="Arial" w:cs="Arial"/>
                <w:color w:val="000000"/>
                <w:sz w:val="21"/>
                <w:szCs w:val="21"/>
              </w:rPr>
              <w:t xml:space="preserve">5 </w:t>
            </w:r>
          </w:p>
        </w:tc>
      </w:tr>
    </w:tbl>
    <w:p w:rsidR="00746D7D" w:rsidRPr="00746D7D" w:rsidRDefault="00746D7D" w:rsidP="009156AB">
      <w:pPr>
        <w:pStyle w:val="Prrafodelista"/>
        <w:autoSpaceDE w:val="0"/>
        <w:autoSpaceDN w:val="0"/>
        <w:adjustRightInd w:val="0"/>
        <w:spacing w:after="0" w:line="240" w:lineRule="auto"/>
        <w:ind w:left="567"/>
        <w:jc w:val="both"/>
        <w:rPr>
          <w:rFonts w:ascii="Arial" w:hAnsi="Arial" w:cs="Arial"/>
          <w:color w:val="000008"/>
          <w:sz w:val="21"/>
          <w:szCs w:val="21"/>
        </w:rPr>
      </w:pPr>
    </w:p>
    <w:p w:rsidR="00746D7D" w:rsidRDefault="00746D7D"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9D1109" w:rsidRPr="00AB1918" w:rsidRDefault="009D1109" w:rsidP="009156AB">
      <w:pPr>
        <w:pStyle w:val="Prrafodelista"/>
        <w:numPr>
          <w:ilvl w:val="1"/>
          <w:numId w:val="29"/>
        </w:numPr>
        <w:autoSpaceDE w:val="0"/>
        <w:autoSpaceDN w:val="0"/>
        <w:adjustRightInd w:val="0"/>
        <w:spacing w:after="0" w:line="240" w:lineRule="auto"/>
        <w:jc w:val="both"/>
        <w:rPr>
          <w:rFonts w:ascii="Arial" w:hAnsi="Arial" w:cs="Arial"/>
          <w:b/>
          <w:color w:val="000008"/>
          <w:sz w:val="32"/>
          <w:szCs w:val="21"/>
        </w:rPr>
      </w:pPr>
      <w:r w:rsidRPr="00AB1918">
        <w:rPr>
          <w:rFonts w:ascii="Arial" w:hAnsi="Arial" w:cs="Arial"/>
          <w:b/>
          <w:color w:val="000008"/>
          <w:sz w:val="32"/>
          <w:szCs w:val="21"/>
        </w:rPr>
        <w:t>Módulo de cubierta trasera SP5</w:t>
      </w:r>
    </w:p>
    <w:p w:rsidR="009D1109" w:rsidRPr="009D1109" w:rsidRDefault="009D1109"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9D1109" w:rsidRPr="00AB1918" w:rsidRDefault="009D1109" w:rsidP="00AB1918">
      <w:pPr>
        <w:pStyle w:val="Prrafodelista"/>
        <w:numPr>
          <w:ilvl w:val="2"/>
          <w:numId w:val="29"/>
        </w:numPr>
        <w:autoSpaceDE w:val="0"/>
        <w:autoSpaceDN w:val="0"/>
        <w:adjustRightInd w:val="0"/>
        <w:spacing w:after="0" w:line="240" w:lineRule="auto"/>
        <w:ind w:hanging="731"/>
        <w:jc w:val="both"/>
        <w:rPr>
          <w:rFonts w:ascii="Arial" w:hAnsi="Arial" w:cs="Arial"/>
          <w:b/>
          <w:color w:val="000008"/>
          <w:sz w:val="28"/>
          <w:szCs w:val="21"/>
        </w:rPr>
      </w:pPr>
      <w:r w:rsidRPr="00AB1918">
        <w:rPr>
          <w:rFonts w:ascii="Arial" w:hAnsi="Arial" w:cs="Arial"/>
          <w:b/>
          <w:color w:val="000008"/>
          <w:sz w:val="28"/>
          <w:szCs w:val="21"/>
        </w:rPr>
        <w:t>Vista detallada</w:t>
      </w:r>
    </w:p>
    <w:p w:rsidR="009D1109" w:rsidRDefault="009D1109"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9D1109" w:rsidRDefault="009D1109" w:rsidP="009156AB">
      <w:pPr>
        <w:pStyle w:val="Prrafodelista"/>
        <w:autoSpaceDE w:val="0"/>
        <w:autoSpaceDN w:val="0"/>
        <w:adjustRightInd w:val="0"/>
        <w:spacing w:after="0" w:line="240" w:lineRule="auto"/>
        <w:ind w:left="567"/>
        <w:jc w:val="both"/>
        <w:rPr>
          <w:rFonts w:ascii="Arial" w:hAnsi="Arial" w:cs="Arial"/>
          <w:color w:val="000008"/>
          <w:sz w:val="21"/>
          <w:szCs w:val="21"/>
        </w:rPr>
      </w:pPr>
      <w:r>
        <w:rPr>
          <w:noProof/>
          <w:lang w:val="es-ES" w:eastAsia="es-ES"/>
        </w:rPr>
        <w:drawing>
          <wp:inline distT="0" distB="0" distL="0" distR="0" wp14:anchorId="458EFBB2" wp14:editId="37E6C52A">
            <wp:extent cx="4002046" cy="5042079"/>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09788" cy="5051832"/>
                    </a:xfrm>
                    <a:prstGeom prst="rect">
                      <a:avLst/>
                    </a:prstGeom>
                  </pic:spPr>
                </pic:pic>
              </a:graphicData>
            </a:graphic>
          </wp:inline>
        </w:drawing>
      </w:r>
    </w:p>
    <w:p w:rsidR="009D1109" w:rsidRDefault="009D1109" w:rsidP="009156AB">
      <w:pPr>
        <w:pStyle w:val="Prrafodelista"/>
        <w:autoSpaceDE w:val="0"/>
        <w:autoSpaceDN w:val="0"/>
        <w:adjustRightInd w:val="0"/>
        <w:spacing w:after="0" w:line="240" w:lineRule="auto"/>
        <w:ind w:left="567"/>
        <w:jc w:val="both"/>
        <w:rPr>
          <w:rFonts w:ascii="Arial" w:hAnsi="Arial" w:cs="Arial"/>
          <w:color w:val="000008"/>
          <w:sz w:val="21"/>
          <w:szCs w:val="21"/>
        </w:rPr>
      </w:pPr>
    </w:p>
    <w:p w:rsidR="00AB1918" w:rsidRDefault="00AB1918" w:rsidP="009156AB">
      <w:pPr>
        <w:pStyle w:val="Prrafodelista"/>
        <w:autoSpaceDE w:val="0"/>
        <w:autoSpaceDN w:val="0"/>
        <w:adjustRightInd w:val="0"/>
        <w:spacing w:after="0" w:line="240" w:lineRule="auto"/>
        <w:ind w:left="567"/>
        <w:jc w:val="both"/>
        <w:rPr>
          <w:rFonts w:ascii="Arial" w:hAnsi="Arial" w:cs="Arial"/>
          <w:color w:val="000008"/>
          <w:sz w:val="21"/>
          <w:szCs w:val="21"/>
        </w:rPr>
      </w:pPr>
    </w:p>
    <w:p w:rsidR="00AB1918" w:rsidRDefault="00AB1918" w:rsidP="009156AB">
      <w:pPr>
        <w:pStyle w:val="Prrafodelista"/>
        <w:autoSpaceDE w:val="0"/>
        <w:autoSpaceDN w:val="0"/>
        <w:adjustRightInd w:val="0"/>
        <w:spacing w:after="0" w:line="240" w:lineRule="auto"/>
        <w:ind w:left="567"/>
        <w:jc w:val="both"/>
        <w:rPr>
          <w:rFonts w:ascii="Arial" w:hAnsi="Arial" w:cs="Arial"/>
          <w:color w:val="000008"/>
          <w:sz w:val="21"/>
          <w:szCs w:val="21"/>
        </w:rPr>
      </w:pPr>
    </w:p>
    <w:p w:rsidR="00AB1918" w:rsidRDefault="00AB1918" w:rsidP="009156AB">
      <w:pPr>
        <w:pStyle w:val="Prrafodelista"/>
        <w:autoSpaceDE w:val="0"/>
        <w:autoSpaceDN w:val="0"/>
        <w:adjustRightInd w:val="0"/>
        <w:spacing w:after="0" w:line="240" w:lineRule="auto"/>
        <w:ind w:left="567"/>
        <w:jc w:val="both"/>
        <w:rPr>
          <w:rFonts w:ascii="Arial" w:hAnsi="Arial" w:cs="Arial"/>
          <w:color w:val="000008"/>
          <w:sz w:val="21"/>
          <w:szCs w:val="21"/>
        </w:rPr>
      </w:pPr>
    </w:p>
    <w:p w:rsidR="00AB1918" w:rsidRPr="009D1109" w:rsidRDefault="00AB1918" w:rsidP="009156AB">
      <w:pPr>
        <w:pStyle w:val="Prrafodelista"/>
        <w:autoSpaceDE w:val="0"/>
        <w:autoSpaceDN w:val="0"/>
        <w:adjustRightInd w:val="0"/>
        <w:spacing w:after="0" w:line="240" w:lineRule="auto"/>
        <w:ind w:left="567"/>
        <w:jc w:val="both"/>
        <w:rPr>
          <w:rFonts w:ascii="Arial" w:hAnsi="Arial" w:cs="Arial"/>
          <w:color w:val="000008"/>
          <w:sz w:val="21"/>
          <w:szCs w:val="21"/>
        </w:rPr>
      </w:pPr>
    </w:p>
    <w:p w:rsidR="009D1109" w:rsidRPr="00AB1918" w:rsidRDefault="009D1109" w:rsidP="00AB1918">
      <w:pPr>
        <w:pStyle w:val="Prrafodelista"/>
        <w:numPr>
          <w:ilvl w:val="2"/>
          <w:numId w:val="29"/>
        </w:numPr>
        <w:autoSpaceDE w:val="0"/>
        <w:autoSpaceDN w:val="0"/>
        <w:adjustRightInd w:val="0"/>
        <w:spacing w:after="0" w:line="240" w:lineRule="auto"/>
        <w:ind w:hanging="731"/>
        <w:jc w:val="both"/>
        <w:rPr>
          <w:rFonts w:ascii="Arial" w:hAnsi="Arial" w:cs="Arial"/>
          <w:b/>
          <w:color w:val="000008"/>
          <w:sz w:val="28"/>
          <w:szCs w:val="21"/>
        </w:rPr>
      </w:pPr>
      <w:r w:rsidRPr="00AB1918">
        <w:rPr>
          <w:rFonts w:ascii="Arial" w:hAnsi="Arial" w:cs="Arial"/>
          <w:b/>
          <w:color w:val="000008"/>
          <w:sz w:val="28"/>
          <w:szCs w:val="21"/>
        </w:rPr>
        <w:t>Lista de piezas</w:t>
      </w:r>
    </w:p>
    <w:p w:rsidR="009D1109" w:rsidRDefault="009D1109" w:rsidP="009156AB">
      <w:pPr>
        <w:autoSpaceDE w:val="0"/>
        <w:autoSpaceDN w:val="0"/>
        <w:adjustRightInd w:val="0"/>
        <w:spacing w:after="0" w:line="240" w:lineRule="auto"/>
        <w:ind w:left="360"/>
        <w:jc w:val="both"/>
        <w:rPr>
          <w:rFonts w:ascii="Arial" w:hAnsi="Arial" w:cs="Arial"/>
          <w:color w:val="000008"/>
          <w:sz w:val="21"/>
          <w:szCs w:val="21"/>
        </w:rPr>
      </w:pPr>
    </w:p>
    <w:p w:rsidR="009D1109" w:rsidRDefault="009D1109" w:rsidP="009156AB">
      <w:pPr>
        <w:autoSpaceDE w:val="0"/>
        <w:autoSpaceDN w:val="0"/>
        <w:adjustRightInd w:val="0"/>
        <w:spacing w:after="0" w:line="240" w:lineRule="auto"/>
        <w:ind w:left="360"/>
        <w:jc w:val="both"/>
        <w:rPr>
          <w:rFonts w:ascii="Arial" w:hAnsi="Arial" w:cs="Arial"/>
          <w:color w:val="000008"/>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1"/>
        <w:gridCol w:w="2131"/>
        <w:gridCol w:w="2131"/>
        <w:gridCol w:w="2131"/>
      </w:tblGrid>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b/>
                <w:bCs/>
                <w:color w:val="000000"/>
                <w:sz w:val="20"/>
                <w:szCs w:val="20"/>
              </w:rPr>
              <w:t xml:space="preserve">NO.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b/>
                <w:bCs/>
                <w:color w:val="000000"/>
                <w:sz w:val="20"/>
                <w:szCs w:val="20"/>
              </w:rPr>
              <w:t xml:space="preserve">Parts Number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b/>
                <w:bCs/>
                <w:color w:val="000000"/>
                <w:sz w:val="20"/>
                <w:szCs w:val="20"/>
              </w:rPr>
              <w:t xml:space="preserve">Parts Name &amp; Spec.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4"/>
                <w:szCs w:val="24"/>
              </w:rPr>
            </w:pPr>
            <w:r w:rsidRPr="009D1109">
              <w:rPr>
                <w:rFonts w:ascii="Arial" w:hAnsi="Arial" w:cs="Arial"/>
                <w:color w:val="000000"/>
                <w:sz w:val="24"/>
                <w:szCs w:val="24"/>
              </w:rPr>
              <w:t xml:space="preserve">QTY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043-004189-00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SP5 Bottom Casing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2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051-001582-00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SP5 Main Board PCBA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3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030-000242-00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lang w:val="en-US"/>
              </w:rPr>
            </w:pPr>
            <w:r w:rsidRPr="009D1109">
              <w:rPr>
                <w:rFonts w:ascii="Arial" w:hAnsi="Arial" w:cs="Arial"/>
                <w:color w:val="000000"/>
                <w:sz w:val="20"/>
                <w:szCs w:val="20"/>
                <w:lang w:val="en-US"/>
              </w:rPr>
              <w:t xml:space="preserve">M3x12 Cross Recessed Pan Head Screw Mat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2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4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043-004215-00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AC Socket Support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5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M04-003105---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Cross Tapping Screw PT3×8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10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6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049-000664-00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Foot Pad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7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043-004206-00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lang w:val="en-US"/>
              </w:rPr>
            </w:pPr>
            <w:r w:rsidRPr="009D1109">
              <w:rPr>
                <w:rFonts w:ascii="Arial" w:hAnsi="Arial" w:cs="Arial"/>
                <w:color w:val="000000"/>
                <w:sz w:val="20"/>
                <w:szCs w:val="20"/>
                <w:lang w:val="en-US"/>
              </w:rPr>
              <w:t xml:space="preserve">SP5 Short Potentiometer Shifting Fork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106"/>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8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033-000309-00 </w:t>
            </w:r>
          </w:p>
        </w:tc>
        <w:tc>
          <w:tcPr>
            <w:tcW w:w="2131" w:type="dxa"/>
          </w:tcPr>
          <w:p w:rsidR="009D1109" w:rsidRPr="009D1109" w:rsidRDefault="009D1109" w:rsidP="009156AB">
            <w:pPr>
              <w:autoSpaceDE w:val="0"/>
              <w:autoSpaceDN w:val="0"/>
              <w:adjustRightInd w:val="0"/>
              <w:spacing w:after="0" w:line="240" w:lineRule="auto"/>
              <w:jc w:val="both"/>
              <w:rPr>
                <w:rFonts w:ascii="SimSun" w:eastAsia="SimSun" w:hAnsi="Arial" w:cs="SimSun"/>
                <w:color w:val="000000"/>
                <w:sz w:val="20"/>
                <w:szCs w:val="20"/>
                <w:lang w:val="en-US"/>
              </w:rPr>
            </w:pPr>
            <w:r w:rsidRPr="009D1109">
              <w:rPr>
                <w:rFonts w:ascii="Arial" w:hAnsi="Arial" w:cs="Arial"/>
                <w:color w:val="000000"/>
                <w:sz w:val="20"/>
                <w:szCs w:val="20"/>
                <w:lang w:val="en-US"/>
              </w:rPr>
              <w:t>Pull Rod Reset Spring</w:t>
            </w:r>
            <w:r w:rsidRPr="009D1109">
              <w:rPr>
                <w:rFonts w:ascii="SimSun" w:eastAsia="SimSun" w:hAnsi="Arial" w:cs="SimSun" w:hint="eastAsia"/>
                <w:color w:val="000000"/>
                <w:sz w:val="20"/>
                <w:szCs w:val="20"/>
                <w:lang w:val="en-US"/>
              </w:rPr>
              <w:t>（</w:t>
            </w:r>
            <w:r w:rsidRPr="009D1109">
              <w:rPr>
                <w:rFonts w:ascii="Arial" w:eastAsia="SimSun" w:hAnsi="Arial" w:cs="Arial"/>
                <w:color w:val="000000"/>
                <w:sz w:val="20"/>
                <w:szCs w:val="20"/>
                <w:lang w:val="en-US"/>
              </w:rPr>
              <w:t>ID5.4×51</w:t>
            </w:r>
            <w:r w:rsidRPr="009D1109">
              <w:rPr>
                <w:rFonts w:ascii="SimSun" w:eastAsia="SimSun" w:hAnsi="Arial" w:cs="SimSun" w:hint="eastAsia"/>
                <w:color w:val="000000"/>
                <w:sz w:val="20"/>
                <w:szCs w:val="20"/>
                <w:lang w:val="en-US"/>
              </w:rPr>
              <w:t>）</w:t>
            </w:r>
            <w:r w:rsidRPr="009D1109">
              <w:rPr>
                <w:rFonts w:ascii="SimSun" w:eastAsia="SimSun" w:hAnsi="Arial" w:cs="SimSun"/>
                <w:color w:val="000000"/>
                <w:sz w:val="20"/>
                <w:szCs w:val="20"/>
                <w:lang w:val="en-US"/>
              </w:rPr>
              <w:t xml:space="preserve">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9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043-004205-00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SP5Pull Handle Lever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106"/>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030-000275-00 </w:t>
            </w:r>
          </w:p>
        </w:tc>
        <w:tc>
          <w:tcPr>
            <w:tcW w:w="2131" w:type="dxa"/>
          </w:tcPr>
          <w:p w:rsidR="009D1109" w:rsidRPr="009D1109" w:rsidRDefault="009D1109" w:rsidP="009156AB">
            <w:pPr>
              <w:autoSpaceDE w:val="0"/>
              <w:autoSpaceDN w:val="0"/>
              <w:adjustRightInd w:val="0"/>
              <w:spacing w:after="0" w:line="240" w:lineRule="auto"/>
              <w:jc w:val="both"/>
              <w:rPr>
                <w:rFonts w:ascii="Arial" w:eastAsia="SimSun" w:hAnsi="Arial" w:cs="Arial"/>
                <w:color w:val="000000"/>
                <w:sz w:val="20"/>
                <w:szCs w:val="20"/>
                <w:lang w:val="en-US"/>
              </w:rPr>
            </w:pPr>
            <w:r w:rsidRPr="009D1109">
              <w:rPr>
                <w:rFonts w:ascii="Arial" w:hAnsi="Arial" w:cs="Arial"/>
                <w:color w:val="000000"/>
                <w:sz w:val="20"/>
                <w:szCs w:val="20"/>
                <w:lang w:val="en-US"/>
              </w:rPr>
              <w:t>Split Washer</w:t>
            </w:r>
            <w:r w:rsidRPr="009D1109">
              <w:rPr>
                <w:rFonts w:ascii="SimSun" w:eastAsia="SimSun" w:hAnsi="Arial" w:cs="SimSun" w:hint="eastAsia"/>
                <w:color w:val="000000"/>
                <w:sz w:val="20"/>
                <w:szCs w:val="20"/>
              </w:rPr>
              <w:t>￠</w:t>
            </w:r>
            <w:r w:rsidRPr="009D1109">
              <w:rPr>
                <w:rFonts w:ascii="Arial" w:eastAsia="SimSun" w:hAnsi="Arial" w:cs="Arial"/>
                <w:color w:val="000000"/>
                <w:sz w:val="20"/>
                <w:szCs w:val="20"/>
                <w:lang w:val="en-US"/>
              </w:rPr>
              <w:t xml:space="preserve">4×0.8 (GB/T896) Stainless Steel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2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11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043-004192-00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lang w:val="en-US"/>
              </w:rPr>
            </w:pPr>
            <w:r w:rsidRPr="009D1109">
              <w:rPr>
                <w:rFonts w:ascii="Arial" w:hAnsi="Arial" w:cs="Arial"/>
                <w:color w:val="000000"/>
                <w:sz w:val="20"/>
                <w:szCs w:val="20"/>
                <w:lang w:val="en-US"/>
              </w:rPr>
              <w:t xml:space="preserve">SP5 Pull Handle Back Casing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r w:rsidR="009D1109" w:rsidRPr="009D1109" w:rsidTr="009D1109">
        <w:trPr>
          <w:trHeight w:val="93"/>
        </w:trPr>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12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043-004191-00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lang w:val="en-US"/>
              </w:rPr>
            </w:pPr>
            <w:r w:rsidRPr="009D1109">
              <w:rPr>
                <w:rFonts w:ascii="Arial" w:hAnsi="Arial" w:cs="Arial"/>
                <w:color w:val="000000"/>
                <w:sz w:val="20"/>
                <w:szCs w:val="20"/>
                <w:lang w:val="en-US"/>
              </w:rPr>
              <w:t xml:space="preserve">SP5 Pull Handle Front Casing </w:t>
            </w:r>
          </w:p>
        </w:tc>
        <w:tc>
          <w:tcPr>
            <w:tcW w:w="2131" w:type="dxa"/>
          </w:tcPr>
          <w:p w:rsidR="009D1109" w:rsidRPr="009D1109" w:rsidRDefault="009D1109" w:rsidP="009156AB">
            <w:pPr>
              <w:autoSpaceDE w:val="0"/>
              <w:autoSpaceDN w:val="0"/>
              <w:adjustRightInd w:val="0"/>
              <w:spacing w:after="0" w:line="240" w:lineRule="auto"/>
              <w:jc w:val="both"/>
              <w:rPr>
                <w:rFonts w:ascii="Arial" w:hAnsi="Arial" w:cs="Arial"/>
                <w:color w:val="000000"/>
                <w:sz w:val="20"/>
                <w:szCs w:val="20"/>
              </w:rPr>
            </w:pPr>
            <w:r w:rsidRPr="009D1109">
              <w:rPr>
                <w:rFonts w:ascii="Arial" w:hAnsi="Arial" w:cs="Arial"/>
                <w:color w:val="000000"/>
                <w:sz w:val="20"/>
                <w:szCs w:val="20"/>
              </w:rPr>
              <w:t xml:space="preserve">1 </w:t>
            </w:r>
          </w:p>
        </w:tc>
      </w:tr>
    </w:tbl>
    <w:p w:rsidR="009D1109" w:rsidRPr="009D1109" w:rsidRDefault="009D1109" w:rsidP="009156AB">
      <w:pPr>
        <w:autoSpaceDE w:val="0"/>
        <w:autoSpaceDN w:val="0"/>
        <w:adjustRightInd w:val="0"/>
        <w:spacing w:after="0" w:line="240" w:lineRule="auto"/>
        <w:ind w:left="360"/>
        <w:jc w:val="both"/>
        <w:rPr>
          <w:rFonts w:ascii="Arial" w:hAnsi="Arial" w:cs="Arial"/>
          <w:color w:val="000008"/>
          <w:sz w:val="21"/>
          <w:szCs w:val="21"/>
        </w:rPr>
      </w:pPr>
    </w:p>
    <w:p w:rsidR="009F0FB6" w:rsidRPr="00AB1918" w:rsidRDefault="009F0FB6" w:rsidP="009156AB">
      <w:pPr>
        <w:pStyle w:val="Prrafodelista"/>
        <w:numPr>
          <w:ilvl w:val="1"/>
          <w:numId w:val="29"/>
        </w:numPr>
        <w:autoSpaceDE w:val="0"/>
        <w:autoSpaceDN w:val="0"/>
        <w:adjustRightInd w:val="0"/>
        <w:spacing w:after="0" w:line="240" w:lineRule="auto"/>
        <w:jc w:val="both"/>
        <w:rPr>
          <w:rFonts w:ascii="Arial" w:hAnsi="Arial" w:cs="Arial"/>
          <w:b/>
          <w:color w:val="000008"/>
          <w:sz w:val="32"/>
          <w:szCs w:val="21"/>
        </w:rPr>
      </w:pPr>
      <w:r w:rsidRPr="00AB1918">
        <w:rPr>
          <w:rFonts w:ascii="Arial" w:hAnsi="Arial" w:cs="Arial"/>
          <w:b/>
          <w:color w:val="000008"/>
          <w:sz w:val="32"/>
          <w:szCs w:val="21"/>
        </w:rPr>
        <w:t>Módulo accionado por el cuerpo de la bomba</w:t>
      </w:r>
    </w:p>
    <w:p w:rsidR="009F0FB6" w:rsidRPr="00AB1918" w:rsidRDefault="009F0FB6" w:rsidP="009156AB">
      <w:pPr>
        <w:pStyle w:val="Prrafodelista"/>
        <w:autoSpaceDE w:val="0"/>
        <w:autoSpaceDN w:val="0"/>
        <w:adjustRightInd w:val="0"/>
        <w:spacing w:after="0" w:line="240" w:lineRule="auto"/>
        <w:ind w:left="1080"/>
        <w:jc w:val="both"/>
        <w:rPr>
          <w:rFonts w:ascii="Arial" w:hAnsi="Arial" w:cs="Arial"/>
          <w:b/>
          <w:color w:val="000008"/>
          <w:sz w:val="21"/>
          <w:szCs w:val="21"/>
        </w:rPr>
      </w:pPr>
    </w:p>
    <w:p w:rsidR="009F0FB6" w:rsidRPr="00AB1918" w:rsidRDefault="009F0FB6" w:rsidP="00AB1918">
      <w:pPr>
        <w:pStyle w:val="Prrafodelista"/>
        <w:numPr>
          <w:ilvl w:val="2"/>
          <w:numId w:val="29"/>
        </w:numPr>
        <w:autoSpaceDE w:val="0"/>
        <w:autoSpaceDN w:val="0"/>
        <w:adjustRightInd w:val="0"/>
        <w:spacing w:after="0" w:line="240" w:lineRule="auto"/>
        <w:ind w:hanging="731"/>
        <w:jc w:val="both"/>
        <w:rPr>
          <w:rFonts w:ascii="Arial" w:hAnsi="Arial" w:cs="Arial"/>
          <w:b/>
          <w:color w:val="000008"/>
          <w:sz w:val="28"/>
          <w:szCs w:val="21"/>
        </w:rPr>
      </w:pPr>
      <w:r w:rsidRPr="00AB1918">
        <w:rPr>
          <w:rFonts w:ascii="Arial" w:hAnsi="Arial" w:cs="Arial"/>
          <w:b/>
          <w:color w:val="000008"/>
          <w:sz w:val="28"/>
          <w:szCs w:val="21"/>
        </w:rPr>
        <w:t>Vista detallada</w:t>
      </w:r>
    </w:p>
    <w:p w:rsidR="009F0FB6" w:rsidRDefault="009F0FB6" w:rsidP="009156AB">
      <w:pPr>
        <w:autoSpaceDE w:val="0"/>
        <w:autoSpaceDN w:val="0"/>
        <w:adjustRightInd w:val="0"/>
        <w:spacing w:after="0" w:line="240" w:lineRule="auto"/>
        <w:ind w:left="360"/>
        <w:jc w:val="both"/>
        <w:rPr>
          <w:rFonts w:ascii="Arial" w:hAnsi="Arial" w:cs="Arial"/>
          <w:color w:val="000008"/>
          <w:sz w:val="21"/>
          <w:szCs w:val="21"/>
        </w:rPr>
      </w:pPr>
    </w:p>
    <w:p w:rsidR="009F0FB6" w:rsidRDefault="009F0FB6" w:rsidP="009156AB">
      <w:pPr>
        <w:autoSpaceDE w:val="0"/>
        <w:autoSpaceDN w:val="0"/>
        <w:adjustRightInd w:val="0"/>
        <w:spacing w:after="0" w:line="240" w:lineRule="auto"/>
        <w:ind w:left="360"/>
        <w:jc w:val="both"/>
        <w:rPr>
          <w:rFonts w:ascii="Arial" w:hAnsi="Arial" w:cs="Arial"/>
          <w:color w:val="000008"/>
          <w:sz w:val="21"/>
          <w:szCs w:val="21"/>
        </w:rPr>
      </w:pPr>
      <w:r>
        <w:rPr>
          <w:noProof/>
          <w:lang w:val="es-ES" w:eastAsia="es-ES"/>
        </w:rPr>
        <w:drawing>
          <wp:inline distT="0" distB="0" distL="0" distR="0" wp14:anchorId="3E2F45F8" wp14:editId="3203A1FC">
            <wp:extent cx="4912468" cy="2217658"/>
            <wp:effectExtent l="0" t="0" r="254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50079" cy="2234637"/>
                    </a:xfrm>
                    <a:prstGeom prst="rect">
                      <a:avLst/>
                    </a:prstGeom>
                  </pic:spPr>
                </pic:pic>
              </a:graphicData>
            </a:graphic>
          </wp:inline>
        </w:drawing>
      </w:r>
    </w:p>
    <w:p w:rsidR="009F0FB6" w:rsidRDefault="009F0FB6"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AB1918" w:rsidRPr="009F0FB6" w:rsidRDefault="00AB1918" w:rsidP="009156AB">
      <w:pPr>
        <w:autoSpaceDE w:val="0"/>
        <w:autoSpaceDN w:val="0"/>
        <w:adjustRightInd w:val="0"/>
        <w:spacing w:after="0" w:line="240" w:lineRule="auto"/>
        <w:ind w:left="360"/>
        <w:jc w:val="both"/>
        <w:rPr>
          <w:rFonts w:ascii="Arial" w:hAnsi="Arial" w:cs="Arial"/>
          <w:color w:val="000008"/>
          <w:sz w:val="21"/>
          <w:szCs w:val="21"/>
        </w:rPr>
      </w:pPr>
    </w:p>
    <w:p w:rsidR="009F0FB6" w:rsidRPr="00AB1918" w:rsidRDefault="009F0FB6" w:rsidP="00AB1918">
      <w:pPr>
        <w:pStyle w:val="Prrafodelista"/>
        <w:numPr>
          <w:ilvl w:val="2"/>
          <w:numId w:val="29"/>
        </w:numPr>
        <w:autoSpaceDE w:val="0"/>
        <w:autoSpaceDN w:val="0"/>
        <w:adjustRightInd w:val="0"/>
        <w:spacing w:after="0" w:line="240" w:lineRule="auto"/>
        <w:ind w:hanging="731"/>
        <w:jc w:val="both"/>
        <w:rPr>
          <w:rFonts w:ascii="Arial" w:hAnsi="Arial" w:cs="Arial"/>
          <w:b/>
          <w:color w:val="000008"/>
          <w:sz w:val="28"/>
          <w:szCs w:val="21"/>
        </w:rPr>
      </w:pPr>
      <w:r w:rsidRPr="00AB1918">
        <w:rPr>
          <w:rFonts w:ascii="Arial" w:hAnsi="Arial" w:cs="Arial"/>
          <w:b/>
          <w:color w:val="000008"/>
          <w:sz w:val="28"/>
          <w:szCs w:val="21"/>
        </w:rPr>
        <w:t>Lista de piezas</w:t>
      </w:r>
    </w:p>
    <w:p w:rsidR="009F0FB6" w:rsidRDefault="009F0FB6" w:rsidP="009156AB">
      <w:pPr>
        <w:autoSpaceDE w:val="0"/>
        <w:autoSpaceDN w:val="0"/>
        <w:adjustRightInd w:val="0"/>
        <w:spacing w:after="0" w:line="240" w:lineRule="auto"/>
        <w:ind w:left="360"/>
        <w:jc w:val="both"/>
        <w:rPr>
          <w:rFonts w:ascii="Arial" w:hAnsi="Arial" w:cs="Arial"/>
          <w:color w:val="000008"/>
          <w:sz w:val="21"/>
          <w:szCs w:val="21"/>
        </w:rPr>
      </w:pPr>
    </w:p>
    <w:tbl>
      <w:tblPr>
        <w:tblW w:w="8512"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8"/>
        <w:gridCol w:w="2128"/>
        <w:gridCol w:w="2128"/>
        <w:gridCol w:w="2128"/>
      </w:tblGrid>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NO.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Parts No.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Parts Name &amp; Spec.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QTY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115-021566-00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Pump Body Driven Parts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042-010543-00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Hollow Shaft Fixture Strip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3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M04-003105---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Cross Tapping Screw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4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041-010090-00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Open-Close Flexible Spindle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5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009-002714-00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Binding Wire 3*150mm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6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115-021567-00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Bulge Test Support Parts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7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115-021568-00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Push-Pull Box Parts </w:t>
            </w:r>
          </w:p>
        </w:tc>
        <w:tc>
          <w:tcPr>
            <w:tcW w:w="2128"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bl>
    <w:p w:rsidR="009F0FB6" w:rsidRPr="009F0FB6" w:rsidRDefault="009F0FB6" w:rsidP="009156AB">
      <w:pPr>
        <w:autoSpaceDE w:val="0"/>
        <w:autoSpaceDN w:val="0"/>
        <w:adjustRightInd w:val="0"/>
        <w:spacing w:after="0" w:line="240" w:lineRule="auto"/>
        <w:ind w:left="360"/>
        <w:jc w:val="both"/>
        <w:rPr>
          <w:rFonts w:ascii="Arial" w:hAnsi="Arial" w:cs="Arial"/>
          <w:color w:val="000008"/>
          <w:sz w:val="21"/>
          <w:szCs w:val="21"/>
        </w:rPr>
      </w:pPr>
    </w:p>
    <w:p w:rsidR="009F0FB6" w:rsidRPr="009F0FB6" w:rsidRDefault="009F0FB6" w:rsidP="009156AB">
      <w:pPr>
        <w:autoSpaceDE w:val="0"/>
        <w:autoSpaceDN w:val="0"/>
        <w:adjustRightInd w:val="0"/>
        <w:spacing w:after="0" w:line="240" w:lineRule="auto"/>
        <w:jc w:val="both"/>
        <w:rPr>
          <w:rFonts w:ascii="Arial" w:hAnsi="Arial" w:cs="Arial"/>
          <w:color w:val="000008"/>
          <w:sz w:val="21"/>
          <w:szCs w:val="21"/>
        </w:rPr>
      </w:pPr>
    </w:p>
    <w:p w:rsidR="009F0FB6" w:rsidRPr="00AB1918" w:rsidRDefault="009F0FB6" w:rsidP="00AB1918">
      <w:pPr>
        <w:autoSpaceDE w:val="0"/>
        <w:autoSpaceDN w:val="0"/>
        <w:adjustRightInd w:val="0"/>
        <w:spacing w:after="0" w:line="240" w:lineRule="auto"/>
        <w:ind w:left="1134" w:hanging="850"/>
        <w:jc w:val="both"/>
        <w:rPr>
          <w:rFonts w:ascii="Arial" w:hAnsi="Arial" w:cs="Arial"/>
          <w:b/>
          <w:color w:val="000008"/>
          <w:sz w:val="21"/>
          <w:szCs w:val="21"/>
        </w:rPr>
      </w:pPr>
      <w:r w:rsidRPr="00AB1918">
        <w:rPr>
          <w:rFonts w:ascii="Arial" w:hAnsi="Arial" w:cs="Arial"/>
          <w:b/>
          <w:color w:val="000008"/>
          <w:sz w:val="28"/>
          <w:szCs w:val="21"/>
        </w:rPr>
        <w:t>6.7 Módulo deslizante SP5</w:t>
      </w:r>
    </w:p>
    <w:p w:rsidR="009F0FB6" w:rsidRPr="009F0FB6" w:rsidRDefault="009F0FB6" w:rsidP="009156AB">
      <w:pPr>
        <w:pStyle w:val="Prrafodelista"/>
        <w:autoSpaceDE w:val="0"/>
        <w:autoSpaceDN w:val="0"/>
        <w:adjustRightInd w:val="0"/>
        <w:spacing w:after="0" w:line="240" w:lineRule="auto"/>
        <w:ind w:left="1080"/>
        <w:jc w:val="both"/>
        <w:rPr>
          <w:rFonts w:ascii="Arial" w:hAnsi="Arial" w:cs="Arial"/>
          <w:color w:val="000008"/>
          <w:sz w:val="21"/>
          <w:szCs w:val="21"/>
        </w:rPr>
      </w:pPr>
    </w:p>
    <w:p w:rsidR="009F0FB6" w:rsidRPr="00AB1918" w:rsidRDefault="009F0FB6" w:rsidP="009156AB">
      <w:pPr>
        <w:pStyle w:val="Prrafodelista"/>
        <w:numPr>
          <w:ilvl w:val="2"/>
          <w:numId w:val="25"/>
        </w:numPr>
        <w:autoSpaceDE w:val="0"/>
        <w:autoSpaceDN w:val="0"/>
        <w:adjustRightInd w:val="0"/>
        <w:spacing w:after="0" w:line="240" w:lineRule="auto"/>
        <w:jc w:val="both"/>
        <w:rPr>
          <w:rFonts w:ascii="Arial" w:hAnsi="Arial" w:cs="Arial"/>
          <w:b/>
          <w:color w:val="000008"/>
          <w:sz w:val="21"/>
          <w:szCs w:val="21"/>
        </w:rPr>
      </w:pPr>
      <w:r w:rsidRPr="00AB1918">
        <w:rPr>
          <w:rFonts w:ascii="Arial" w:hAnsi="Arial" w:cs="Arial"/>
          <w:b/>
          <w:color w:val="000008"/>
          <w:sz w:val="28"/>
          <w:szCs w:val="21"/>
        </w:rPr>
        <w:t>Vista detallada</w:t>
      </w:r>
    </w:p>
    <w:p w:rsidR="009F0FB6" w:rsidRDefault="009F0FB6" w:rsidP="009156AB">
      <w:pPr>
        <w:autoSpaceDE w:val="0"/>
        <w:autoSpaceDN w:val="0"/>
        <w:adjustRightInd w:val="0"/>
        <w:spacing w:after="0" w:line="240" w:lineRule="auto"/>
        <w:ind w:left="720"/>
        <w:jc w:val="both"/>
        <w:rPr>
          <w:rFonts w:ascii="Arial" w:hAnsi="Arial" w:cs="Arial"/>
          <w:color w:val="000008"/>
          <w:sz w:val="21"/>
          <w:szCs w:val="21"/>
        </w:rPr>
      </w:pPr>
    </w:p>
    <w:p w:rsidR="009F0FB6" w:rsidRDefault="009F0FB6" w:rsidP="009156AB">
      <w:pPr>
        <w:autoSpaceDE w:val="0"/>
        <w:autoSpaceDN w:val="0"/>
        <w:adjustRightInd w:val="0"/>
        <w:spacing w:after="0" w:line="240" w:lineRule="auto"/>
        <w:ind w:left="720"/>
        <w:jc w:val="both"/>
        <w:rPr>
          <w:rFonts w:ascii="Arial" w:hAnsi="Arial" w:cs="Arial"/>
          <w:color w:val="000008"/>
          <w:sz w:val="21"/>
          <w:szCs w:val="21"/>
        </w:rPr>
      </w:pPr>
      <w:r>
        <w:rPr>
          <w:noProof/>
          <w:lang w:val="es-ES" w:eastAsia="es-ES"/>
        </w:rPr>
        <w:drawing>
          <wp:inline distT="0" distB="0" distL="0" distR="0" wp14:anchorId="4825A113" wp14:editId="29E0D4A3">
            <wp:extent cx="4700789" cy="3093875"/>
            <wp:effectExtent l="0" t="0" r="508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13150" cy="3102011"/>
                    </a:xfrm>
                    <a:prstGeom prst="rect">
                      <a:avLst/>
                    </a:prstGeom>
                  </pic:spPr>
                </pic:pic>
              </a:graphicData>
            </a:graphic>
          </wp:inline>
        </w:drawing>
      </w: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9F0FB6" w:rsidRPr="009F0FB6" w:rsidRDefault="009F0FB6" w:rsidP="009156AB">
      <w:pPr>
        <w:autoSpaceDE w:val="0"/>
        <w:autoSpaceDN w:val="0"/>
        <w:adjustRightInd w:val="0"/>
        <w:spacing w:after="0" w:line="240" w:lineRule="auto"/>
        <w:ind w:left="720"/>
        <w:jc w:val="both"/>
        <w:rPr>
          <w:rFonts w:ascii="Arial" w:hAnsi="Arial" w:cs="Arial"/>
          <w:color w:val="000008"/>
          <w:sz w:val="21"/>
          <w:szCs w:val="21"/>
        </w:rPr>
      </w:pPr>
    </w:p>
    <w:p w:rsidR="009F0FB6" w:rsidRPr="00AB1918" w:rsidRDefault="00AB1918" w:rsidP="009156AB">
      <w:pPr>
        <w:pStyle w:val="Prrafodelista"/>
        <w:numPr>
          <w:ilvl w:val="2"/>
          <w:numId w:val="25"/>
        </w:numPr>
        <w:autoSpaceDE w:val="0"/>
        <w:autoSpaceDN w:val="0"/>
        <w:adjustRightInd w:val="0"/>
        <w:spacing w:after="0" w:line="240" w:lineRule="auto"/>
        <w:jc w:val="both"/>
        <w:rPr>
          <w:rFonts w:ascii="Arial" w:hAnsi="Arial" w:cs="Arial"/>
          <w:b/>
          <w:color w:val="000008"/>
          <w:sz w:val="28"/>
          <w:szCs w:val="21"/>
        </w:rPr>
      </w:pPr>
      <w:r>
        <w:rPr>
          <w:rFonts w:ascii="Arial" w:hAnsi="Arial" w:cs="Arial"/>
          <w:b/>
          <w:color w:val="000008"/>
          <w:sz w:val="28"/>
          <w:szCs w:val="21"/>
        </w:rPr>
        <w:lastRenderedPageBreak/>
        <w:t xml:space="preserve"> </w:t>
      </w:r>
      <w:r w:rsidR="009F0FB6" w:rsidRPr="00AB1918">
        <w:rPr>
          <w:rFonts w:ascii="Arial" w:hAnsi="Arial" w:cs="Arial"/>
          <w:b/>
          <w:color w:val="000008"/>
          <w:sz w:val="28"/>
          <w:szCs w:val="21"/>
        </w:rPr>
        <w:t>Lista de piezas</w:t>
      </w:r>
    </w:p>
    <w:p w:rsidR="009F0FB6" w:rsidRDefault="009F0FB6" w:rsidP="009156AB">
      <w:pPr>
        <w:pStyle w:val="Prrafodelista"/>
        <w:autoSpaceDE w:val="0"/>
        <w:autoSpaceDN w:val="0"/>
        <w:adjustRightInd w:val="0"/>
        <w:spacing w:after="0" w:line="240" w:lineRule="auto"/>
        <w:ind w:left="1440"/>
        <w:jc w:val="both"/>
        <w:rPr>
          <w:rFonts w:ascii="Arial" w:hAnsi="Arial" w:cs="Arial"/>
          <w:color w:val="000008"/>
          <w:sz w:val="21"/>
          <w:szCs w:val="21"/>
        </w:rPr>
      </w:pPr>
    </w:p>
    <w:tbl>
      <w:tblPr>
        <w:tblW w:w="8476"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9"/>
        <w:gridCol w:w="2119"/>
        <w:gridCol w:w="2119"/>
        <w:gridCol w:w="2119"/>
      </w:tblGrid>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No.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Parts No.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Parts Description &amp; Spec.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b/>
                <w:bCs/>
                <w:color w:val="000000"/>
                <w:sz w:val="20"/>
                <w:szCs w:val="20"/>
              </w:rPr>
              <w:t xml:space="preserve">QTY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M04-003105---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Cross Tapping Screw PT3×8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6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042-010546-00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Screw Nut Spring Press Board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3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033-000305-00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Screw Nut Spring Press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4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032-000355-00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Plastic Sliding lining JSM-0608-10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5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041-010092-00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Hinge Pin Φ3X23.5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6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041-010234-00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SP5 Screw Box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7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M04-051137---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Stainless Steel Cross Tapping Screw GB/T818-2000 M2X4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2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8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042-010647-00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Screw Nut Optical Coupling Shading Slice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9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043-004184-00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SP5 Sliding Module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r w:rsidR="009F0FB6" w:rsidRPr="009F0FB6" w:rsidTr="009F0FB6">
        <w:trPr>
          <w:trHeight w:val="93"/>
        </w:trPr>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051-001588-00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lang w:val="en-US"/>
              </w:rPr>
            </w:pPr>
            <w:r w:rsidRPr="009F0FB6">
              <w:rPr>
                <w:rFonts w:ascii="Arial" w:hAnsi="Arial" w:cs="Arial"/>
                <w:color w:val="000000"/>
                <w:sz w:val="20"/>
                <w:szCs w:val="20"/>
                <w:lang w:val="en-US"/>
              </w:rPr>
              <w:t xml:space="preserve">SP5 Screw Rod On-Off PCBA </w:t>
            </w:r>
          </w:p>
        </w:tc>
        <w:tc>
          <w:tcPr>
            <w:tcW w:w="2119" w:type="dxa"/>
          </w:tcPr>
          <w:p w:rsidR="009F0FB6" w:rsidRPr="009F0FB6" w:rsidRDefault="009F0FB6" w:rsidP="009156AB">
            <w:pPr>
              <w:autoSpaceDE w:val="0"/>
              <w:autoSpaceDN w:val="0"/>
              <w:adjustRightInd w:val="0"/>
              <w:spacing w:after="0" w:line="240" w:lineRule="auto"/>
              <w:jc w:val="both"/>
              <w:rPr>
                <w:rFonts w:ascii="Arial" w:hAnsi="Arial" w:cs="Arial"/>
                <w:color w:val="000000"/>
                <w:sz w:val="20"/>
                <w:szCs w:val="20"/>
              </w:rPr>
            </w:pPr>
            <w:r w:rsidRPr="009F0FB6">
              <w:rPr>
                <w:rFonts w:ascii="Arial" w:hAnsi="Arial" w:cs="Arial"/>
                <w:color w:val="000000"/>
                <w:sz w:val="20"/>
                <w:szCs w:val="20"/>
              </w:rPr>
              <w:t xml:space="preserve">1 </w:t>
            </w:r>
          </w:p>
        </w:tc>
      </w:tr>
    </w:tbl>
    <w:p w:rsidR="009F0FB6" w:rsidRPr="009F0FB6" w:rsidRDefault="009F0FB6"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9F0FB6" w:rsidRPr="00AB1918" w:rsidRDefault="009F0FB6" w:rsidP="00AB1918">
      <w:pPr>
        <w:pStyle w:val="Prrafodelista"/>
        <w:numPr>
          <w:ilvl w:val="1"/>
          <w:numId w:val="25"/>
        </w:numPr>
        <w:autoSpaceDE w:val="0"/>
        <w:autoSpaceDN w:val="0"/>
        <w:adjustRightInd w:val="0"/>
        <w:spacing w:after="0" w:line="240" w:lineRule="auto"/>
        <w:ind w:left="851" w:hanging="567"/>
        <w:jc w:val="both"/>
        <w:rPr>
          <w:rFonts w:ascii="Arial" w:hAnsi="Arial" w:cs="Arial"/>
          <w:b/>
          <w:color w:val="000008"/>
          <w:sz w:val="32"/>
          <w:szCs w:val="21"/>
        </w:rPr>
      </w:pPr>
      <w:r w:rsidRPr="00AB1918">
        <w:rPr>
          <w:rFonts w:ascii="Arial" w:hAnsi="Arial" w:cs="Arial"/>
          <w:b/>
          <w:color w:val="000008"/>
          <w:sz w:val="32"/>
          <w:szCs w:val="21"/>
        </w:rPr>
        <w:t xml:space="preserve">Módulo de caja  </w:t>
      </w:r>
    </w:p>
    <w:p w:rsidR="00CC26D2" w:rsidRPr="00CC26D2" w:rsidRDefault="00CC26D2" w:rsidP="009156AB">
      <w:pPr>
        <w:pStyle w:val="Prrafodelista"/>
        <w:autoSpaceDE w:val="0"/>
        <w:autoSpaceDN w:val="0"/>
        <w:adjustRightInd w:val="0"/>
        <w:spacing w:after="0" w:line="240" w:lineRule="auto"/>
        <w:ind w:left="1245"/>
        <w:jc w:val="both"/>
        <w:rPr>
          <w:rFonts w:ascii="Arial" w:hAnsi="Arial" w:cs="Arial"/>
          <w:color w:val="000008"/>
          <w:sz w:val="21"/>
          <w:szCs w:val="21"/>
        </w:rPr>
      </w:pPr>
    </w:p>
    <w:p w:rsidR="009F0FB6" w:rsidRDefault="009F0FB6" w:rsidP="009156AB">
      <w:pPr>
        <w:pStyle w:val="Prrafodelista"/>
        <w:numPr>
          <w:ilvl w:val="2"/>
          <w:numId w:val="25"/>
        </w:numPr>
        <w:autoSpaceDE w:val="0"/>
        <w:autoSpaceDN w:val="0"/>
        <w:adjustRightInd w:val="0"/>
        <w:spacing w:after="0" w:line="240" w:lineRule="auto"/>
        <w:jc w:val="both"/>
        <w:rPr>
          <w:rFonts w:ascii="Arial" w:hAnsi="Arial" w:cs="Arial"/>
          <w:b/>
          <w:color w:val="000008"/>
          <w:sz w:val="28"/>
          <w:szCs w:val="21"/>
        </w:rPr>
      </w:pPr>
      <w:r w:rsidRPr="00AB1918">
        <w:rPr>
          <w:rFonts w:ascii="Arial" w:hAnsi="Arial" w:cs="Arial"/>
          <w:b/>
          <w:color w:val="000008"/>
          <w:sz w:val="28"/>
          <w:szCs w:val="21"/>
        </w:rPr>
        <w:t>Vista detallada</w:t>
      </w:r>
    </w:p>
    <w:p w:rsidR="00AB1918" w:rsidRPr="00AB1918" w:rsidRDefault="00AB1918" w:rsidP="00AB1918">
      <w:pPr>
        <w:pStyle w:val="Prrafodelista"/>
        <w:autoSpaceDE w:val="0"/>
        <w:autoSpaceDN w:val="0"/>
        <w:adjustRightInd w:val="0"/>
        <w:spacing w:after="0" w:line="240" w:lineRule="auto"/>
        <w:ind w:left="1440"/>
        <w:jc w:val="both"/>
        <w:rPr>
          <w:rFonts w:ascii="Arial" w:hAnsi="Arial" w:cs="Arial"/>
          <w:b/>
          <w:color w:val="000008"/>
          <w:sz w:val="28"/>
          <w:szCs w:val="21"/>
        </w:rPr>
      </w:pPr>
    </w:p>
    <w:p w:rsidR="00CC26D2" w:rsidRDefault="00CC26D2" w:rsidP="009156AB">
      <w:pPr>
        <w:autoSpaceDE w:val="0"/>
        <w:autoSpaceDN w:val="0"/>
        <w:adjustRightInd w:val="0"/>
        <w:spacing w:after="0" w:line="240" w:lineRule="auto"/>
        <w:ind w:left="720"/>
        <w:jc w:val="both"/>
        <w:rPr>
          <w:rFonts w:ascii="Arial" w:hAnsi="Arial" w:cs="Arial"/>
          <w:color w:val="000008"/>
          <w:sz w:val="21"/>
          <w:szCs w:val="21"/>
        </w:rPr>
      </w:pP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r>
        <w:rPr>
          <w:noProof/>
          <w:lang w:val="es-ES" w:eastAsia="es-ES"/>
        </w:rPr>
        <w:drawing>
          <wp:inline distT="0" distB="0" distL="0" distR="0" wp14:anchorId="6AD5BAFB" wp14:editId="632EAE71">
            <wp:extent cx="4994714" cy="320040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13895" cy="3212690"/>
                    </a:xfrm>
                    <a:prstGeom prst="rect">
                      <a:avLst/>
                    </a:prstGeom>
                  </pic:spPr>
                </pic:pic>
              </a:graphicData>
            </a:graphic>
          </wp:inline>
        </w:drawing>
      </w: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9F0FB6" w:rsidRPr="00AB1918" w:rsidRDefault="009F0FB6" w:rsidP="009156AB">
      <w:pPr>
        <w:pStyle w:val="Prrafodelista"/>
        <w:numPr>
          <w:ilvl w:val="2"/>
          <w:numId w:val="25"/>
        </w:numPr>
        <w:autoSpaceDE w:val="0"/>
        <w:autoSpaceDN w:val="0"/>
        <w:adjustRightInd w:val="0"/>
        <w:spacing w:after="0" w:line="240" w:lineRule="auto"/>
        <w:jc w:val="both"/>
        <w:rPr>
          <w:rFonts w:ascii="Arial" w:hAnsi="Arial" w:cs="Arial"/>
          <w:b/>
          <w:color w:val="000008"/>
          <w:sz w:val="28"/>
          <w:szCs w:val="21"/>
        </w:rPr>
      </w:pPr>
      <w:r w:rsidRPr="00AB1918">
        <w:rPr>
          <w:rFonts w:ascii="Arial" w:hAnsi="Arial" w:cs="Arial"/>
          <w:b/>
          <w:color w:val="000008"/>
          <w:sz w:val="28"/>
          <w:szCs w:val="21"/>
        </w:rPr>
        <w:lastRenderedPageBreak/>
        <w:t>Lista de piezas</w:t>
      </w:r>
    </w:p>
    <w:p w:rsidR="005E0718" w:rsidRDefault="005E0718" w:rsidP="009156AB">
      <w:pPr>
        <w:pStyle w:val="Prrafodelista"/>
        <w:autoSpaceDE w:val="0"/>
        <w:autoSpaceDN w:val="0"/>
        <w:adjustRightInd w:val="0"/>
        <w:spacing w:after="0" w:line="240" w:lineRule="auto"/>
        <w:ind w:left="1440"/>
        <w:jc w:val="both"/>
        <w:rPr>
          <w:rFonts w:ascii="Arial" w:hAnsi="Arial" w:cs="Arial"/>
          <w:color w:val="000008"/>
          <w:sz w:val="21"/>
          <w:szCs w:val="21"/>
        </w:rPr>
      </w:pPr>
    </w:p>
    <w:tbl>
      <w:tblPr>
        <w:tblW w:w="8464"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2116"/>
        <w:gridCol w:w="2116"/>
        <w:gridCol w:w="2116"/>
      </w:tblGrid>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No.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No.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Name &amp; Spec.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QTY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043-004198-00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Twist Lever Fixture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041-010093-00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Hinge Pin Φ2XL8.6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3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043-004178-00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Twist Lever Connector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043-004194-00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Twist Lever Gear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5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043-004195-00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Push-and-Pull Box Gear A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6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030-000366-00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Cross PT2.6×6 Stainless Steel Dull Tapping Screw.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r>
      <w:tr w:rsidR="005E0718" w:rsidRPr="005E0718" w:rsidTr="00AB1918">
        <w:trPr>
          <w:trHeight w:val="106"/>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7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033-000311-00 </w:t>
            </w:r>
          </w:p>
        </w:tc>
        <w:tc>
          <w:tcPr>
            <w:tcW w:w="2116" w:type="dxa"/>
          </w:tcPr>
          <w:p w:rsidR="005E0718" w:rsidRPr="005E0718" w:rsidRDefault="005E0718" w:rsidP="009156AB">
            <w:pPr>
              <w:autoSpaceDE w:val="0"/>
              <w:autoSpaceDN w:val="0"/>
              <w:adjustRightInd w:val="0"/>
              <w:spacing w:after="0" w:line="240" w:lineRule="auto"/>
              <w:jc w:val="both"/>
              <w:rPr>
                <w:rFonts w:ascii="SimSun" w:eastAsia="SimSun" w:hAnsi="Arial" w:cs="SimSun"/>
                <w:color w:val="000000"/>
                <w:sz w:val="20"/>
                <w:szCs w:val="20"/>
                <w:lang w:val="en-US"/>
              </w:rPr>
            </w:pPr>
            <w:r w:rsidRPr="005E0718">
              <w:rPr>
                <w:rFonts w:ascii="Arial" w:hAnsi="Arial" w:cs="Arial"/>
                <w:color w:val="000000"/>
                <w:sz w:val="20"/>
                <w:szCs w:val="20"/>
                <w:lang w:val="en-US"/>
              </w:rPr>
              <w:t>SP5Hold Handle Spring(OD3.4×11.2</w:t>
            </w:r>
            <w:r w:rsidRPr="005E0718">
              <w:rPr>
                <w:rFonts w:ascii="SimSun" w:eastAsia="SimSun" w:hAnsi="Arial" w:cs="SimSun" w:hint="eastAsia"/>
                <w:color w:val="000000"/>
                <w:sz w:val="20"/>
                <w:szCs w:val="20"/>
                <w:lang w:val="en-US"/>
              </w:rPr>
              <w:t>）</w:t>
            </w:r>
            <w:r w:rsidRPr="005E0718">
              <w:rPr>
                <w:rFonts w:ascii="SimSun" w:eastAsia="SimSun" w:hAnsi="Arial" w:cs="SimSun"/>
                <w:color w:val="000000"/>
                <w:sz w:val="20"/>
                <w:szCs w:val="20"/>
                <w:lang w:val="en-US"/>
              </w:rPr>
              <w:t xml:space="preserv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8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043-004202-00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Hold Handle Fixture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9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043-004179-00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Push-and-Pull Box Back Casing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M04-003105---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Cross Tapping Screw PT3×8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3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11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043-004212-00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Push-and-Pull Box Hold Handle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12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030-000305-00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Cross Recessed Pan Head,M3x8(GB/T818)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13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115-022478-00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Pressure Sensor Parts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106"/>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14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033-000307-00 </w:t>
            </w:r>
          </w:p>
        </w:tc>
        <w:tc>
          <w:tcPr>
            <w:tcW w:w="2116" w:type="dxa"/>
          </w:tcPr>
          <w:p w:rsidR="005E0718" w:rsidRPr="005E0718" w:rsidRDefault="005E0718" w:rsidP="009156AB">
            <w:pPr>
              <w:autoSpaceDE w:val="0"/>
              <w:autoSpaceDN w:val="0"/>
              <w:adjustRightInd w:val="0"/>
              <w:spacing w:after="0" w:line="240" w:lineRule="auto"/>
              <w:jc w:val="both"/>
              <w:rPr>
                <w:rFonts w:ascii="SimSun" w:eastAsia="SimSun" w:hAnsi="Arial" w:cs="SimSun"/>
                <w:color w:val="000000"/>
                <w:sz w:val="20"/>
                <w:szCs w:val="20"/>
                <w:lang w:val="en-US"/>
              </w:rPr>
            </w:pPr>
            <w:r w:rsidRPr="005E0718">
              <w:rPr>
                <w:rFonts w:ascii="Arial" w:hAnsi="Arial" w:cs="Arial"/>
                <w:color w:val="000000"/>
                <w:sz w:val="20"/>
                <w:szCs w:val="20"/>
                <w:lang w:val="en-US"/>
              </w:rPr>
              <w:t>Press Block Reset Spring (ID7.2×7.5</w:t>
            </w:r>
            <w:r w:rsidRPr="005E0718">
              <w:rPr>
                <w:rFonts w:ascii="SimSun" w:eastAsia="SimSun" w:hAnsi="Arial" w:cs="SimSun" w:hint="eastAsia"/>
                <w:color w:val="000000"/>
                <w:sz w:val="20"/>
                <w:szCs w:val="20"/>
                <w:lang w:val="en-US"/>
              </w:rPr>
              <w:t>）</w:t>
            </w:r>
            <w:r w:rsidRPr="005E0718">
              <w:rPr>
                <w:rFonts w:ascii="SimSun" w:eastAsia="SimSun" w:hAnsi="Arial" w:cs="SimSun"/>
                <w:color w:val="000000"/>
                <w:sz w:val="20"/>
                <w:szCs w:val="20"/>
                <w:lang w:val="en-US"/>
              </w:rPr>
              <w:t xml:space="preserv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15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043-004197-00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Push-and-Pull Box Press Button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16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033-000308-00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Clip Reset Spring(OD4.5X14.6)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17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043-004196-00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Push-and-Pull Box Gear B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106"/>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18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033-000306-00 </w:t>
            </w:r>
          </w:p>
        </w:tc>
        <w:tc>
          <w:tcPr>
            <w:tcW w:w="2116" w:type="dxa"/>
          </w:tcPr>
          <w:p w:rsidR="005E0718" w:rsidRPr="005E0718" w:rsidRDefault="005E0718" w:rsidP="009156AB">
            <w:pPr>
              <w:autoSpaceDE w:val="0"/>
              <w:autoSpaceDN w:val="0"/>
              <w:adjustRightInd w:val="0"/>
              <w:spacing w:after="0" w:line="240" w:lineRule="auto"/>
              <w:jc w:val="both"/>
              <w:rPr>
                <w:rFonts w:ascii="SimSun" w:eastAsia="SimSun" w:hAnsi="Arial" w:cs="SimSun"/>
                <w:color w:val="000000"/>
                <w:sz w:val="20"/>
                <w:szCs w:val="20"/>
                <w:lang w:val="en-US"/>
              </w:rPr>
            </w:pPr>
            <w:r w:rsidRPr="005E0718">
              <w:rPr>
                <w:rFonts w:ascii="Arial" w:hAnsi="Arial" w:cs="Arial"/>
                <w:color w:val="000000"/>
                <w:sz w:val="20"/>
                <w:szCs w:val="20"/>
                <w:lang w:val="en-US"/>
              </w:rPr>
              <w:t>Clip Reset Spring(ID7.6×12</w:t>
            </w:r>
            <w:r w:rsidRPr="005E0718">
              <w:rPr>
                <w:rFonts w:ascii="SimSun" w:eastAsia="SimSun" w:hAnsi="Arial" w:cs="SimSun" w:hint="eastAsia"/>
                <w:color w:val="000000"/>
                <w:sz w:val="20"/>
                <w:szCs w:val="20"/>
                <w:lang w:val="en-US"/>
              </w:rPr>
              <w:t>）</w:t>
            </w:r>
            <w:r w:rsidRPr="005E0718">
              <w:rPr>
                <w:rFonts w:ascii="SimSun" w:eastAsia="SimSun" w:hAnsi="Arial" w:cs="SimSun"/>
                <w:color w:val="000000"/>
                <w:sz w:val="20"/>
                <w:szCs w:val="20"/>
                <w:lang w:val="en-US"/>
              </w:rPr>
              <w:t xml:space="preserv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19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048-003782-00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Winding Displacement Fixture Mat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043-004214-00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Right Clip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21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043-004213-00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Left Clip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106"/>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22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043-004177-00 </w:t>
            </w:r>
          </w:p>
        </w:tc>
        <w:tc>
          <w:tcPr>
            <w:tcW w:w="2116" w:type="dxa"/>
          </w:tcPr>
          <w:p w:rsidR="005E0718" w:rsidRPr="005E0718" w:rsidRDefault="005E0718" w:rsidP="009156AB">
            <w:pPr>
              <w:autoSpaceDE w:val="0"/>
              <w:autoSpaceDN w:val="0"/>
              <w:adjustRightInd w:val="0"/>
              <w:spacing w:after="0" w:line="240" w:lineRule="auto"/>
              <w:jc w:val="both"/>
              <w:rPr>
                <w:rFonts w:ascii="SimSun" w:eastAsia="SimSun" w:hAnsi="Arial" w:cs="SimSun"/>
                <w:color w:val="000000"/>
                <w:sz w:val="20"/>
                <w:szCs w:val="20"/>
                <w:lang w:val="en-US"/>
              </w:rPr>
            </w:pPr>
            <w:r w:rsidRPr="005E0718">
              <w:rPr>
                <w:rFonts w:ascii="Arial" w:hAnsi="Arial" w:cs="Arial"/>
                <w:color w:val="000000"/>
                <w:sz w:val="20"/>
                <w:szCs w:val="20"/>
                <w:lang w:val="en-US"/>
              </w:rPr>
              <w:t>SP5 Push-and-Pull Box Front Cover</w:t>
            </w:r>
            <w:r w:rsidRPr="005E0718">
              <w:rPr>
                <w:rFonts w:ascii="SimSun" w:eastAsia="SimSun" w:hAnsi="Arial" w:cs="SimSun" w:hint="eastAsia"/>
                <w:color w:val="000000"/>
                <w:sz w:val="20"/>
                <w:szCs w:val="20"/>
                <w:lang w:val="en-US"/>
              </w:rPr>
              <w:t>（</w:t>
            </w:r>
            <w:r w:rsidRPr="005E0718">
              <w:rPr>
                <w:rFonts w:ascii="Arial" w:eastAsia="SimSun" w:hAnsi="Arial" w:cs="Arial"/>
                <w:color w:val="000000"/>
                <w:sz w:val="20"/>
                <w:szCs w:val="20"/>
                <w:lang w:val="en-US"/>
              </w:rPr>
              <w:t>include Hollow Shaft</w:t>
            </w:r>
            <w:r w:rsidRPr="005E0718">
              <w:rPr>
                <w:rFonts w:ascii="SimSun" w:eastAsia="SimSun" w:hAnsi="Arial" w:cs="SimSun" w:hint="eastAsia"/>
                <w:color w:val="000000"/>
                <w:sz w:val="20"/>
                <w:szCs w:val="20"/>
                <w:lang w:val="en-US"/>
              </w:rPr>
              <w:t>）</w:t>
            </w:r>
            <w:r w:rsidRPr="005E0718">
              <w:rPr>
                <w:rFonts w:ascii="SimSun" w:eastAsia="SimSun" w:hAnsi="Arial" w:cs="SimSun"/>
                <w:color w:val="000000"/>
                <w:sz w:val="20"/>
                <w:szCs w:val="20"/>
                <w:lang w:val="en-US"/>
              </w:rPr>
              <w:t xml:space="preserv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23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041-012450-00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Twist Lever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24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043-004201-00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Twist Lever Guide Sleeve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AB1918">
        <w:trPr>
          <w:trHeight w:val="93"/>
        </w:trPr>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25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009-004125-00 </w:t>
            </w:r>
          </w:p>
        </w:tc>
        <w:tc>
          <w:tcPr>
            <w:tcW w:w="2116"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Electric Wire 6P double-end wire Spacing 1.25mm </w:t>
            </w:r>
          </w:p>
        </w:tc>
        <w:tc>
          <w:tcPr>
            <w:tcW w:w="2116" w:type="dxa"/>
          </w:tcPr>
          <w:p w:rsidR="005E0718" w:rsidRPr="00AB1918" w:rsidRDefault="005E0718" w:rsidP="00AB1918">
            <w:pPr>
              <w:pStyle w:val="Prrafodelista"/>
              <w:numPr>
                <w:ilvl w:val="0"/>
                <w:numId w:val="40"/>
              </w:numPr>
              <w:autoSpaceDE w:val="0"/>
              <w:autoSpaceDN w:val="0"/>
              <w:adjustRightInd w:val="0"/>
              <w:spacing w:after="0" w:line="240" w:lineRule="auto"/>
              <w:jc w:val="both"/>
              <w:rPr>
                <w:rFonts w:ascii="Arial" w:hAnsi="Arial" w:cs="Arial"/>
                <w:color w:val="000000"/>
                <w:sz w:val="20"/>
                <w:szCs w:val="20"/>
              </w:rPr>
            </w:pPr>
          </w:p>
        </w:tc>
      </w:tr>
    </w:tbl>
    <w:p w:rsidR="005E0718" w:rsidRPr="005E0718" w:rsidRDefault="005E0718"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AB1918" w:rsidRDefault="00AB1918" w:rsidP="00AB1918">
      <w:pPr>
        <w:autoSpaceDE w:val="0"/>
        <w:autoSpaceDN w:val="0"/>
        <w:adjustRightInd w:val="0"/>
        <w:spacing w:after="0" w:line="240" w:lineRule="auto"/>
        <w:ind w:left="720"/>
        <w:jc w:val="both"/>
        <w:rPr>
          <w:rFonts w:ascii="Arial" w:hAnsi="Arial" w:cs="Arial"/>
          <w:color w:val="000008"/>
          <w:sz w:val="21"/>
          <w:szCs w:val="21"/>
        </w:rPr>
      </w:pPr>
    </w:p>
    <w:p w:rsidR="009F0FB6" w:rsidRPr="00AB1918" w:rsidRDefault="009F0FB6" w:rsidP="00AB1918">
      <w:pPr>
        <w:pStyle w:val="Prrafodelista"/>
        <w:numPr>
          <w:ilvl w:val="1"/>
          <w:numId w:val="25"/>
        </w:numPr>
        <w:autoSpaceDE w:val="0"/>
        <w:autoSpaceDN w:val="0"/>
        <w:adjustRightInd w:val="0"/>
        <w:spacing w:after="0" w:line="240" w:lineRule="auto"/>
        <w:ind w:left="851" w:hanging="567"/>
        <w:jc w:val="both"/>
        <w:rPr>
          <w:rFonts w:ascii="Arial" w:hAnsi="Arial" w:cs="Arial"/>
          <w:b/>
          <w:color w:val="000008"/>
          <w:sz w:val="21"/>
          <w:szCs w:val="21"/>
        </w:rPr>
      </w:pPr>
      <w:r w:rsidRPr="00AB1918">
        <w:rPr>
          <w:rFonts w:ascii="Arial" w:hAnsi="Arial" w:cs="Arial"/>
          <w:b/>
          <w:color w:val="000008"/>
          <w:sz w:val="32"/>
          <w:szCs w:val="21"/>
        </w:rPr>
        <w:lastRenderedPageBreak/>
        <w:t>Módulo de Sensor de Presión</w:t>
      </w:r>
    </w:p>
    <w:p w:rsidR="005E0718" w:rsidRPr="005E0718" w:rsidRDefault="005E0718" w:rsidP="009156AB">
      <w:pPr>
        <w:pStyle w:val="Prrafodelista"/>
        <w:autoSpaceDE w:val="0"/>
        <w:autoSpaceDN w:val="0"/>
        <w:adjustRightInd w:val="0"/>
        <w:spacing w:after="0" w:line="240" w:lineRule="auto"/>
        <w:ind w:left="1245"/>
        <w:jc w:val="both"/>
        <w:rPr>
          <w:rFonts w:ascii="Arial" w:hAnsi="Arial" w:cs="Arial"/>
          <w:color w:val="000008"/>
          <w:sz w:val="21"/>
          <w:szCs w:val="21"/>
        </w:rPr>
      </w:pPr>
    </w:p>
    <w:p w:rsidR="005E0718" w:rsidRPr="00AB1918" w:rsidRDefault="009F0FB6" w:rsidP="009156AB">
      <w:pPr>
        <w:pStyle w:val="Prrafodelista"/>
        <w:numPr>
          <w:ilvl w:val="2"/>
          <w:numId w:val="25"/>
        </w:numPr>
        <w:autoSpaceDE w:val="0"/>
        <w:autoSpaceDN w:val="0"/>
        <w:adjustRightInd w:val="0"/>
        <w:spacing w:after="0" w:line="240" w:lineRule="auto"/>
        <w:jc w:val="both"/>
        <w:rPr>
          <w:rFonts w:ascii="Arial" w:hAnsi="Arial" w:cs="Arial"/>
          <w:b/>
          <w:color w:val="000008"/>
          <w:sz w:val="28"/>
          <w:szCs w:val="21"/>
        </w:rPr>
      </w:pPr>
      <w:r w:rsidRPr="00AB1918">
        <w:rPr>
          <w:rFonts w:ascii="Arial" w:hAnsi="Arial" w:cs="Arial"/>
          <w:b/>
          <w:color w:val="000008"/>
          <w:sz w:val="28"/>
          <w:szCs w:val="21"/>
        </w:rPr>
        <w:t>Vista detallada</w:t>
      </w: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5E0718" w:rsidRPr="005E0718" w:rsidRDefault="005E0718" w:rsidP="009156AB">
      <w:pPr>
        <w:autoSpaceDE w:val="0"/>
        <w:autoSpaceDN w:val="0"/>
        <w:adjustRightInd w:val="0"/>
        <w:spacing w:after="0" w:line="240" w:lineRule="auto"/>
        <w:ind w:left="720"/>
        <w:jc w:val="both"/>
        <w:rPr>
          <w:rFonts w:ascii="Arial" w:hAnsi="Arial" w:cs="Arial"/>
          <w:color w:val="000008"/>
          <w:sz w:val="21"/>
          <w:szCs w:val="21"/>
        </w:rPr>
      </w:pPr>
      <w:r>
        <w:rPr>
          <w:noProof/>
          <w:lang w:val="es-ES" w:eastAsia="es-ES"/>
        </w:rPr>
        <w:drawing>
          <wp:inline distT="0" distB="0" distL="0" distR="0" wp14:anchorId="3480403D" wp14:editId="372D26FF">
            <wp:extent cx="4338536" cy="3090646"/>
            <wp:effectExtent l="0" t="0" r="508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60454" cy="3106260"/>
                    </a:xfrm>
                    <a:prstGeom prst="rect">
                      <a:avLst/>
                    </a:prstGeom>
                  </pic:spPr>
                </pic:pic>
              </a:graphicData>
            </a:graphic>
          </wp:inline>
        </w:drawing>
      </w:r>
    </w:p>
    <w:p w:rsidR="005E0718" w:rsidRPr="005E0718" w:rsidRDefault="005E0718"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9F0FB6" w:rsidRPr="00AB1918" w:rsidRDefault="009F0FB6" w:rsidP="009156AB">
      <w:pPr>
        <w:pStyle w:val="Prrafodelista"/>
        <w:numPr>
          <w:ilvl w:val="2"/>
          <w:numId w:val="25"/>
        </w:numPr>
        <w:autoSpaceDE w:val="0"/>
        <w:autoSpaceDN w:val="0"/>
        <w:adjustRightInd w:val="0"/>
        <w:spacing w:after="0" w:line="240" w:lineRule="auto"/>
        <w:jc w:val="both"/>
        <w:rPr>
          <w:rFonts w:ascii="Arial" w:hAnsi="Arial" w:cs="Arial"/>
          <w:b/>
          <w:color w:val="000008"/>
          <w:sz w:val="28"/>
          <w:szCs w:val="21"/>
        </w:rPr>
      </w:pPr>
      <w:r w:rsidRPr="00AB1918">
        <w:rPr>
          <w:rFonts w:ascii="Arial" w:hAnsi="Arial" w:cs="Arial"/>
          <w:b/>
          <w:color w:val="000008"/>
          <w:sz w:val="28"/>
          <w:szCs w:val="21"/>
        </w:rPr>
        <w:t>Lista de piezas</w:t>
      </w: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tbl>
      <w:tblPr>
        <w:tblW w:w="8408" w:type="dxa"/>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2"/>
        <w:gridCol w:w="2102"/>
        <w:gridCol w:w="2102"/>
        <w:gridCol w:w="2102"/>
      </w:tblGrid>
      <w:tr w:rsidR="005E0718" w:rsidRPr="005E0718" w:rsidTr="005E0718">
        <w:trPr>
          <w:trHeight w:val="93"/>
        </w:trPr>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No.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Number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Name &amp; Spec.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QTY </w:t>
            </w:r>
          </w:p>
        </w:tc>
      </w:tr>
      <w:tr w:rsidR="005E0718" w:rsidRPr="005E0718" w:rsidTr="005E0718">
        <w:trPr>
          <w:trHeight w:val="93"/>
        </w:trPr>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043-004199-00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Pressure Sensor Upper Cover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024-000424-00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Pressure Sensor Fixture Mat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3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048-003940-00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Pressure Sensor 25LBS 1.27mm Soldering Parts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043-004200-00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Pressure Sensor Bottom Cover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5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051-001587-00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4"/>
                <w:szCs w:val="24"/>
                <w:lang w:val="en-US"/>
              </w:rPr>
            </w:pPr>
            <w:r w:rsidRPr="005E0718">
              <w:rPr>
                <w:rFonts w:ascii="Arial" w:hAnsi="Arial" w:cs="Arial"/>
                <w:color w:val="000000"/>
                <w:sz w:val="24"/>
                <w:szCs w:val="24"/>
                <w:lang w:val="en-US"/>
              </w:rPr>
              <w:t xml:space="preserve">SP5 Pressure Detection Board PCBA </w:t>
            </w:r>
          </w:p>
        </w:tc>
        <w:tc>
          <w:tcPr>
            <w:tcW w:w="2102"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bl>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AB1918" w:rsidRDefault="00AB1918" w:rsidP="009156AB">
      <w:pPr>
        <w:autoSpaceDE w:val="0"/>
        <w:autoSpaceDN w:val="0"/>
        <w:adjustRightInd w:val="0"/>
        <w:spacing w:after="0" w:line="240" w:lineRule="auto"/>
        <w:ind w:left="720"/>
        <w:jc w:val="both"/>
        <w:rPr>
          <w:rFonts w:ascii="Arial" w:hAnsi="Arial" w:cs="Arial"/>
          <w:color w:val="000008"/>
          <w:sz w:val="21"/>
          <w:szCs w:val="21"/>
        </w:rPr>
      </w:pPr>
    </w:p>
    <w:p w:rsidR="005E0718" w:rsidRP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9F0FB6" w:rsidRPr="00AB1918" w:rsidRDefault="009F0FB6" w:rsidP="00AB1918">
      <w:pPr>
        <w:pStyle w:val="Prrafodelista"/>
        <w:numPr>
          <w:ilvl w:val="1"/>
          <w:numId w:val="25"/>
        </w:numPr>
        <w:tabs>
          <w:tab w:val="left" w:pos="993"/>
        </w:tabs>
        <w:autoSpaceDE w:val="0"/>
        <w:autoSpaceDN w:val="0"/>
        <w:adjustRightInd w:val="0"/>
        <w:spacing w:after="0" w:line="240" w:lineRule="auto"/>
        <w:ind w:left="851" w:hanging="567"/>
        <w:jc w:val="both"/>
        <w:rPr>
          <w:rFonts w:ascii="Arial" w:hAnsi="Arial" w:cs="Arial"/>
          <w:b/>
          <w:color w:val="000008"/>
          <w:sz w:val="32"/>
          <w:szCs w:val="21"/>
        </w:rPr>
      </w:pPr>
      <w:r w:rsidRPr="00AB1918">
        <w:rPr>
          <w:rFonts w:ascii="Arial" w:hAnsi="Arial" w:cs="Arial"/>
          <w:b/>
          <w:color w:val="000008"/>
          <w:sz w:val="32"/>
          <w:szCs w:val="21"/>
        </w:rPr>
        <w:lastRenderedPageBreak/>
        <w:t>Piezas de Soporte de Prueba de Bombeo SP5</w:t>
      </w:r>
    </w:p>
    <w:p w:rsidR="005E0718" w:rsidRPr="005E0718" w:rsidRDefault="005E0718" w:rsidP="009156AB">
      <w:pPr>
        <w:pStyle w:val="Prrafodelista"/>
        <w:autoSpaceDE w:val="0"/>
        <w:autoSpaceDN w:val="0"/>
        <w:adjustRightInd w:val="0"/>
        <w:spacing w:after="0" w:line="240" w:lineRule="auto"/>
        <w:ind w:left="1245"/>
        <w:jc w:val="both"/>
        <w:rPr>
          <w:rFonts w:ascii="Arial" w:hAnsi="Arial" w:cs="Arial"/>
          <w:color w:val="000008"/>
          <w:sz w:val="21"/>
          <w:szCs w:val="21"/>
        </w:rPr>
      </w:pPr>
    </w:p>
    <w:p w:rsidR="009F0FB6" w:rsidRPr="00AB1918" w:rsidRDefault="009F0FB6" w:rsidP="00AB1918">
      <w:pPr>
        <w:pStyle w:val="Prrafodelista"/>
        <w:numPr>
          <w:ilvl w:val="2"/>
          <w:numId w:val="25"/>
        </w:numPr>
        <w:tabs>
          <w:tab w:val="left" w:pos="1560"/>
        </w:tabs>
        <w:autoSpaceDE w:val="0"/>
        <w:autoSpaceDN w:val="0"/>
        <w:adjustRightInd w:val="0"/>
        <w:spacing w:after="0" w:line="240" w:lineRule="auto"/>
        <w:jc w:val="both"/>
        <w:rPr>
          <w:rFonts w:ascii="Arial" w:hAnsi="Arial" w:cs="Arial"/>
          <w:b/>
          <w:color w:val="000008"/>
          <w:sz w:val="28"/>
          <w:szCs w:val="21"/>
        </w:rPr>
      </w:pPr>
      <w:r w:rsidRPr="00AB1918">
        <w:rPr>
          <w:rFonts w:ascii="Arial" w:hAnsi="Arial" w:cs="Arial"/>
          <w:b/>
          <w:color w:val="000008"/>
          <w:sz w:val="28"/>
          <w:szCs w:val="21"/>
        </w:rPr>
        <w:t>Vista detallada</w:t>
      </w: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r>
        <w:rPr>
          <w:noProof/>
          <w:lang w:val="es-ES" w:eastAsia="es-ES"/>
        </w:rPr>
        <w:drawing>
          <wp:inline distT="0" distB="0" distL="0" distR="0" wp14:anchorId="64CA5CA4" wp14:editId="67A0207F">
            <wp:extent cx="4114800" cy="3259808"/>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132543" cy="3273865"/>
                    </a:xfrm>
                    <a:prstGeom prst="rect">
                      <a:avLst/>
                    </a:prstGeom>
                  </pic:spPr>
                </pic:pic>
              </a:graphicData>
            </a:graphic>
          </wp:inline>
        </w:drawing>
      </w:r>
    </w:p>
    <w:p w:rsidR="004B3E64" w:rsidRPr="005E0718"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9F0FB6" w:rsidRDefault="009F0FB6" w:rsidP="004B3E64">
      <w:pPr>
        <w:pStyle w:val="Prrafodelista"/>
        <w:numPr>
          <w:ilvl w:val="2"/>
          <w:numId w:val="25"/>
        </w:numPr>
        <w:tabs>
          <w:tab w:val="left" w:pos="1560"/>
        </w:tabs>
        <w:autoSpaceDE w:val="0"/>
        <w:autoSpaceDN w:val="0"/>
        <w:adjustRightInd w:val="0"/>
        <w:spacing w:after="0" w:line="240" w:lineRule="auto"/>
        <w:jc w:val="both"/>
        <w:rPr>
          <w:rFonts w:ascii="Arial" w:hAnsi="Arial" w:cs="Arial"/>
          <w:b/>
          <w:color w:val="000008"/>
          <w:sz w:val="28"/>
          <w:szCs w:val="21"/>
        </w:rPr>
      </w:pPr>
      <w:r w:rsidRPr="004B3E64">
        <w:rPr>
          <w:rFonts w:ascii="Arial" w:hAnsi="Arial" w:cs="Arial"/>
          <w:b/>
          <w:color w:val="000008"/>
          <w:sz w:val="28"/>
          <w:szCs w:val="21"/>
        </w:rPr>
        <w:t>Lista de piezas</w:t>
      </w:r>
    </w:p>
    <w:p w:rsidR="004B3E64" w:rsidRPr="004B3E64" w:rsidRDefault="004B3E64" w:rsidP="004B3E64">
      <w:pPr>
        <w:pStyle w:val="Prrafodelista"/>
        <w:tabs>
          <w:tab w:val="left" w:pos="1560"/>
        </w:tabs>
        <w:autoSpaceDE w:val="0"/>
        <w:autoSpaceDN w:val="0"/>
        <w:adjustRightInd w:val="0"/>
        <w:spacing w:after="0" w:line="240" w:lineRule="auto"/>
        <w:ind w:left="1440"/>
        <w:jc w:val="both"/>
        <w:rPr>
          <w:rFonts w:ascii="Arial" w:hAnsi="Arial" w:cs="Arial"/>
          <w:b/>
          <w:color w:val="000008"/>
          <w:sz w:val="28"/>
          <w:szCs w:val="21"/>
        </w:rPr>
      </w:pP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tbl>
      <w:tblPr>
        <w:tblW w:w="8480"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0"/>
        <w:gridCol w:w="2120"/>
        <w:gridCol w:w="2120"/>
        <w:gridCol w:w="2120"/>
      </w:tblGrid>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NO.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No.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Name &amp;Spec.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QTY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M04-021054---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Split Washer GB/T896-1986 3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033-000310-00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Bulge Fixture Spring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3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043-004207-00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Bulge Test Shading Slice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051-001589-00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SP5 Bulge Test Board PCBA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5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043-004190-00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Bulge Test Support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6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043-004211-00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SP5 Bulge Shift Fixture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bl>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4B3E64" w:rsidRPr="005E0718" w:rsidRDefault="004B3E64" w:rsidP="009156AB">
      <w:pPr>
        <w:autoSpaceDE w:val="0"/>
        <w:autoSpaceDN w:val="0"/>
        <w:adjustRightInd w:val="0"/>
        <w:spacing w:after="0" w:line="240" w:lineRule="auto"/>
        <w:ind w:left="720"/>
        <w:jc w:val="both"/>
        <w:rPr>
          <w:rFonts w:ascii="Arial" w:hAnsi="Arial" w:cs="Arial"/>
          <w:color w:val="000008"/>
          <w:sz w:val="21"/>
          <w:szCs w:val="21"/>
        </w:rPr>
      </w:pPr>
    </w:p>
    <w:p w:rsidR="009F0FB6" w:rsidRPr="004B3E64" w:rsidRDefault="009F0FB6" w:rsidP="004B3E64">
      <w:pPr>
        <w:pStyle w:val="Prrafodelista"/>
        <w:numPr>
          <w:ilvl w:val="1"/>
          <w:numId w:val="25"/>
        </w:numPr>
        <w:autoSpaceDE w:val="0"/>
        <w:autoSpaceDN w:val="0"/>
        <w:adjustRightInd w:val="0"/>
        <w:spacing w:after="0" w:line="240" w:lineRule="auto"/>
        <w:ind w:left="993" w:hanging="709"/>
        <w:jc w:val="both"/>
        <w:rPr>
          <w:rFonts w:ascii="Arial" w:hAnsi="Arial" w:cs="Arial"/>
          <w:b/>
          <w:color w:val="000008"/>
          <w:sz w:val="32"/>
          <w:szCs w:val="21"/>
        </w:rPr>
      </w:pPr>
      <w:r w:rsidRPr="004B3E64">
        <w:rPr>
          <w:rFonts w:ascii="Arial" w:hAnsi="Arial" w:cs="Arial"/>
          <w:b/>
          <w:color w:val="000008"/>
          <w:sz w:val="32"/>
          <w:szCs w:val="21"/>
        </w:rPr>
        <w:lastRenderedPageBreak/>
        <w:t>Piezas de abrazadera de bombas Mindray</w:t>
      </w:r>
    </w:p>
    <w:p w:rsidR="005E0718" w:rsidRPr="005E0718" w:rsidRDefault="005E0718" w:rsidP="009156AB">
      <w:pPr>
        <w:pStyle w:val="Prrafodelista"/>
        <w:autoSpaceDE w:val="0"/>
        <w:autoSpaceDN w:val="0"/>
        <w:adjustRightInd w:val="0"/>
        <w:spacing w:after="0" w:line="240" w:lineRule="auto"/>
        <w:ind w:left="1245"/>
        <w:jc w:val="both"/>
        <w:rPr>
          <w:rFonts w:ascii="Arial" w:hAnsi="Arial" w:cs="Arial"/>
          <w:color w:val="000008"/>
          <w:sz w:val="21"/>
          <w:szCs w:val="21"/>
        </w:rPr>
      </w:pPr>
    </w:p>
    <w:p w:rsidR="009F0FB6" w:rsidRPr="004B3E64" w:rsidRDefault="009F0FB6" w:rsidP="004B3E64">
      <w:pPr>
        <w:pStyle w:val="Prrafodelista"/>
        <w:numPr>
          <w:ilvl w:val="2"/>
          <w:numId w:val="25"/>
        </w:numPr>
        <w:tabs>
          <w:tab w:val="left" w:pos="1560"/>
        </w:tabs>
        <w:autoSpaceDE w:val="0"/>
        <w:autoSpaceDN w:val="0"/>
        <w:adjustRightInd w:val="0"/>
        <w:spacing w:after="0" w:line="240" w:lineRule="auto"/>
        <w:jc w:val="both"/>
        <w:rPr>
          <w:rFonts w:ascii="Arial" w:hAnsi="Arial" w:cs="Arial"/>
          <w:b/>
          <w:color w:val="000008"/>
          <w:sz w:val="28"/>
          <w:szCs w:val="21"/>
        </w:rPr>
      </w:pPr>
      <w:r w:rsidRPr="004B3E64">
        <w:rPr>
          <w:rFonts w:ascii="Arial" w:hAnsi="Arial" w:cs="Arial"/>
          <w:b/>
          <w:color w:val="000008"/>
          <w:sz w:val="28"/>
          <w:szCs w:val="21"/>
        </w:rPr>
        <w:t>Vista detallada</w:t>
      </w: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5E0718" w:rsidRPr="005E0718" w:rsidRDefault="005E0718" w:rsidP="009156AB">
      <w:pPr>
        <w:autoSpaceDE w:val="0"/>
        <w:autoSpaceDN w:val="0"/>
        <w:adjustRightInd w:val="0"/>
        <w:spacing w:after="0" w:line="240" w:lineRule="auto"/>
        <w:ind w:left="720"/>
        <w:jc w:val="both"/>
        <w:rPr>
          <w:rFonts w:ascii="Arial" w:hAnsi="Arial" w:cs="Arial"/>
          <w:color w:val="000008"/>
          <w:sz w:val="21"/>
          <w:szCs w:val="21"/>
        </w:rPr>
      </w:pPr>
      <w:r>
        <w:rPr>
          <w:noProof/>
          <w:lang w:val="es-ES" w:eastAsia="es-ES"/>
        </w:rPr>
        <w:drawing>
          <wp:inline distT="0" distB="0" distL="0" distR="0" wp14:anchorId="11896E71" wp14:editId="605E99E0">
            <wp:extent cx="4043967" cy="3741407"/>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50320" cy="3747285"/>
                    </a:xfrm>
                    <a:prstGeom prst="rect">
                      <a:avLst/>
                    </a:prstGeom>
                  </pic:spPr>
                </pic:pic>
              </a:graphicData>
            </a:graphic>
          </wp:inline>
        </w:drawing>
      </w:r>
    </w:p>
    <w:p w:rsidR="005E0718" w:rsidRPr="005E0718" w:rsidRDefault="005E0718" w:rsidP="009156AB">
      <w:pPr>
        <w:pStyle w:val="Prrafodelista"/>
        <w:autoSpaceDE w:val="0"/>
        <w:autoSpaceDN w:val="0"/>
        <w:adjustRightInd w:val="0"/>
        <w:spacing w:after="0" w:line="240" w:lineRule="auto"/>
        <w:ind w:left="1440"/>
        <w:jc w:val="both"/>
        <w:rPr>
          <w:rFonts w:ascii="Arial" w:hAnsi="Arial" w:cs="Arial"/>
          <w:color w:val="000008"/>
          <w:sz w:val="21"/>
          <w:szCs w:val="21"/>
        </w:rPr>
      </w:pPr>
    </w:p>
    <w:p w:rsidR="009F0FB6" w:rsidRDefault="009F0FB6" w:rsidP="004B3E64">
      <w:pPr>
        <w:pStyle w:val="Prrafodelista"/>
        <w:numPr>
          <w:ilvl w:val="2"/>
          <w:numId w:val="25"/>
        </w:numPr>
        <w:tabs>
          <w:tab w:val="left" w:pos="1560"/>
        </w:tabs>
        <w:autoSpaceDE w:val="0"/>
        <w:autoSpaceDN w:val="0"/>
        <w:adjustRightInd w:val="0"/>
        <w:spacing w:after="0" w:line="240" w:lineRule="auto"/>
        <w:jc w:val="both"/>
        <w:rPr>
          <w:rFonts w:ascii="Arial" w:hAnsi="Arial" w:cs="Arial"/>
          <w:b/>
          <w:color w:val="000008"/>
          <w:sz w:val="28"/>
          <w:szCs w:val="21"/>
        </w:rPr>
      </w:pPr>
      <w:r w:rsidRPr="004B3E64">
        <w:rPr>
          <w:rFonts w:ascii="Arial" w:hAnsi="Arial" w:cs="Arial"/>
          <w:b/>
          <w:color w:val="000008"/>
          <w:sz w:val="28"/>
          <w:szCs w:val="21"/>
        </w:rPr>
        <w:t>Lista de piezas</w:t>
      </w:r>
    </w:p>
    <w:p w:rsidR="004B3E64" w:rsidRPr="004B3E64" w:rsidRDefault="004B3E64" w:rsidP="004B3E64">
      <w:pPr>
        <w:pStyle w:val="Prrafodelista"/>
        <w:tabs>
          <w:tab w:val="left" w:pos="1560"/>
        </w:tabs>
        <w:autoSpaceDE w:val="0"/>
        <w:autoSpaceDN w:val="0"/>
        <w:adjustRightInd w:val="0"/>
        <w:spacing w:after="0" w:line="240" w:lineRule="auto"/>
        <w:ind w:left="1440"/>
        <w:jc w:val="both"/>
        <w:rPr>
          <w:rFonts w:ascii="Arial" w:hAnsi="Arial" w:cs="Arial"/>
          <w:b/>
          <w:color w:val="000008"/>
          <w:sz w:val="28"/>
          <w:szCs w:val="21"/>
        </w:rPr>
      </w:pPr>
    </w:p>
    <w:p w:rsid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tbl>
      <w:tblPr>
        <w:tblW w:w="8480" w:type="dxa"/>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0"/>
        <w:gridCol w:w="2120"/>
        <w:gridCol w:w="2120"/>
        <w:gridCol w:w="2120"/>
      </w:tblGrid>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NO.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No.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Parts Name &amp;Spec.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b/>
                <w:bCs/>
                <w:color w:val="000000"/>
                <w:sz w:val="20"/>
                <w:szCs w:val="20"/>
              </w:rPr>
              <w:t xml:space="preserve">QTY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042-010545-00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Fixture Clamp Connecting Board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2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043-003009-00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Fixture Clamp Plastic Upper Mat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3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045-000845-00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Fixture Clamp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M04-021073---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lang w:val="en-US"/>
              </w:rPr>
            </w:pPr>
            <w:r w:rsidRPr="005E0718">
              <w:rPr>
                <w:rFonts w:ascii="Arial" w:hAnsi="Arial" w:cs="Arial"/>
                <w:color w:val="000000"/>
                <w:sz w:val="20"/>
                <w:szCs w:val="20"/>
                <w:lang w:val="en-US"/>
              </w:rPr>
              <w:t xml:space="preserve">SUS316 flat washer-A GB/T97.1-2002 4 Dull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106"/>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5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030-000275-00 </w:t>
            </w:r>
          </w:p>
        </w:tc>
        <w:tc>
          <w:tcPr>
            <w:tcW w:w="2120" w:type="dxa"/>
          </w:tcPr>
          <w:p w:rsidR="005E0718" w:rsidRPr="005E0718" w:rsidRDefault="005E0718" w:rsidP="009156AB">
            <w:pPr>
              <w:autoSpaceDE w:val="0"/>
              <w:autoSpaceDN w:val="0"/>
              <w:adjustRightInd w:val="0"/>
              <w:spacing w:after="0" w:line="240" w:lineRule="auto"/>
              <w:jc w:val="both"/>
              <w:rPr>
                <w:rFonts w:ascii="Arial" w:eastAsia="SimSun" w:hAnsi="Arial" w:cs="Arial"/>
                <w:color w:val="000000"/>
                <w:sz w:val="20"/>
                <w:szCs w:val="20"/>
                <w:lang w:val="en-US"/>
              </w:rPr>
            </w:pPr>
            <w:r w:rsidRPr="005E0718">
              <w:rPr>
                <w:rFonts w:ascii="Arial" w:hAnsi="Arial" w:cs="Arial"/>
                <w:color w:val="000000"/>
                <w:sz w:val="20"/>
                <w:szCs w:val="20"/>
                <w:lang w:val="en-US"/>
              </w:rPr>
              <w:t>Split Washer</w:t>
            </w:r>
            <w:r w:rsidRPr="005E0718">
              <w:rPr>
                <w:rFonts w:ascii="SimSun" w:eastAsia="SimSun" w:hAnsi="Arial" w:cs="SimSun" w:hint="eastAsia"/>
                <w:color w:val="000000"/>
                <w:sz w:val="20"/>
                <w:szCs w:val="20"/>
              </w:rPr>
              <w:t>￠</w:t>
            </w:r>
            <w:r w:rsidRPr="005E0718">
              <w:rPr>
                <w:rFonts w:ascii="Arial" w:eastAsia="SimSun" w:hAnsi="Arial" w:cs="Arial"/>
                <w:color w:val="000000"/>
                <w:sz w:val="20"/>
                <w:szCs w:val="20"/>
                <w:lang w:val="en-US"/>
              </w:rPr>
              <w:t xml:space="preserve">4×0.8 (GB/T896) Stainless Steel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r w:rsidR="005E0718" w:rsidRPr="005E0718" w:rsidTr="005E0718">
        <w:trPr>
          <w:trHeight w:val="106"/>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6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030-000266-00 </w:t>
            </w:r>
          </w:p>
        </w:tc>
        <w:tc>
          <w:tcPr>
            <w:tcW w:w="2120" w:type="dxa"/>
          </w:tcPr>
          <w:p w:rsidR="005E0718" w:rsidRPr="005E0718" w:rsidRDefault="005E0718" w:rsidP="009156AB">
            <w:pPr>
              <w:autoSpaceDE w:val="0"/>
              <w:autoSpaceDN w:val="0"/>
              <w:adjustRightInd w:val="0"/>
              <w:spacing w:after="0" w:line="240" w:lineRule="auto"/>
              <w:jc w:val="both"/>
              <w:rPr>
                <w:rFonts w:ascii="Arial" w:eastAsia="SimSun" w:hAnsi="Arial" w:cs="Arial"/>
                <w:color w:val="000000"/>
                <w:sz w:val="20"/>
                <w:szCs w:val="20"/>
              </w:rPr>
            </w:pPr>
            <w:r w:rsidRPr="005E0718">
              <w:rPr>
                <w:rFonts w:ascii="SimSun" w:eastAsia="SimSun" w:hAnsi="Arial" w:cs="SimSun" w:hint="eastAsia"/>
                <w:color w:val="000000"/>
                <w:sz w:val="20"/>
                <w:szCs w:val="20"/>
              </w:rPr>
              <w:t>￠</w:t>
            </w:r>
            <w:r w:rsidRPr="005E0718">
              <w:rPr>
                <w:rFonts w:ascii="Arial" w:eastAsia="SimSun" w:hAnsi="Arial" w:cs="Arial"/>
                <w:color w:val="000000"/>
                <w:sz w:val="20"/>
                <w:szCs w:val="20"/>
              </w:rPr>
              <w:t xml:space="preserve">4 Spring Mat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r>
      <w:tr w:rsidR="005E0718" w:rsidRPr="005E0718" w:rsidTr="005E0718">
        <w:trPr>
          <w:trHeight w:val="106"/>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7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030-000219-00 </w:t>
            </w:r>
          </w:p>
        </w:tc>
        <w:tc>
          <w:tcPr>
            <w:tcW w:w="2120" w:type="dxa"/>
          </w:tcPr>
          <w:p w:rsidR="005E0718" w:rsidRPr="005E0718" w:rsidRDefault="005E0718" w:rsidP="009156AB">
            <w:pPr>
              <w:autoSpaceDE w:val="0"/>
              <w:autoSpaceDN w:val="0"/>
              <w:adjustRightInd w:val="0"/>
              <w:spacing w:after="0" w:line="240" w:lineRule="auto"/>
              <w:jc w:val="both"/>
              <w:rPr>
                <w:rFonts w:ascii="SimSun" w:eastAsia="SimSun" w:hAnsi="Arial" w:cs="SimSun"/>
                <w:color w:val="000000"/>
                <w:sz w:val="20"/>
                <w:szCs w:val="20"/>
                <w:lang w:val="en-US"/>
              </w:rPr>
            </w:pPr>
            <w:r w:rsidRPr="005E0718">
              <w:rPr>
                <w:rFonts w:ascii="Arial" w:hAnsi="Arial" w:cs="Arial"/>
                <w:color w:val="000000"/>
                <w:sz w:val="20"/>
                <w:szCs w:val="20"/>
                <w:lang w:val="en-US"/>
              </w:rPr>
              <w:t>cross recessed pan head screw</w:t>
            </w:r>
            <w:r w:rsidRPr="005E0718">
              <w:rPr>
                <w:rFonts w:ascii="SimSun" w:eastAsia="SimSun" w:hAnsi="Arial" w:cs="SimSun" w:hint="eastAsia"/>
                <w:color w:val="000000"/>
                <w:sz w:val="20"/>
                <w:szCs w:val="20"/>
                <w:lang w:val="en-US"/>
              </w:rPr>
              <w:t>，</w:t>
            </w:r>
            <w:r w:rsidRPr="005E0718">
              <w:rPr>
                <w:rFonts w:ascii="Arial" w:eastAsia="SimSun" w:hAnsi="Arial" w:cs="Arial"/>
                <w:color w:val="000000"/>
                <w:sz w:val="20"/>
                <w:szCs w:val="20"/>
                <w:lang w:val="en-US"/>
              </w:rPr>
              <w:t>M4×8</w:t>
            </w:r>
            <w:r w:rsidRPr="005E0718">
              <w:rPr>
                <w:rFonts w:ascii="SimSun" w:eastAsia="SimSun" w:hAnsi="Arial" w:cs="SimSun" w:hint="eastAsia"/>
                <w:color w:val="000000"/>
                <w:sz w:val="20"/>
                <w:szCs w:val="20"/>
                <w:lang w:val="en-US"/>
              </w:rPr>
              <w:t>（</w:t>
            </w:r>
            <w:r w:rsidRPr="005E0718">
              <w:rPr>
                <w:rFonts w:ascii="Arial" w:eastAsia="SimSun" w:hAnsi="Arial" w:cs="Arial"/>
                <w:color w:val="000000"/>
                <w:sz w:val="20"/>
                <w:szCs w:val="20"/>
                <w:lang w:val="en-US"/>
              </w:rPr>
              <w:t>GB/T818</w:t>
            </w:r>
            <w:r w:rsidRPr="005E0718">
              <w:rPr>
                <w:rFonts w:ascii="SimSun" w:eastAsia="SimSun" w:hAnsi="Arial" w:cs="SimSun" w:hint="eastAsia"/>
                <w:color w:val="000000"/>
                <w:sz w:val="20"/>
                <w:szCs w:val="20"/>
                <w:lang w:val="en-US"/>
              </w:rPr>
              <w:t>）</w:t>
            </w:r>
            <w:r w:rsidRPr="005E0718">
              <w:rPr>
                <w:rFonts w:ascii="SimSun" w:eastAsia="SimSun" w:hAnsi="Arial" w:cs="SimSun"/>
                <w:color w:val="000000"/>
                <w:sz w:val="20"/>
                <w:szCs w:val="20"/>
                <w:lang w:val="en-US"/>
              </w:rPr>
              <w:t xml:space="preserve">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4 </w:t>
            </w:r>
          </w:p>
        </w:tc>
      </w:tr>
      <w:tr w:rsidR="005E0718" w:rsidRPr="005E0718" w:rsidTr="005E0718">
        <w:trPr>
          <w:trHeight w:val="93"/>
        </w:trPr>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8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043-003174-00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Fixture Clamp Knob </w:t>
            </w:r>
          </w:p>
        </w:tc>
        <w:tc>
          <w:tcPr>
            <w:tcW w:w="2120" w:type="dxa"/>
          </w:tcPr>
          <w:p w:rsidR="005E0718" w:rsidRPr="005E0718" w:rsidRDefault="005E0718" w:rsidP="009156AB">
            <w:pPr>
              <w:autoSpaceDE w:val="0"/>
              <w:autoSpaceDN w:val="0"/>
              <w:adjustRightInd w:val="0"/>
              <w:spacing w:after="0" w:line="240" w:lineRule="auto"/>
              <w:jc w:val="both"/>
              <w:rPr>
                <w:rFonts w:ascii="Arial" w:hAnsi="Arial" w:cs="Arial"/>
                <w:color w:val="000000"/>
                <w:sz w:val="20"/>
                <w:szCs w:val="20"/>
              </w:rPr>
            </w:pPr>
            <w:r w:rsidRPr="005E0718">
              <w:rPr>
                <w:rFonts w:ascii="Arial" w:hAnsi="Arial" w:cs="Arial"/>
                <w:color w:val="000000"/>
                <w:sz w:val="20"/>
                <w:szCs w:val="20"/>
              </w:rPr>
              <w:t xml:space="preserve">1 </w:t>
            </w:r>
          </w:p>
        </w:tc>
      </w:tr>
    </w:tbl>
    <w:p w:rsidR="005E0718" w:rsidRPr="005E0718" w:rsidRDefault="005E0718" w:rsidP="009156AB">
      <w:pPr>
        <w:autoSpaceDE w:val="0"/>
        <w:autoSpaceDN w:val="0"/>
        <w:adjustRightInd w:val="0"/>
        <w:spacing w:after="0" w:line="240" w:lineRule="auto"/>
        <w:ind w:left="720"/>
        <w:jc w:val="both"/>
        <w:rPr>
          <w:rFonts w:ascii="Arial" w:hAnsi="Arial" w:cs="Arial"/>
          <w:color w:val="000008"/>
          <w:sz w:val="21"/>
          <w:szCs w:val="21"/>
        </w:rPr>
      </w:pPr>
    </w:p>
    <w:p w:rsidR="00746D7D" w:rsidRDefault="00746D7D"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5E0718" w:rsidRDefault="005E0718"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5E0718" w:rsidRDefault="005E0718"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5E0718" w:rsidRDefault="005E0718"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5E0718" w:rsidRPr="004B3E64" w:rsidRDefault="005E0718" w:rsidP="004B3E64">
      <w:pPr>
        <w:autoSpaceDE w:val="0"/>
        <w:autoSpaceDN w:val="0"/>
        <w:adjustRightInd w:val="0"/>
        <w:spacing w:after="0" w:line="240" w:lineRule="auto"/>
        <w:jc w:val="both"/>
        <w:rPr>
          <w:rFonts w:ascii="Arial" w:hAnsi="Arial" w:cs="Arial"/>
          <w:b/>
          <w:bCs/>
          <w:color w:val="000008"/>
          <w:sz w:val="24"/>
          <w:szCs w:val="36"/>
        </w:rPr>
      </w:pPr>
    </w:p>
    <w:p w:rsidR="005E0718" w:rsidRDefault="005E0718" w:rsidP="009156AB">
      <w:pPr>
        <w:pStyle w:val="Prrafodelista"/>
        <w:autoSpaceDE w:val="0"/>
        <w:autoSpaceDN w:val="0"/>
        <w:adjustRightInd w:val="0"/>
        <w:spacing w:after="0" w:line="240" w:lineRule="auto"/>
        <w:ind w:left="142"/>
        <w:jc w:val="both"/>
        <w:rPr>
          <w:rFonts w:ascii="Arial" w:hAnsi="Arial" w:cs="Arial"/>
          <w:b/>
          <w:bCs/>
          <w:color w:val="000008"/>
          <w:sz w:val="24"/>
          <w:szCs w:val="36"/>
        </w:rPr>
      </w:pPr>
    </w:p>
    <w:p w:rsidR="005E0718" w:rsidRPr="004B3E64" w:rsidRDefault="005E0718" w:rsidP="004B3E64">
      <w:pPr>
        <w:pStyle w:val="Prrafodelista"/>
        <w:numPr>
          <w:ilvl w:val="0"/>
          <w:numId w:val="29"/>
        </w:numPr>
        <w:autoSpaceDE w:val="0"/>
        <w:autoSpaceDN w:val="0"/>
        <w:adjustRightInd w:val="0"/>
        <w:spacing w:after="0" w:line="240" w:lineRule="auto"/>
        <w:jc w:val="both"/>
        <w:rPr>
          <w:rFonts w:ascii="Arial" w:hAnsi="Arial" w:cs="Arial"/>
          <w:b/>
          <w:bCs/>
          <w:color w:val="000008"/>
          <w:sz w:val="36"/>
          <w:szCs w:val="36"/>
        </w:rPr>
      </w:pPr>
      <w:r w:rsidRPr="004B3E64">
        <w:rPr>
          <w:rFonts w:ascii="Arial" w:hAnsi="Arial" w:cs="Arial"/>
          <w:b/>
          <w:bCs/>
          <w:color w:val="000008"/>
          <w:sz w:val="36"/>
          <w:szCs w:val="36"/>
        </w:rPr>
        <w:t>Actualización</w:t>
      </w:r>
    </w:p>
    <w:p w:rsidR="005E0718" w:rsidRDefault="005E0718" w:rsidP="009156AB">
      <w:pPr>
        <w:pStyle w:val="Prrafodelista"/>
        <w:autoSpaceDE w:val="0"/>
        <w:autoSpaceDN w:val="0"/>
        <w:adjustRightInd w:val="0"/>
        <w:spacing w:after="0" w:line="240" w:lineRule="auto"/>
        <w:jc w:val="both"/>
        <w:rPr>
          <w:rFonts w:ascii="Arial" w:hAnsi="Arial" w:cs="Arial"/>
          <w:b/>
          <w:bCs/>
          <w:color w:val="000008"/>
          <w:sz w:val="24"/>
          <w:szCs w:val="36"/>
        </w:rPr>
      </w:pPr>
    </w:p>
    <w:p w:rsidR="005E0718" w:rsidRPr="004B3E64" w:rsidRDefault="005E0718" w:rsidP="004B3E64">
      <w:pPr>
        <w:pStyle w:val="Prrafodelista"/>
        <w:numPr>
          <w:ilvl w:val="1"/>
          <w:numId w:val="29"/>
        </w:numPr>
        <w:autoSpaceDE w:val="0"/>
        <w:autoSpaceDN w:val="0"/>
        <w:adjustRightInd w:val="0"/>
        <w:spacing w:after="0" w:line="240" w:lineRule="auto"/>
        <w:jc w:val="both"/>
        <w:rPr>
          <w:rFonts w:ascii="Arial" w:hAnsi="Arial" w:cs="Arial"/>
          <w:b/>
          <w:bCs/>
          <w:color w:val="000008"/>
          <w:sz w:val="32"/>
          <w:szCs w:val="36"/>
        </w:rPr>
      </w:pPr>
      <w:r w:rsidRPr="004B3E64">
        <w:rPr>
          <w:rFonts w:ascii="Arial" w:hAnsi="Arial" w:cs="Arial"/>
          <w:b/>
          <w:bCs/>
          <w:color w:val="000008"/>
          <w:sz w:val="32"/>
          <w:szCs w:val="36"/>
        </w:rPr>
        <w:t>Herramientas</w:t>
      </w:r>
    </w:p>
    <w:p w:rsidR="005E0718" w:rsidRPr="005E0718" w:rsidRDefault="005E0718" w:rsidP="009156AB">
      <w:pPr>
        <w:pStyle w:val="Prrafodelista"/>
        <w:autoSpaceDE w:val="0"/>
        <w:autoSpaceDN w:val="0"/>
        <w:adjustRightInd w:val="0"/>
        <w:spacing w:after="0" w:line="240" w:lineRule="auto"/>
        <w:ind w:left="1080"/>
        <w:jc w:val="both"/>
        <w:rPr>
          <w:rFonts w:ascii="Arial" w:hAnsi="Arial" w:cs="Arial"/>
          <w:bCs/>
          <w:color w:val="000008"/>
          <w:sz w:val="21"/>
          <w:szCs w:val="36"/>
        </w:rPr>
      </w:pPr>
    </w:p>
    <w:p w:rsid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r w:rsidRPr="005E0718">
        <w:rPr>
          <w:rFonts w:ascii="Arial" w:hAnsi="Arial" w:cs="Arial"/>
          <w:bCs/>
          <w:color w:val="000008"/>
          <w:sz w:val="21"/>
          <w:szCs w:val="36"/>
        </w:rPr>
        <w:t>Durante la actualización, es posible que necesites usar las siguientes herramientas:</w:t>
      </w:r>
    </w:p>
    <w:p w:rsidR="005E0718" w:rsidRP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5E0718" w:rsidRPr="005E0718" w:rsidRDefault="005E0718" w:rsidP="004B3E64">
      <w:pPr>
        <w:pStyle w:val="Prrafodelista"/>
        <w:numPr>
          <w:ilvl w:val="0"/>
          <w:numId w:val="30"/>
        </w:numPr>
        <w:autoSpaceDE w:val="0"/>
        <w:autoSpaceDN w:val="0"/>
        <w:adjustRightInd w:val="0"/>
        <w:spacing w:after="0" w:line="240" w:lineRule="auto"/>
        <w:ind w:left="851" w:firstLine="283"/>
        <w:jc w:val="both"/>
        <w:rPr>
          <w:rFonts w:ascii="Arial" w:hAnsi="Arial" w:cs="Arial"/>
          <w:bCs/>
          <w:color w:val="000008"/>
          <w:sz w:val="21"/>
          <w:szCs w:val="36"/>
        </w:rPr>
      </w:pPr>
      <w:r w:rsidRPr="005E0718">
        <w:rPr>
          <w:rFonts w:ascii="Arial" w:hAnsi="Arial" w:cs="Arial"/>
          <w:bCs/>
          <w:color w:val="000008"/>
          <w:sz w:val="21"/>
          <w:szCs w:val="36"/>
        </w:rPr>
        <w:t>Línea de puerto serie multifunción</w:t>
      </w:r>
    </w:p>
    <w:p w:rsidR="005E0718" w:rsidRDefault="005E0718" w:rsidP="004B3E64">
      <w:pPr>
        <w:pStyle w:val="Prrafodelista"/>
        <w:numPr>
          <w:ilvl w:val="0"/>
          <w:numId w:val="30"/>
        </w:numPr>
        <w:autoSpaceDE w:val="0"/>
        <w:autoSpaceDN w:val="0"/>
        <w:adjustRightInd w:val="0"/>
        <w:spacing w:after="0" w:line="240" w:lineRule="auto"/>
        <w:ind w:left="851" w:firstLine="283"/>
        <w:jc w:val="both"/>
        <w:rPr>
          <w:rFonts w:ascii="Arial" w:hAnsi="Arial" w:cs="Arial"/>
          <w:bCs/>
          <w:color w:val="000008"/>
          <w:sz w:val="21"/>
          <w:szCs w:val="36"/>
        </w:rPr>
      </w:pPr>
      <w:r w:rsidRPr="005E0718">
        <w:rPr>
          <w:rFonts w:ascii="Arial" w:hAnsi="Arial" w:cs="Arial"/>
          <w:bCs/>
          <w:color w:val="000008"/>
          <w:sz w:val="21"/>
          <w:szCs w:val="36"/>
        </w:rPr>
        <w:t>computadora de la PC</w:t>
      </w:r>
    </w:p>
    <w:p w:rsidR="005E0718" w:rsidRDefault="005E0718" w:rsidP="004B3E64">
      <w:pPr>
        <w:pStyle w:val="Prrafodelista"/>
        <w:numPr>
          <w:ilvl w:val="0"/>
          <w:numId w:val="30"/>
        </w:numPr>
        <w:autoSpaceDE w:val="0"/>
        <w:autoSpaceDN w:val="0"/>
        <w:adjustRightInd w:val="0"/>
        <w:spacing w:after="0" w:line="240" w:lineRule="auto"/>
        <w:ind w:left="851" w:firstLine="283"/>
        <w:jc w:val="both"/>
        <w:rPr>
          <w:rFonts w:ascii="Arial" w:hAnsi="Arial" w:cs="Arial"/>
          <w:bCs/>
          <w:color w:val="000008"/>
          <w:sz w:val="21"/>
          <w:szCs w:val="36"/>
        </w:rPr>
      </w:pPr>
      <w:r w:rsidRPr="005E0718">
        <w:rPr>
          <w:rFonts w:ascii="Arial" w:hAnsi="Arial" w:cs="Arial"/>
          <w:bCs/>
          <w:color w:val="000008"/>
          <w:sz w:val="21"/>
          <w:szCs w:val="36"/>
        </w:rPr>
        <w:t>Software de herramienta de grabación de PC</w:t>
      </w:r>
    </w:p>
    <w:p w:rsidR="005E0718" w:rsidRPr="005E0718" w:rsidRDefault="005E0718" w:rsidP="004B3E64">
      <w:pPr>
        <w:autoSpaceDE w:val="0"/>
        <w:autoSpaceDN w:val="0"/>
        <w:adjustRightInd w:val="0"/>
        <w:spacing w:after="0" w:line="240" w:lineRule="auto"/>
        <w:ind w:left="720" w:hanging="11"/>
        <w:jc w:val="both"/>
        <w:rPr>
          <w:rFonts w:ascii="Arial" w:hAnsi="Arial" w:cs="Arial"/>
          <w:bCs/>
          <w:color w:val="000008"/>
          <w:sz w:val="21"/>
          <w:szCs w:val="36"/>
        </w:rPr>
      </w:pPr>
    </w:p>
    <w:p w:rsidR="005E0718" w:rsidRPr="004B3E64" w:rsidRDefault="005E0718" w:rsidP="004B3E64">
      <w:pPr>
        <w:pStyle w:val="Prrafodelista"/>
        <w:numPr>
          <w:ilvl w:val="1"/>
          <w:numId w:val="29"/>
        </w:numPr>
        <w:tabs>
          <w:tab w:val="left" w:pos="1134"/>
        </w:tabs>
        <w:autoSpaceDE w:val="0"/>
        <w:autoSpaceDN w:val="0"/>
        <w:adjustRightInd w:val="0"/>
        <w:spacing w:after="0" w:line="240" w:lineRule="auto"/>
        <w:ind w:left="720" w:hanging="294"/>
        <w:jc w:val="both"/>
        <w:rPr>
          <w:rFonts w:ascii="Arial" w:hAnsi="Arial" w:cs="Arial"/>
          <w:b/>
          <w:bCs/>
          <w:color w:val="000008"/>
          <w:sz w:val="21"/>
          <w:szCs w:val="36"/>
        </w:rPr>
      </w:pPr>
      <w:r w:rsidRPr="004B3E64">
        <w:rPr>
          <w:rFonts w:ascii="Arial" w:hAnsi="Arial" w:cs="Arial"/>
          <w:b/>
          <w:bCs/>
          <w:color w:val="000008"/>
          <w:sz w:val="32"/>
          <w:szCs w:val="36"/>
        </w:rPr>
        <w:t>Actualización de software</w:t>
      </w:r>
    </w:p>
    <w:p w:rsidR="005E0718" w:rsidRP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5E0718" w:rsidRP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r w:rsidRPr="005E0718">
        <w:rPr>
          <w:rFonts w:ascii="Arial" w:hAnsi="Arial" w:cs="Arial"/>
          <w:bCs/>
          <w:color w:val="000008"/>
          <w:sz w:val="21"/>
          <w:szCs w:val="36"/>
        </w:rPr>
        <w:t>Esta bomba de jeringa puede admitir el software actualizado, la grabación del software puede operarse directamente con una PC de escritorio o una PC móvil. Mediante una interfaz multifunción, esta bomba de jeringa se puede conectar a la PC, el software se puede actualizar, incluido el programa principal, el software del controlador, el software de la placa de alimentación, el software de la placa del teclado, etc.</w:t>
      </w:r>
    </w:p>
    <w:p w:rsid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r w:rsidRPr="005E0718">
        <w:rPr>
          <w:rFonts w:ascii="Arial" w:hAnsi="Arial" w:cs="Arial"/>
          <w:bCs/>
          <w:color w:val="000008"/>
          <w:sz w:val="21"/>
          <w:szCs w:val="36"/>
        </w:rPr>
        <w:t>(La actualización de la biblioteca de medicamentos, brad jeringa incorporada se abrirá posteriormente).</w:t>
      </w:r>
    </w:p>
    <w:p w:rsidR="005E0718" w:rsidRDefault="005E0718" w:rsidP="004B3E64">
      <w:pPr>
        <w:autoSpaceDE w:val="0"/>
        <w:autoSpaceDN w:val="0"/>
        <w:adjustRightInd w:val="0"/>
        <w:spacing w:after="0" w:line="240" w:lineRule="auto"/>
        <w:ind w:left="720" w:hanging="11"/>
        <w:jc w:val="both"/>
        <w:rPr>
          <w:rFonts w:ascii="Arial" w:hAnsi="Arial" w:cs="Arial"/>
          <w:bCs/>
          <w:color w:val="000008"/>
          <w:sz w:val="21"/>
          <w:szCs w:val="36"/>
        </w:rPr>
      </w:pPr>
    </w:p>
    <w:p w:rsidR="005E0718" w:rsidRPr="004B3E64" w:rsidRDefault="005E0718" w:rsidP="004B3E64">
      <w:pPr>
        <w:pStyle w:val="Prrafodelista"/>
        <w:numPr>
          <w:ilvl w:val="1"/>
          <w:numId w:val="29"/>
        </w:numPr>
        <w:tabs>
          <w:tab w:val="left" w:pos="1134"/>
        </w:tabs>
        <w:autoSpaceDE w:val="0"/>
        <w:autoSpaceDN w:val="0"/>
        <w:adjustRightInd w:val="0"/>
        <w:spacing w:after="0" w:line="240" w:lineRule="auto"/>
        <w:ind w:left="720" w:hanging="294"/>
        <w:jc w:val="both"/>
        <w:rPr>
          <w:rFonts w:ascii="Arial" w:hAnsi="Arial" w:cs="Arial"/>
          <w:b/>
          <w:bCs/>
          <w:color w:val="000008"/>
          <w:sz w:val="32"/>
          <w:szCs w:val="36"/>
        </w:rPr>
      </w:pPr>
      <w:r w:rsidRPr="004B3E64">
        <w:rPr>
          <w:rFonts w:ascii="Arial" w:hAnsi="Arial" w:cs="Arial"/>
          <w:b/>
          <w:bCs/>
          <w:color w:val="000008"/>
          <w:sz w:val="32"/>
          <w:szCs w:val="36"/>
        </w:rPr>
        <w:t>Método de grabación del software</w:t>
      </w:r>
    </w:p>
    <w:p w:rsidR="005E0718" w:rsidRP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5E0718" w:rsidRDefault="005E0718"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5E0718">
        <w:rPr>
          <w:rFonts w:ascii="Arial" w:hAnsi="Arial" w:cs="Arial"/>
          <w:bCs/>
          <w:color w:val="000008"/>
          <w:sz w:val="21"/>
          <w:szCs w:val="36"/>
        </w:rPr>
        <w:t>Inserte la línea del puerto serie multifunción en la interfaz multifunción del host, como se muestra a continuación:</w:t>
      </w:r>
    </w:p>
    <w:p w:rsid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5E0718" w:rsidRDefault="005E0718"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drawing>
          <wp:inline distT="0" distB="0" distL="0" distR="0" wp14:anchorId="00981F54" wp14:editId="6745F5E6">
            <wp:extent cx="3293628" cy="2434107"/>
            <wp:effectExtent l="0" t="0" r="2540" b="444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07011" cy="2443998"/>
                    </a:xfrm>
                    <a:prstGeom prst="rect">
                      <a:avLst/>
                    </a:prstGeom>
                  </pic:spPr>
                </pic:pic>
              </a:graphicData>
            </a:graphic>
          </wp:inline>
        </w:drawing>
      </w:r>
    </w:p>
    <w:p w:rsidR="005E0718" w:rsidRDefault="005E0718"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5E0718"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5E0718">
        <w:rPr>
          <w:rFonts w:ascii="Arial" w:hAnsi="Arial" w:cs="Arial"/>
          <w:bCs/>
          <w:color w:val="000008"/>
          <w:sz w:val="21"/>
          <w:szCs w:val="36"/>
        </w:rPr>
        <w:t>El otro lado del puerto serie multifunción es el puerto serie BD9 estándar, como se muestra a continuación, conecte este lado a la computadora.</w:t>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lastRenderedPageBreak/>
        <w:drawing>
          <wp:inline distT="0" distB="0" distL="0" distR="0" wp14:anchorId="264274A8" wp14:editId="405D9995">
            <wp:extent cx="1815921" cy="1509178"/>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29849" cy="1520753"/>
                    </a:xfrm>
                    <a:prstGeom prst="rect">
                      <a:avLst/>
                    </a:prstGeom>
                  </pic:spPr>
                </pic:pic>
              </a:graphicData>
            </a:graphic>
          </wp:inline>
        </w:drawing>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t>No inserte la línea de alimentación de CA, abra la caja de la batería y luego retire la batería de litio.</w:t>
      </w: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t>Presione la tecla de “inicio” y la tecla de “encendido” juntas.</w:t>
      </w: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t>Después de aflojar las teclas, instale la batería, luego la máquina entrará en el arranque, se mostrará el BootLoader en la pantalla.</w:t>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drawing>
          <wp:inline distT="0" distB="0" distL="0" distR="0" wp14:anchorId="06621618" wp14:editId="48830881">
            <wp:extent cx="1996225" cy="1417320"/>
            <wp:effectExtent l="0" t="0" r="444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005102" cy="1423623"/>
                    </a:xfrm>
                    <a:prstGeom prst="rect">
                      <a:avLst/>
                    </a:prstGeom>
                  </pic:spPr>
                </pic:pic>
              </a:graphicData>
            </a:graphic>
          </wp:inline>
        </w:drawing>
      </w: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t>Abra la herramienta de grabación de PC (G-GCRJ-0004), como se muestra a continuación, en este momento el menú "actualizar" no es válido y no se puede seleccionar.</w:t>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drawing>
          <wp:inline distT="0" distB="0" distL="0" distR="0" wp14:anchorId="07618446" wp14:editId="55650364">
            <wp:extent cx="3111038" cy="1809481"/>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19782" cy="1814567"/>
                    </a:xfrm>
                    <a:prstGeom prst="rect">
                      <a:avLst/>
                    </a:prstGeom>
                  </pic:spPr>
                </pic:pic>
              </a:graphicData>
            </a:graphic>
          </wp:inline>
        </w:drawing>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t>Haga clic en "inicio de sesión del administrador", aparecerá el cuadro de diálogo de contraseña de inicio de sesión, como se muestra a continuación:</w:t>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drawing>
          <wp:inline distT="0" distB="0" distL="0" distR="0" wp14:anchorId="2A419B31" wp14:editId="59ACA78C">
            <wp:extent cx="2119076" cy="1706451"/>
            <wp:effectExtent l="0" t="0" r="0" b="825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24726" cy="1711001"/>
                    </a:xfrm>
                    <a:prstGeom prst="rect">
                      <a:avLst/>
                    </a:prstGeom>
                  </pic:spPr>
                </pic:pic>
              </a:graphicData>
            </a:graphic>
          </wp:inline>
        </w:drawing>
      </w: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lastRenderedPageBreak/>
        <w:t>Introduzca la contraseña, en este momento se puede seleccionar el menú de actualización, como se muestra a continuación:</w:t>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drawing>
          <wp:inline distT="0" distB="0" distL="0" distR="0" wp14:anchorId="4E87D13F" wp14:editId="2121AA3B">
            <wp:extent cx="4089042" cy="2603455"/>
            <wp:effectExtent l="0" t="0" r="6985" b="698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96583" cy="2608256"/>
                    </a:xfrm>
                    <a:prstGeom prst="rect">
                      <a:avLst/>
                    </a:prstGeom>
                  </pic:spPr>
                </pic:pic>
              </a:graphicData>
            </a:graphic>
          </wp:inline>
        </w:drawing>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numPr>
          <w:ilvl w:val="0"/>
          <w:numId w:val="31"/>
        </w:numPr>
        <w:autoSpaceDE w:val="0"/>
        <w:autoSpaceDN w:val="0"/>
        <w:adjustRightInd w:val="0"/>
        <w:spacing w:after="0" w:line="240" w:lineRule="auto"/>
        <w:ind w:left="720" w:hanging="11"/>
        <w:jc w:val="both"/>
        <w:rPr>
          <w:rFonts w:ascii="Arial" w:hAnsi="Arial" w:cs="Arial"/>
          <w:bCs/>
          <w:color w:val="000008"/>
          <w:sz w:val="21"/>
          <w:szCs w:val="36"/>
        </w:rPr>
      </w:pPr>
      <w:r w:rsidRPr="00997DB5">
        <w:rPr>
          <w:rFonts w:ascii="Arial" w:hAnsi="Arial" w:cs="Arial"/>
          <w:bCs/>
          <w:color w:val="000008"/>
          <w:sz w:val="21"/>
          <w:szCs w:val="36"/>
        </w:rPr>
        <w:t>Elija "actualizar", luego muestre una nueva pantalla, como se muestra a continuación;</w:t>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Prrafodelista"/>
        <w:autoSpaceDE w:val="0"/>
        <w:autoSpaceDN w:val="0"/>
        <w:adjustRightInd w:val="0"/>
        <w:spacing w:after="0" w:line="240" w:lineRule="auto"/>
        <w:ind w:hanging="11"/>
        <w:jc w:val="center"/>
        <w:rPr>
          <w:rFonts w:ascii="Arial" w:hAnsi="Arial" w:cs="Arial"/>
          <w:bCs/>
          <w:color w:val="000008"/>
          <w:sz w:val="21"/>
          <w:szCs w:val="36"/>
        </w:rPr>
      </w:pPr>
      <w:r>
        <w:rPr>
          <w:noProof/>
          <w:lang w:val="es-ES" w:eastAsia="es-ES"/>
        </w:rPr>
        <w:drawing>
          <wp:inline distT="0" distB="0" distL="0" distR="0" wp14:anchorId="5CB0CC70" wp14:editId="7EFB24BD">
            <wp:extent cx="3239036" cy="195070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52530" cy="1958827"/>
                    </a:xfrm>
                    <a:prstGeom prst="rect">
                      <a:avLst/>
                    </a:prstGeom>
                  </pic:spPr>
                </pic:pic>
              </a:graphicData>
            </a:graphic>
          </wp:inline>
        </w:drawing>
      </w:r>
    </w:p>
    <w:p w:rsidR="00997DB5" w:rsidRDefault="00997DB5" w:rsidP="004B3E64">
      <w:pPr>
        <w:pStyle w:val="Prrafodelista"/>
        <w:autoSpaceDE w:val="0"/>
        <w:autoSpaceDN w:val="0"/>
        <w:adjustRightInd w:val="0"/>
        <w:spacing w:after="0" w:line="240" w:lineRule="auto"/>
        <w:ind w:hanging="11"/>
        <w:jc w:val="both"/>
        <w:rPr>
          <w:rFonts w:ascii="Arial" w:hAnsi="Arial" w:cs="Arial"/>
          <w:bCs/>
          <w:color w:val="000008"/>
          <w:sz w:val="21"/>
          <w:szCs w:val="36"/>
        </w:rPr>
      </w:pPr>
    </w:p>
    <w:p w:rsidR="00997DB5" w:rsidRDefault="00997DB5" w:rsidP="004B3E64">
      <w:pPr>
        <w:pStyle w:val="Default"/>
        <w:ind w:left="720" w:hanging="11"/>
        <w:jc w:val="both"/>
      </w:pPr>
    </w:p>
    <w:p w:rsidR="00997DB5" w:rsidRPr="005212EC" w:rsidRDefault="00997DB5" w:rsidP="005212EC">
      <w:pPr>
        <w:pStyle w:val="Default"/>
        <w:numPr>
          <w:ilvl w:val="0"/>
          <w:numId w:val="31"/>
        </w:numPr>
        <w:jc w:val="both"/>
        <w:rPr>
          <w:sz w:val="21"/>
          <w:szCs w:val="21"/>
        </w:rPr>
      </w:pPr>
    </w:p>
    <w:p w:rsidR="00997DB5" w:rsidRDefault="00997DB5" w:rsidP="004B3E64">
      <w:pPr>
        <w:pStyle w:val="Default"/>
        <w:ind w:left="720" w:hanging="11"/>
        <w:jc w:val="center"/>
        <w:rPr>
          <w:sz w:val="21"/>
          <w:szCs w:val="21"/>
          <w:lang w:val="en-US"/>
        </w:rPr>
      </w:pPr>
      <w:r>
        <w:rPr>
          <w:noProof/>
          <w:lang w:val="es-ES" w:eastAsia="es-ES"/>
        </w:rPr>
        <w:lastRenderedPageBreak/>
        <w:drawing>
          <wp:inline distT="0" distB="0" distL="0" distR="0" wp14:anchorId="6CBCDDE0" wp14:editId="7E137B45">
            <wp:extent cx="4572000" cy="2792447"/>
            <wp:effectExtent l="0" t="0" r="0" b="825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85129" cy="2800466"/>
                    </a:xfrm>
                    <a:prstGeom prst="rect">
                      <a:avLst/>
                    </a:prstGeom>
                  </pic:spPr>
                </pic:pic>
              </a:graphicData>
            </a:graphic>
          </wp:inline>
        </w:drawing>
      </w:r>
    </w:p>
    <w:p w:rsidR="00997DB5" w:rsidRDefault="00997DB5" w:rsidP="004B3E64">
      <w:pPr>
        <w:pStyle w:val="Default"/>
        <w:ind w:left="720" w:hanging="11"/>
        <w:jc w:val="both"/>
        <w:rPr>
          <w:sz w:val="21"/>
          <w:szCs w:val="21"/>
          <w:lang w:val="en-US"/>
        </w:rPr>
      </w:pPr>
    </w:p>
    <w:p w:rsidR="00997DB5" w:rsidRPr="00997DB5" w:rsidRDefault="00997DB5" w:rsidP="004B3E64">
      <w:pPr>
        <w:pStyle w:val="Default"/>
        <w:numPr>
          <w:ilvl w:val="0"/>
          <w:numId w:val="31"/>
        </w:numPr>
        <w:ind w:left="720" w:hanging="11"/>
        <w:jc w:val="both"/>
        <w:rPr>
          <w:sz w:val="21"/>
          <w:szCs w:val="21"/>
        </w:rPr>
      </w:pPr>
      <w:r w:rsidRPr="00997DB5">
        <w:rPr>
          <w:sz w:val="21"/>
          <w:szCs w:val="21"/>
        </w:rPr>
        <w:t>Haga clic en el "software" en la esquina superior derecha del software de la herramienta de grabación de PC, el software comienza a grabar.</w:t>
      </w:r>
    </w:p>
    <w:p w:rsidR="00997DB5" w:rsidRDefault="00997DB5" w:rsidP="004B3E64">
      <w:pPr>
        <w:pStyle w:val="Default"/>
        <w:numPr>
          <w:ilvl w:val="0"/>
          <w:numId w:val="31"/>
        </w:numPr>
        <w:ind w:left="720" w:hanging="11"/>
        <w:jc w:val="both"/>
        <w:rPr>
          <w:sz w:val="21"/>
          <w:szCs w:val="21"/>
        </w:rPr>
      </w:pPr>
      <w:r w:rsidRPr="00997DB5">
        <w:rPr>
          <w:sz w:val="21"/>
          <w:szCs w:val="21"/>
        </w:rPr>
        <w:t>Una vez completada, la actualización mostrará "exitoso", el progreso de la calificación mostrará "100%", como se muestra a continuación:</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center"/>
        <w:rPr>
          <w:sz w:val="21"/>
          <w:szCs w:val="21"/>
        </w:rPr>
      </w:pPr>
      <w:r>
        <w:rPr>
          <w:noProof/>
          <w:lang w:val="es-ES" w:eastAsia="es-ES"/>
        </w:rPr>
        <w:drawing>
          <wp:inline distT="0" distB="0" distL="0" distR="0" wp14:anchorId="0D290D85" wp14:editId="5236D579">
            <wp:extent cx="5400040" cy="3538855"/>
            <wp:effectExtent l="0" t="0" r="0" b="444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3538855"/>
                    </a:xfrm>
                    <a:prstGeom prst="rect">
                      <a:avLst/>
                    </a:prstGeom>
                  </pic:spPr>
                </pic:pic>
              </a:graphicData>
            </a:graphic>
          </wp:inline>
        </w:drawing>
      </w:r>
    </w:p>
    <w:p w:rsidR="00997DB5" w:rsidRDefault="00997DB5" w:rsidP="004B3E64">
      <w:pPr>
        <w:pStyle w:val="Default"/>
        <w:ind w:left="720" w:hanging="11"/>
        <w:jc w:val="both"/>
        <w:rPr>
          <w:sz w:val="21"/>
          <w:szCs w:val="21"/>
        </w:rPr>
      </w:pPr>
    </w:p>
    <w:p w:rsidR="00997DB5" w:rsidRDefault="00997DB5" w:rsidP="004B3E64">
      <w:pPr>
        <w:pStyle w:val="Default"/>
        <w:numPr>
          <w:ilvl w:val="0"/>
          <w:numId w:val="31"/>
        </w:numPr>
        <w:ind w:left="720" w:hanging="11"/>
        <w:jc w:val="both"/>
        <w:rPr>
          <w:sz w:val="21"/>
          <w:szCs w:val="21"/>
        </w:rPr>
      </w:pPr>
      <w:r w:rsidRPr="00997DB5">
        <w:rPr>
          <w:sz w:val="21"/>
          <w:szCs w:val="21"/>
        </w:rPr>
        <w:t>Apagado; Desconecte la línea de puerto serie multifunción. La actualización del software se ha completado con éxito.</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both"/>
        <w:rPr>
          <w:sz w:val="21"/>
          <w:szCs w:val="21"/>
        </w:rPr>
      </w:pPr>
    </w:p>
    <w:p w:rsidR="00997DB5" w:rsidRDefault="00997DB5" w:rsidP="004B3E64">
      <w:pPr>
        <w:pStyle w:val="Default"/>
        <w:ind w:left="720" w:hanging="11"/>
        <w:jc w:val="both"/>
        <w:rPr>
          <w:sz w:val="21"/>
          <w:szCs w:val="21"/>
        </w:rPr>
      </w:pPr>
    </w:p>
    <w:p w:rsidR="00997DB5" w:rsidRDefault="00997DB5" w:rsidP="004B3E64">
      <w:pPr>
        <w:pStyle w:val="Default"/>
        <w:ind w:left="720" w:hanging="11"/>
        <w:jc w:val="both"/>
        <w:rPr>
          <w:sz w:val="21"/>
          <w:szCs w:val="21"/>
        </w:rPr>
      </w:pPr>
    </w:p>
    <w:p w:rsidR="00997DB5" w:rsidRDefault="00997DB5" w:rsidP="004B3E64">
      <w:pPr>
        <w:pStyle w:val="Default"/>
        <w:ind w:left="720" w:hanging="11"/>
        <w:jc w:val="both"/>
        <w:rPr>
          <w:sz w:val="21"/>
          <w:szCs w:val="21"/>
        </w:rPr>
      </w:pPr>
    </w:p>
    <w:p w:rsidR="00997DB5" w:rsidRDefault="00997DB5" w:rsidP="004B3E64">
      <w:pPr>
        <w:pStyle w:val="Default"/>
        <w:ind w:left="720" w:hanging="11"/>
        <w:jc w:val="both"/>
        <w:rPr>
          <w:sz w:val="21"/>
          <w:szCs w:val="21"/>
        </w:rPr>
      </w:pPr>
    </w:p>
    <w:p w:rsidR="00997DB5" w:rsidRDefault="00997DB5" w:rsidP="004B3E64">
      <w:pPr>
        <w:pStyle w:val="Default"/>
        <w:ind w:left="720" w:hanging="11"/>
        <w:jc w:val="both"/>
        <w:rPr>
          <w:sz w:val="21"/>
          <w:szCs w:val="21"/>
        </w:rPr>
      </w:pPr>
    </w:p>
    <w:p w:rsidR="00997DB5" w:rsidRPr="007A4DAB" w:rsidRDefault="00997DB5" w:rsidP="004B3E64">
      <w:pPr>
        <w:pStyle w:val="Default"/>
        <w:ind w:left="720" w:hanging="11"/>
        <w:jc w:val="both"/>
        <w:rPr>
          <w:b/>
          <w:sz w:val="32"/>
          <w:szCs w:val="21"/>
        </w:rPr>
      </w:pPr>
      <w:r w:rsidRPr="007A4DAB">
        <w:rPr>
          <w:b/>
          <w:sz w:val="32"/>
          <w:szCs w:val="21"/>
        </w:rPr>
        <w:lastRenderedPageBreak/>
        <w:t>7.4 Actualizar la Biblioteca de Medicamentos</w:t>
      </w:r>
    </w:p>
    <w:p w:rsidR="00997DB5" w:rsidRPr="00997DB5" w:rsidRDefault="00997DB5" w:rsidP="004B3E64">
      <w:pPr>
        <w:pStyle w:val="Default"/>
        <w:ind w:left="720" w:hanging="11"/>
        <w:jc w:val="both"/>
        <w:rPr>
          <w:sz w:val="21"/>
          <w:szCs w:val="21"/>
        </w:rPr>
      </w:pPr>
    </w:p>
    <w:p w:rsidR="00997DB5" w:rsidRPr="00997DB5" w:rsidRDefault="00997DB5" w:rsidP="004B3E64">
      <w:pPr>
        <w:pStyle w:val="Default"/>
        <w:ind w:left="720" w:hanging="11"/>
        <w:jc w:val="both"/>
        <w:rPr>
          <w:sz w:val="21"/>
          <w:szCs w:val="21"/>
        </w:rPr>
      </w:pPr>
      <w:r w:rsidRPr="00997DB5">
        <w:rPr>
          <w:sz w:val="21"/>
          <w:szCs w:val="21"/>
        </w:rPr>
        <w:t>1. Encienda la bomba, ingrese a la interfaz "Mantenimiento del sistema".</w:t>
      </w:r>
    </w:p>
    <w:p w:rsidR="00997DB5" w:rsidRPr="00997DB5" w:rsidRDefault="00997DB5" w:rsidP="004B3E64">
      <w:pPr>
        <w:pStyle w:val="Default"/>
        <w:ind w:left="720" w:hanging="11"/>
        <w:jc w:val="both"/>
        <w:rPr>
          <w:sz w:val="21"/>
          <w:szCs w:val="21"/>
        </w:rPr>
      </w:pPr>
      <w:r w:rsidRPr="00997DB5">
        <w:rPr>
          <w:sz w:val="21"/>
          <w:szCs w:val="21"/>
        </w:rPr>
        <w:t>2. Ingrese la contraseña ‘6686’, luego presione ‘OK’ para confirmar.</w:t>
      </w:r>
    </w:p>
    <w:p w:rsidR="00997DB5" w:rsidRPr="00997DB5" w:rsidRDefault="00997DB5" w:rsidP="004B3E64">
      <w:pPr>
        <w:pStyle w:val="Default"/>
        <w:ind w:left="720" w:hanging="11"/>
        <w:jc w:val="both"/>
        <w:rPr>
          <w:sz w:val="21"/>
          <w:szCs w:val="21"/>
        </w:rPr>
      </w:pPr>
      <w:r w:rsidRPr="00997DB5">
        <w:rPr>
          <w:sz w:val="21"/>
          <w:szCs w:val="21"/>
        </w:rPr>
        <w:t>3. Seleccione "Actualizar".</w:t>
      </w:r>
    </w:p>
    <w:p w:rsidR="00997DB5" w:rsidRDefault="00997DB5" w:rsidP="004B3E64">
      <w:pPr>
        <w:pStyle w:val="Default"/>
        <w:ind w:left="720" w:hanging="11"/>
        <w:jc w:val="both"/>
        <w:rPr>
          <w:sz w:val="21"/>
          <w:szCs w:val="21"/>
        </w:rPr>
      </w:pPr>
      <w:r w:rsidRPr="00997DB5">
        <w:rPr>
          <w:sz w:val="21"/>
          <w:szCs w:val="21"/>
        </w:rPr>
        <w:t>4. Conecte la PC y la bomba con el puerto serie multifuncional.</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center"/>
        <w:rPr>
          <w:sz w:val="21"/>
          <w:szCs w:val="21"/>
        </w:rPr>
      </w:pPr>
      <w:r>
        <w:rPr>
          <w:noProof/>
          <w:lang w:val="es-ES" w:eastAsia="es-ES"/>
        </w:rPr>
        <w:drawing>
          <wp:inline distT="0" distB="0" distL="0" distR="0" wp14:anchorId="67AEBC86" wp14:editId="4CEDB619">
            <wp:extent cx="2646609" cy="1669518"/>
            <wp:effectExtent l="0" t="0" r="1905" b="698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68054" cy="1683046"/>
                    </a:xfrm>
                    <a:prstGeom prst="rect">
                      <a:avLst/>
                    </a:prstGeom>
                  </pic:spPr>
                </pic:pic>
              </a:graphicData>
            </a:graphic>
          </wp:inline>
        </w:drawing>
      </w:r>
    </w:p>
    <w:p w:rsidR="00997DB5" w:rsidRDefault="00997DB5" w:rsidP="004B3E64">
      <w:pPr>
        <w:pStyle w:val="Default"/>
        <w:ind w:left="720" w:hanging="11"/>
        <w:jc w:val="both"/>
        <w:rPr>
          <w:sz w:val="21"/>
          <w:szCs w:val="21"/>
        </w:rPr>
      </w:pPr>
    </w:p>
    <w:p w:rsidR="00997DB5" w:rsidRPr="007A4DAB" w:rsidRDefault="00997DB5" w:rsidP="004B3E64">
      <w:pPr>
        <w:pStyle w:val="Default"/>
        <w:ind w:left="720" w:hanging="11"/>
        <w:jc w:val="both"/>
        <w:rPr>
          <w:b/>
          <w:sz w:val="28"/>
          <w:szCs w:val="21"/>
        </w:rPr>
      </w:pPr>
      <w:r w:rsidRPr="007A4DAB">
        <w:rPr>
          <w:b/>
          <w:sz w:val="28"/>
          <w:szCs w:val="21"/>
        </w:rPr>
        <w:t>7.4.1 Una descarga de drogas tipo</w:t>
      </w:r>
    </w:p>
    <w:p w:rsidR="00997DB5" w:rsidRPr="00997DB5" w:rsidRDefault="00997DB5" w:rsidP="004B3E64">
      <w:pPr>
        <w:pStyle w:val="Default"/>
        <w:ind w:left="720" w:hanging="11"/>
        <w:jc w:val="both"/>
        <w:rPr>
          <w:sz w:val="21"/>
          <w:szCs w:val="21"/>
        </w:rPr>
      </w:pPr>
    </w:p>
    <w:p w:rsidR="00997DB5" w:rsidRDefault="00997DB5" w:rsidP="004B3E64">
      <w:pPr>
        <w:pStyle w:val="Default"/>
        <w:numPr>
          <w:ilvl w:val="0"/>
          <w:numId w:val="32"/>
        </w:numPr>
        <w:ind w:hanging="11"/>
        <w:jc w:val="both"/>
        <w:rPr>
          <w:sz w:val="21"/>
          <w:szCs w:val="21"/>
        </w:rPr>
      </w:pPr>
      <w:r w:rsidRPr="00997DB5">
        <w:rPr>
          <w:sz w:val="21"/>
          <w:szCs w:val="21"/>
        </w:rPr>
        <w:t>Abra el software de la PC, elija ‘Biblioteca de medicamentos’, luego haga clic en ‘Nuevo’</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center"/>
        <w:rPr>
          <w:sz w:val="21"/>
          <w:szCs w:val="21"/>
        </w:rPr>
      </w:pPr>
      <w:r>
        <w:rPr>
          <w:noProof/>
          <w:lang w:val="es-ES" w:eastAsia="es-ES"/>
        </w:rPr>
        <w:drawing>
          <wp:inline distT="0" distB="0" distL="0" distR="0" wp14:anchorId="07221C55" wp14:editId="2223F9A3">
            <wp:extent cx="4275786" cy="310628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284030" cy="3112269"/>
                    </a:xfrm>
                    <a:prstGeom prst="rect">
                      <a:avLst/>
                    </a:prstGeom>
                  </pic:spPr>
                </pic:pic>
              </a:graphicData>
            </a:graphic>
          </wp:inline>
        </w:drawing>
      </w:r>
    </w:p>
    <w:p w:rsidR="00997DB5" w:rsidRDefault="00997DB5" w:rsidP="004B3E64">
      <w:pPr>
        <w:pStyle w:val="Default"/>
        <w:ind w:left="720" w:hanging="11"/>
        <w:jc w:val="both"/>
        <w:rPr>
          <w:sz w:val="21"/>
          <w:szCs w:val="21"/>
        </w:rPr>
      </w:pPr>
    </w:p>
    <w:p w:rsidR="00997DB5" w:rsidRDefault="00997DB5" w:rsidP="004B3E64">
      <w:pPr>
        <w:pStyle w:val="Default"/>
        <w:numPr>
          <w:ilvl w:val="0"/>
          <w:numId w:val="32"/>
        </w:numPr>
        <w:ind w:hanging="11"/>
        <w:jc w:val="both"/>
        <w:rPr>
          <w:sz w:val="21"/>
          <w:szCs w:val="21"/>
        </w:rPr>
      </w:pPr>
      <w:r w:rsidRPr="00997DB5">
        <w:rPr>
          <w:sz w:val="21"/>
          <w:szCs w:val="21"/>
        </w:rPr>
        <w:t>Escriba la información del medicamento, luego confirme.</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center"/>
        <w:rPr>
          <w:sz w:val="21"/>
          <w:szCs w:val="21"/>
        </w:rPr>
      </w:pPr>
      <w:r>
        <w:rPr>
          <w:noProof/>
          <w:lang w:val="es-ES" w:eastAsia="es-ES"/>
        </w:rPr>
        <w:lastRenderedPageBreak/>
        <w:drawing>
          <wp:inline distT="0" distB="0" distL="0" distR="0" wp14:anchorId="58B227EE" wp14:editId="20DF1C4F">
            <wp:extent cx="4964806" cy="2554213"/>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05359" cy="2575076"/>
                    </a:xfrm>
                    <a:prstGeom prst="rect">
                      <a:avLst/>
                    </a:prstGeom>
                  </pic:spPr>
                </pic:pic>
              </a:graphicData>
            </a:graphic>
          </wp:inline>
        </w:drawing>
      </w:r>
    </w:p>
    <w:p w:rsidR="00997DB5" w:rsidRDefault="00997DB5" w:rsidP="004B3E64">
      <w:pPr>
        <w:pStyle w:val="Default"/>
        <w:ind w:left="720" w:hanging="11"/>
        <w:jc w:val="both"/>
        <w:rPr>
          <w:sz w:val="21"/>
          <w:szCs w:val="21"/>
        </w:rPr>
      </w:pPr>
    </w:p>
    <w:p w:rsidR="00997DB5" w:rsidRDefault="00997DB5" w:rsidP="004B3E64">
      <w:pPr>
        <w:pStyle w:val="Default"/>
        <w:numPr>
          <w:ilvl w:val="0"/>
          <w:numId w:val="32"/>
        </w:numPr>
        <w:ind w:hanging="11"/>
        <w:jc w:val="both"/>
        <w:rPr>
          <w:sz w:val="21"/>
          <w:szCs w:val="21"/>
        </w:rPr>
      </w:pPr>
      <w:r w:rsidRPr="00997DB5">
        <w:rPr>
          <w:sz w:val="21"/>
          <w:szCs w:val="21"/>
        </w:rPr>
        <w:t>Exportar el medicamento a la bomba.</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center"/>
        <w:rPr>
          <w:sz w:val="21"/>
          <w:szCs w:val="21"/>
        </w:rPr>
      </w:pPr>
      <w:r>
        <w:rPr>
          <w:noProof/>
          <w:lang w:val="es-ES" w:eastAsia="es-ES"/>
        </w:rPr>
        <w:drawing>
          <wp:inline distT="0" distB="0" distL="0" distR="0" wp14:anchorId="5BFE6FC7" wp14:editId="2960C8ED">
            <wp:extent cx="4443212" cy="3099381"/>
            <wp:effectExtent l="0" t="0" r="0" b="635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450804" cy="3104677"/>
                    </a:xfrm>
                    <a:prstGeom prst="rect">
                      <a:avLst/>
                    </a:prstGeom>
                  </pic:spPr>
                </pic:pic>
              </a:graphicData>
            </a:graphic>
          </wp:inline>
        </w:drawing>
      </w:r>
    </w:p>
    <w:p w:rsidR="00997DB5" w:rsidRDefault="00997DB5" w:rsidP="004B3E64">
      <w:pPr>
        <w:pStyle w:val="Default"/>
        <w:ind w:left="720" w:hanging="11"/>
        <w:jc w:val="both"/>
        <w:rPr>
          <w:sz w:val="21"/>
          <w:szCs w:val="21"/>
        </w:rPr>
      </w:pPr>
    </w:p>
    <w:p w:rsidR="00997DB5" w:rsidRPr="00C0256E" w:rsidRDefault="00997DB5" w:rsidP="004B3E64">
      <w:pPr>
        <w:pStyle w:val="Default"/>
        <w:ind w:left="720" w:hanging="11"/>
        <w:jc w:val="both"/>
        <w:rPr>
          <w:b/>
          <w:sz w:val="28"/>
          <w:szCs w:val="21"/>
        </w:rPr>
      </w:pPr>
      <w:r w:rsidRPr="00C0256E">
        <w:rPr>
          <w:b/>
          <w:sz w:val="28"/>
          <w:szCs w:val="21"/>
        </w:rPr>
        <w:t>7.4.2 Actualización por lotes de la biblioteca de medicamentos</w:t>
      </w:r>
    </w:p>
    <w:p w:rsidR="00997DB5" w:rsidRPr="00997DB5" w:rsidRDefault="00997DB5" w:rsidP="004B3E64">
      <w:pPr>
        <w:pStyle w:val="Default"/>
        <w:ind w:left="720" w:hanging="11"/>
        <w:jc w:val="both"/>
        <w:rPr>
          <w:sz w:val="21"/>
          <w:szCs w:val="21"/>
        </w:rPr>
      </w:pPr>
    </w:p>
    <w:p w:rsidR="00997DB5" w:rsidRDefault="00997DB5" w:rsidP="004B3E64">
      <w:pPr>
        <w:pStyle w:val="Default"/>
        <w:numPr>
          <w:ilvl w:val="0"/>
          <w:numId w:val="33"/>
        </w:numPr>
        <w:ind w:left="720" w:hanging="11"/>
        <w:jc w:val="both"/>
        <w:rPr>
          <w:sz w:val="21"/>
          <w:szCs w:val="21"/>
        </w:rPr>
      </w:pPr>
      <w:r w:rsidRPr="00997DB5">
        <w:rPr>
          <w:sz w:val="21"/>
          <w:szCs w:val="21"/>
        </w:rPr>
        <w:t>Prepárese para el archivo fuente de la biblioteca de medicamentos, en formato 'xml'.</w:t>
      </w:r>
    </w:p>
    <w:p w:rsidR="00997DB5" w:rsidRDefault="00997DB5" w:rsidP="004B3E64">
      <w:pPr>
        <w:pStyle w:val="Default"/>
        <w:numPr>
          <w:ilvl w:val="0"/>
          <w:numId w:val="33"/>
        </w:numPr>
        <w:ind w:left="720" w:hanging="11"/>
        <w:jc w:val="both"/>
        <w:rPr>
          <w:sz w:val="21"/>
          <w:szCs w:val="21"/>
        </w:rPr>
      </w:pPr>
      <w:r w:rsidRPr="00997DB5">
        <w:rPr>
          <w:sz w:val="21"/>
          <w:szCs w:val="21"/>
        </w:rPr>
        <w:t>Haga clic en "Leer archivo de configuración", luego seleccione la biblioteca de medicamentos objetivo y luego exporte a la bomba.</w:t>
      </w:r>
    </w:p>
    <w:p w:rsidR="00997DB5" w:rsidRDefault="00997DB5" w:rsidP="004B3E64">
      <w:pPr>
        <w:pStyle w:val="Default"/>
        <w:ind w:left="720" w:hanging="11"/>
        <w:jc w:val="both"/>
        <w:rPr>
          <w:sz w:val="21"/>
          <w:szCs w:val="21"/>
        </w:rPr>
      </w:pPr>
    </w:p>
    <w:p w:rsidR="00997DB5" w:rsidRDefault="00997DB5" w:rsidP="004B3E64">
      <w:pPr>
        <w:pStyle w:val="Default"/>
        <w:ind w:left="720" w:hanging="11"/>
        <w:jc w:val="center"/>
        <w:rPr>
          <w:sz w:val="21"/>
          <w:szCs w:val="21"/>
        </w:rPr>
      </w:pPr>
      <w:r>
        <w:rPr>
          <w:noProof/>
          <w:lang w:val="es-ES" w:eastAsia="es-ES"/>
        </w:rPr>
        <w:lastRenderedPageBreak/>
        <w:drawing>
          <wp:inline distT="0" distB="0" distL="0" distR="0" wp14:anchorId="5196F727" wp14:editId="3147E0F9">
            <wp:extent cx="4912919" cy="3322749"/>
            <wp:effectExtent l="0" t="0" r="254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t="862" b="1406"/>
                    <a:stretch/>
                  </pic:blipFill>
                  <pic:spPr bwMode="auto">
                    <a:xfrm>
                      <a:off x="0" y="0"/>
                      <a:ext cx="4919694" cy="3327331"/>
                    </a:xfrm>
                    <a:prstGeom prst="rect">
                      <a:avLst/>
                    </a:prstGeom>
                    <a:ln>
                      <a:noFill/>
                    </a:ln>
                    <a:extLst>
                      <a:ext uri="{53640926-AAD7-44D8-BBD7-CCE9431645EC}">
                        <a14:shadowObscured xmlns:a14="http://schemas.microsoft.com/office/drawing/2010/main"/>
                      </a:ext>
                    </a:extLst>
                  </pic:spPr>
                </pic:pic>
              </a:graphicData>
            </a:graphic>
          </wp:inline>
        </w:drawing>
      </w:r>
    </w:p>
    <w:p w:rsidR="008E4C65" w:rsidRDefault="008E4C65" w:rsidP="004B3E64">
      <w:pPr>
        <w:pStyle w:val="Default"/>
        <w:ind w:left="720" w:hanging="11"/>
        <w:jc w:val="both"/>
        <w:rPr>
          <w:sz w:val="21"/>
          <w:szCs w:val="21"/>
        </w:rPr>
      </w:pPr>
    </w:p>
    <w:p w:rsidR="008E4C65" w:rsidRPr="00997DB5" w:rsidRDefault="008E4C65" w:rsidP="004B3E64">
      <w:pPr>
        <w:pStyle w:val="Default"/>
        <w:ind w:left="720" w:hanging="11"/>
        <w:jc w:val="both"/>
        <w:rPr>
          <w:sz w:val="21"/>
          <w:szCs w:val="21"/>
        </w:rPr>
      </w:pPr>
    </w:p>
    <w:p w:rsidR="00997DB5" w:rsidRDefault="008E4C65" w:rsidP="004B3E64">
      <w:pPr>
        <w:pStyle w:val="Default"/>
        <w:numPr>
          <w:ilvl w:val="0"/>
          <w:numId w:val="33"/>
        </w:numPr>
        <w:ind w:left="720" w:hanging="11"/>
        <w:jc w:val="both"/>
        <w:rPr>
          <w:sz w:val="21"/>
          <w:szCs w:val="21"/>
        </w:rPr>
      </w:pPr>
      <w:r w:rsidRPr="008E4C65">
        <w:rPr>
          <w:sz w:val="21"/>
          <w:szCs w:val="21"/>
        </w:rPr>
        <w:t>La información sobre herramientas del sistema se muestra a continuación:</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drawing>
          <wp:inline distT="0" distB="0" distL="0" distR="0" wp14:anchorId="052C979D" wp14:editId="3CB96A25">
            <wp:extent cx="5400040" cy="4206875"/>
            <wp:effectExtent l="0" t="0" r="0" b="317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4206875"/>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both"/>
      </w:pPr>
    </w:p>
    <w:p w:rsidR="008E4C65" w:rsidRDefault="008E4C65" w:rsidP="004B3E64">
      <w:pPr>
        <w:pStyle w:val="Default"/>
        <w:numPr>
          <w:ilvl w:val="0"/>
          <w:numId w:val="33"/>
        </w:numPr>
        <w:ind w:left="720" w:hanging="11"/>
        <w:jc w:val="both"/>
        <w:rPr>
          <w:sz w:val="21"/>
          <w:szCs w:val="21"/>
        </w:rPr>
      </w:pPr>
      <w:r>
        <w:rPr>
          <w:sz w:val="21"/>
          <w:szCs w:val="21"/>
        </w:rPr>
        <w:t xml:space="preserve">Downloading success. </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lastRenderedPageBreak/>
        <w:drawing>
          <wp:inline distT="0" distB="0" distL="0" distR="0" wp14:anchorId="26135517" wp14:editId="0337D182">
            <wp:extent cx="1926667" cy="1152659"/>
            <wp:effectExtent l="0" t="0" r="0" b="952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935838" cy="1158146"/>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Pr="007A4DAB" w:rsidRDefault="008E4C65" w:rsidP="004B3E64">
      <w:pPr>
        <w:pStyle w:val="Default"/>
        <w:ind w:left="720" w:hanging="11"/>
        <w:jc w:val="both"/>
        <w:rPr>
          <w:b/>
          <w:sz w:val="28"/>
          <w:szCs w:val="21"/>
        </w:rPr>
      </w:pPr>
      <w:r w:rsidRPr="007A4DAB">
        <w:rPr>
          <w:b/>
          <w:sz w:val="28"/>
          <w:szCs w:val="21"/>
        </w:rPr>
        <w:t>7.4.3 Comprobar la descarga de drogas</w:t>
      </w:r>
    </w:p>
    <w:p w:rsidR="008E4C65" w:rsidRPr="008E4C65" w:rsidRDefault="008E4C65" w:rsidP="004B3E64">
      <w:pPr>
        <w:pStyle w:val="Default"/>
        <w:ind w:left="720" w:hanging="11"/>
        <w:jc w:val="both"/>
        <w:rPr>
          <w:sz w:val="21"/>
          <w:szCs w:val="21"/>
        </w:rPr>
      </w:pPr>
    </w:p>
    <w:p w:rsidR="008E4C65" w:rsidRDefault="008E4C65" w:rsidP="004B3E64">
      <w:pPr>
        <w:pStyle w:val="Default"/>
        <w:numPr>
          <w:ilvl w:val="0"/>
          <w:numId w:val="34"/>
        </w:numPr>
        <w:ind w:hanging="11"/>
        <w:jc w:val="both"/>
        <w:rPr>
          <w:sz w:val="21"/>
          <w:szCs w:val="21"/>
        </w:rPr>
      </w:pPr>
      <w:r w:rsidRPr="008E4C65">
        <w:rPr>
          <w:sz w:val="21"/>
          <w:szCs w:val="21"/>
        </w:rPr>
        <w:t>Primero, ingrese la interfaz de opción general.</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drawing>
          <wp:inline distT="0" distB="0" distL="0" distR="0" wp14:anchorId="2DF5FEF8" wp14:editId="17E278C3">
            <wp:extent cx="2865550" cy="1696456"/>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876371" cy="1702862"/>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Default="008E4C65" w:rsidP="004B3E64">
      <w:pPr>
        <w:pStyle w:val="Default"/>
        <w:numPr>
          <w:ilvl w:val="0"/>
          <w:numId w:val="34"/>
        </w:numPr>
        <w:ind w:hanging="11"/>
        <w:jc w:val="both"/>
        <w:rPr>
          <w:sz w:val="21"/>
          <w:szCs w:val="21"/>
        </w:rPr>
      </w:pPr>
      <w:r w:rsidRPr="008E4C65">
        <w:rPr>
          <w:sz w:val="21"/>
          <w:szCs w:val="21"/>
        </w:rPr>
        <w:t>Cuando se activa la opción de biblioteca de drogas.</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drawing>
          <wp:inline distT="0" distB="0" distL="0" distR="0" wp14:anchorId="0825C143" wp14:editId="14E3A984">
            <wp:extent cx="3071612" cy="1871540"/>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81577" cy="1877612"/>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Default="008E4C65" w:rsidP="004B3E64">
      <w:pPr>
        <w:pStyle w:val="Default"/>
        <w:numPr>
          <w:ilvl w:val="0"/>
          <w:numId w:val="34"/>
        </w:numPr>
        <w:ind w:hanging="11"/>
        <w:jc w:val="both"/>
        <w:rPr>
          <w:sz w:val="21"/>
          <w:szCs w:val="21"/>
        </w:rPr>
      </w:pPr>
      <w:r w:rsidRPr="008E4C65">
        <w:rPr>
          <w:sz w:val="21"/>
          <w:szCs w:val="21"/>
        </w:rPr>
        <w:t>De vuelta al menú principal, verifique la descarga de medicamentos.</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drawing>
          <wp:inline distT="0" distB="0" distL="0" distR="0" wp14:anchorId="6BA239CC" wp14:editId="5C3D42CB">
            <wp:extent cx="2918006" cy="1712890"/>
            <wp:effectExtent l="0" t="0" r="0" b="190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948329" cy="1730690"/>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both"/>
        <w:rPr>
          <w:sz w:val="21"/>
          <w:szCs w:val="21"/>
        </w:rPr>
      </w:pPr>
      <w:r w:rsidRPr="008E4C65">
        <w:rPr>
          <w:sz w:val="21"/>
          <w:szCs w:val="21"/>
        </w:rPr>
        <w:t>Nota: haga clic en "guardar configuración" también puede alcanzar el objetivo, elija el artículo de medicamento necesario para guardar en la PC.</w:t>
      </w:r>
    </w:p>
    <w:p w:rsidR="008E4C65" w:rsidRDefault="008E4C65" w:rsidP="004B3E64">
      <w:pPr>
        <w:pStyle w:val="Default"/>
        <w:ind w:left="720" w:hanging="11"/>
        <w:jc w:val="both"/>
        <w:rPr>
          <w:sz w:val="21"/>
          <w:szCs w:val="21"/>
        </w:rPr>
      </w:pPr>
    </w:p>
    <w:p w:rsidR="008E4C65" w:rsidRPr="009E0167" w:rsidRDefault="008E4C65" w:rsidP="004B3E64">
      <w:pPr>
        <w:pStyle w:val="Default"/>
        <w:ind w:left="720" w:hanging="11"/>
        <w:jc w:val="both"/>
        <w:rPr>
          <w:b/>
          <w:sz w:val="28"/>
          <w:szCs w:val="21"/>
        </w:rPr>
      </w:pPr>
      <w:r w:rsidRPr="009E0167">
        <w:rPr>
          <w:b/>
          <w:sz w:val="28"/>
          <w:szCs w:val="21"/>
        </w:rPr>
        <w:lastRenderedPageBreak/>
        <w:t>7.5 Agregar marca de jeringa</w:t>
      </w:r>
    </w:p>
    <w:p w:rsidR="008E4C65" w:rsidRDefault="008E4C65" w:rsidP="004B3E64">
      <w:pPr>
        <w:pStyle w:val="Default"/>
        <w:ind w:left="720" w:hanging="11"/>
        <w:jc w:val="both"/>
        <w:rPr>
          <w:sz w:val="21"/>
          <w:szCs w:val="21"/>
        </w:rPr>
      </w:pPr>
    </w:p>
    <w:p w:rsidR="008E4C65" w:rsidRDefault="008E4C65" w:rsidP="004B3E64">
      <w:pPr>
        <w:pStyle w:val="Default"/>
        <w:numPr>
          <w:ilvl w:val="0"/>
          <w:numId w:val="35"/>
        </w:numPr>
        <w:ind w:left="720" w:hanging="11"/>
        <w:jc w:val="both"/>
        <w:rPr>
          <w:sz w:val="21"/>
          <w:szCs w:val="21"/>
        </w:rPr>
      </w:pPr>
      <w:r w:rsidRPr="008E4C65">
        <w:rPr>
          <w:sz w:val="21"/>
          <w:szCs w:val="21"/>
        </w:rPr>
        <w:t>Conexión de SP5 y PC con cable de puertos serie multifunción (según el método de la biblioteca de medicamentos de actualización 7.4).</w:t>
      </w:r>
    </w:p>
    <w:p w:rsidR="008E4C65" w:rsidRPr="008E4C65" w:rsidRDefault="008E4C65" w:rsidP="004B3E64">
      <w:pPr>
        <w:pStyle w:val="Default"/>
        <w:numPr>
          <w:ilvl w:val="0"/>
          <w:numId w:val="35"/>
        </w:numPr>
        <w:ind w:left="720" w:hanging="11"/>
        <w:jc w:val="both"/>
        <w:rPr>
          <w:sz w:val="21"/>
          <w:szCs w:val="21"/>
        </w:rPr>
      </w:pPr>
      <w:r w:rsidRPr="008E4C65">
        <w:rPr>
          <w:sz w:val="21"/>
          <w:szCs w:val="21"/>
        </w:rPr>
        <w:t>Después de la conexión, elija la opción 'jeringa'.</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drawing>
          <wp:inline distT="0" distB="0" distL="0" distR="0" wp14:anchorId="41BA0F59" wp14:editId="066ABC12">
            <wp:extent cx="4642833" cy="3289947"/>
            <wp:effectExtent l="0" t="0" r="5715" b="571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48705" cy="3294108"/>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Default="008E4C65" w:rsidP="004B3E64">
      <w:pPr>
        <w:pStyle w:val="Default"/>
        <w:numPr>
          <w:ilvl w:val="0"/>
          <w:numId w:val="35"/>
        </w:numPr>
        <w:ind w:left="720" w:hanging="11"/>
        <w:jc w:val="both"/>
        <w:rPr>
          <w:sz w:val="21"/>
          <w:szCs w:val="21"/>
        </w:rPr>
      </w:pPr>
      <w:r w:rsidRPr="008E4C65">
        <w:rPr>
          <w:sz w:val="21"/>
          <w:szCs w:val="21"/>
        </w:rPr>
        <w:t>Haga clic en "Nuevo", agregue la información de la marca de la jeringa.</w:t>
      </w:r>
    </w:p>
    <w:p w:rsidR="008E4C65" w:rsidRDefault="008E4C65" w:rsidP="004B3E64">
      <w:pPr>
        <w:pStyle w:val="Default"/>
        <w:ind w:left="720" w:hanging="11"/>
        <w:jc w:val="both"/>
        <w:rPr>
          <w:sz w:val="21"/>
          <w:szCs w:val="21"/>
        </w:rPr>
      </w:pPr>
    </w:p>
    <w:p w:rsidR="008E4C65" w:rsidRDefault="008E4C65" w:rsidP="004B3E64">
      <w:pPr>
        <w:pStyle w:val="Default"/>
        <w:ind w:left="720" w:hanging="11"/>
        <w:jc w:val="center"/>
        <w:rPr>
          <w:sz w:val="21"/>
          <w:szCs w:val="21"/>
        </w:rPr>
      </w:pPr>
      <w:r>
        <w:rPr>
          <w:noProof/>
          <w:lang w:val="es-ES" w:eastAsia="es-ES"/>
        </w:rPr>
        <w:drawing>
          <wp:inline distT="0" distB="0" distL="0" distR="0" wp14:anchorId="748799F5" wp14:editId="697B41A4">
            <wp:extent cx="4945487" cy="2800737"/>
            <wp:effectExtent l="0" t="0" r="762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954594" cy="2805895"/>
                    </a:xfrm>
                    <a:prstGeom prst="rect">
                      <a:avLst/>
                    </a:prstGeom>
                  </pic:spPr>
                </pic:pic>
              </a:graphicData>
            </a:graphic>
          </wp:inline>
        </w:drawing>
      </w:r>
    </w:p>
    <w:p w:rsidR="008E4C65" w:rsidRDefault="008E4C65" w:rsidP="004B3E64">
      <w:pPr>
        <w:pStyle w:val="Default"/>
        <w:ind w:left="720" w:hanging="11"/>
        <w:jc w:val="both"/>
        <w:rPr>
          <w:sz w:val="21"/>
          <w:szCs w:val="21"/>
        </w:rPr>
      </w:pPr>
    </w:p>
    <w:p w:rsidR="008E4C65" w:rsidRDefault="009156AB" w:rsidP="004B3E64">
      <w:pPr>
        <w:pStyle w:val="Default"/>
        <w:numPr>
          <w:ilvl w:val="0"/>
          <w:numId w:val="35"/>
        </w:numPr>
        <w:ind w:left="720" w:hanging="11"/>
        <w:jc w:val="both"/>
        <w:rPr>
          <w:sz w:val="21"/>
          <w:szCs w:val="21"/>
        </w:rPr>
      </w:pPr>
      <w:r w:rsidRPr="009156AB">
        <w:rPr>
          <w:sz w:val="21"/>
          <w:szCs w:val="21"/>
        </w:rPr>
        <w:t>Exportar toda la marca de jeringas, elegir la marca añadida.</w:t>
      </w:r>
    </w:p>
    <w:p w:rsidR="009156AB" w:rsidRDefault="009156AB" w:rsidP="004B3E64">
      <w:pPr>
        <w:pStyle w:val="Default"/>
        <w:ind w:left="720" w:hanging="11"/>
        <w:jc w:val="both"/>
        <w:rPr>
          <w:sz w:val="21"/>
          <w:szCs w:val="21"/>
        </w:rPr>
      </w:pPr>
    </w:p>
    <w:p w:rsidR="009156AB" w:rsidRDefault="009156AB" w:rsidP="004B3E64">
      <w:pPr>
        <w:pStyle w:val="Default"/>
        <w:ind w:left="720" w:hanging="11"/>
        <w:jc w:val="center"/>
        <w:rPr>
          <w:sz w:val="21"/>
          <w:szCs w:val="21"/>
        </w:rPr>
      </w:pPr>
      <w:r>
        <w:rPr>
          <w:noProof/>
          <w:lang w:val="es-ES" w:eastAsia="es-ES"/>
        </w:rPr>
        <w:lastRenderedPageBreak/>
        <w:drawing>
          <wp:inline distT="0" distB="0" distL="0" distR="0" wp14:anchorId="16376522" wp14:editId="5622ECDA">
            <wp:extent cx="4958366" cy="3445901"/>
            <wp:effectExtent l="0" t="0" r="0" b="254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971993" cy="3455371"/>
                    </a:xfrm>
                    <a:prstGeom prst="rect">
                      <a:avLst/>
                    </a:prstGeom>
                  </pic:spPr>
                </pic:pic>
              </a:graphicData>
            </a:graphic>
          </wp:inline>
        </w:drawing>
      </w:r>
    </w:p>
    <w:p w:rsidR="009156AB" w:rsidRDefault="009156AB" w:rsidP="004B3E64">
      <w:pPr>
        <w:pStyle w:val="Default"/>
        <w:ind w:left="720" w:hanging="11"/>
        <w:jc w:val="both"/>
        <w:rPr>
          <w:sz w:val="21"/>
          <w:szCs w:val="21"/>
        </w:rPr>
      </w:pPr>
    </w:p>
    <w:p w:rsidR="009156AB" w:rsidRPr="009156AB" w:rsidRDefault="009156AB" w:rsidP="004B3E64">
      <w:pPr>
        <w:pStyle w:val="Default"/>
        <w:numPr>
          <w:ilvl w:val="0"/>
          <w:numId w:val="35"/>
        </w:numPr>
        <w:ind w:left="720" w:hanging="11"/>
        <w:jc w:val="both"/>
        <w:rPr>
          <w:sz w:val="21"/>
          <w:szCs w:val="21"/>
        </w:rPr>
      </w:pPr>
      <w:r w:rsidRPr="009156AB">
        <w:rPr>
          <w:sz w:val="21"/>
          <w:szCs w:val="21"/>
        </w:rPr>
        <w:t>Reinicie la bomba, confirme que la marca haya logrado agregar a la bomba o no</w:t>
      </w:r>
    </w:p>
    <w:p w:rsidR="009156AB" w:rsidRDefault="009156AB" w:rsidP="004B3E64">
      <w:pPr>
        <w:pStyle w:val="Default"/>
        <w:ind w:left="720" w:hanging="11"/>
        <w:jc w:val="both"/>
        <w:rPr>
          <w:sz w:val="21"/>
          <w:szCs w:val="21"/>
        </w:rPr>
      </w:pPr>
      <w:r w:rsidRPr="009156AB">
        <w:rPr>
          <w:sz w:val="21"/>
          <w:szCs w:val="21"/>
        </w:rPr>
        <w:t>Nota: también haga clic en "guardar en el archivo de configuración" y elija la marca de la jeringa, especificación en la barra de herramientas de PC.</w:t>
      </w:r>
    </w:p>
    <w:p w:rsidR="009156AB" w:rsidRDefault="009156AB" w:rsidP="004B3E64">
      <w:pPr>
        <w:pStyle w:val="Default"/>
        <w:ind w:left="720" w:hanging="11"/>
        <w:jc w:val="both"/>
        <w:rPr>
          <w:sz w:val="21"/>
          <w:szCs w:val="21"/>
        </w:rPr>
      </w:pPr>
    </w:p>
    <w:p w:rsidR="009156AB" w:rsidRPr="009E0167" w:rsidRDefault="009156AB" w:rsidP="004B3E64">
      <w:pPr>
        <w:pStyle w:val="Default"/>
        <w:ind w:left="720" w:hanging="11"/>
        <w:jc w:val="both"/>
        <w:rPr>
          <w:b/>
          <w:sz w:val="28"/>
          <w:szCs w:val="21"/>
        </w:rPr>
      </w:pPr>
      <w:r w:rsidRPr="009E0167">
        <w:rPr>
          <w:b/>
          <w:sz w:val="28"/>
          <w:szCs w:val="21"/>
        </w:rPr>
        <w:t>7.6 Registro de historial de exportaciones</w:t>
      </w:r>
    </w:p>
    <w:p w:rsidR="009156AB" w:rsidRPr="009156AB" w:rsidRDefault="009156AB" w:rsidP="004B3E64">
      <w:pPr>
        <w:pStyle w:val="Default"/>
        <w:ind w:left="720" w:hanging="11"/>
        <w:jc w:val="both"/>
        <w:rPr>
          <w:sz w:val="21"/>
          <w:szCs w:val="21"/>
        </w:rPr>
      </w:pPr>
    </w:p>
    <w:p w:rsidR="009156AB" w:rsidRDefault="009156AB" w:rsidP="004B3E64">
      <w:pPr>
        <w:pStyle w:val="Default"/>
        <w:numPr>
          <w:ilvl w:val="0"/>
          <w:numId w:val="36"/>
        </w:numPr>
        <w:ind w:hanging="11"/>
        <w:jc w:val="both"/>
        <w:rPr>
          <w:sz w:val="21"/>
          <w:szCs w:val="21"/>
        </w:rPr>
      </w:pPr>
      <w:r w:rsidRPr="009156AB">
        <w:rPr>
          <w:sz w:val="21"/>
          <w:szCs w:val="21"/>
        </w:rPr>
        <w:t>Conexión de SP5 y PC con cable de puertos serie multifunción (según el método de la biblioteca de medicamentos de actualización 7.4).</w:t>
      </w:r>
    </w:p>
    <w:p w:rsidR="009156AB" w:rsidRDefault="009156AB" w:rsidP="004B3E64">
      <w:pPr>
        <w:pStyle w:val="Default"/>
        <w:numPr>
          <w:ilvl w:val="0"/>
          <w:numId w:val="36"/>
        </w:numPr>
        <w:ind w:hanging="11"/>
        <w:jc w:val="both"/>
        <w:rPr>
          <w:sz w:val="21"/>
          <w:szCs w:val="21"/>
        </w:rPr>
      </w:pPr>
      <w:r w:rsidRPr="009156AB">
        <w:rPr>
          <w:sz w:val="21"/>
          <w:szCs w:val="21"/>
        </w:rPr>
        <w:t>Después de conectarse, seleccione "Registro de historial", haga clic en "Exportar historial".</w:t>
      </w:r>
    </w:p>
    <w:p w:rsidR="009156AB" w:rsidRDefault="009156AB" w:rsidP="004B3E64">
      <w:pPr>
        <w:pStyle w:val="Default"/>
        <w:numPr>
          <w:ilvl w:val="0"/>
          <w:numId w:val="36"/>
        </w:numPr>
        <w:ind w:hanging="11"/>
        <w:jc w:val="both"/>
        <w:rPr>
          <w:sz w:val="21"/>
          <w:szCs w:val="21"/>
        </w:rPr>
      </w:pPr>
      <w:r w:rsidRPr="009156AB">
        <w:rPr>
          <w:sz w:val="21"/>
          <w:szCs w:val="21"/>
        </w:rPr>
        <w:t>La PC lee automáticamente el registro histórico.</w:t>
      </w:r>
    </w:p>
    <w:p w:rsidR="009156AB" w:rsidRDefault="009156AB" w:rsidP="004B3E64">
      <w:pPr>
        <w:pStyle w:val="Default"/>
        <w:ind w:left="720" w:hanging="11"/>
        <w:jc w:val="both"/>
        <w:rPr>
          <w:sz w:val="21"/>
          <w:szCs w:val="21"/>
        </w:rPr>
      </w:pPr>
    </w:p>
    <w:p w:rsidR="009156AB" w:rsidRDefault="009156AB" w:rsidP="004B3E64">
      <w:pPr>
        <w:pStyle w:val="Default"/>
        <w:ind w:left="720" w:hanging="11"/>
        <w:jc w:val="center"/>
        <w:rPr>
          <w:sz w:val="21"/>
          <w:szCs w:val="21"/>
        </w:rPr>
      </w:pPr>
      <w:r>
        <w:rPr>
          <w:noProof/>
          <w:lang w:val="es-ES" w:eastAsia="es-ES"/>
        </w:rPr>
        <w:drawing>
          <wp:inline distT="0" distB="0" distL="0" distR="0" wp14:anchorId="1722603A" wp14:editId="1FE0C77B">
            <wp:extent cx="4346620" cy="3059603"/>
            <wp:effectExtent l="0" t="0" r="0" b="762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51800" cy="3063249"/>
                    </a:xfrm>
                    <a:prstGeom prst="rect">
                      <a:avLst/>
                    </a:prstGeom>
                  </pic:spPr>
                </pic:pic>
              </a:graphicData>
            </a:graphic>
          </wp:inline>
        </w:drawing>
      </w:r>
    </w:p>
    <w:p w:rsidR="009156AB" w:rsidRDefault="009156AB" w:rsidP="004B3E64">
      <w:pPr>
        <w:pStyle w:val="Default"/>
        <w:ind w:left="720" w:hanging="11"/>
        <w:jc w:val="both"/>
        <w:rPr>
          <w:sz w:val="21"/>
          <w:szCs w:val="21"/>
        </w:rPr>
      </w:pPr>
    </w:p>
    <w:p w:rsidR="009156AB" w:rsidRDefault="009156AB" w:rsidP="004B3E64">
      <w:pPr>
        <w:pStyle w:val="Default"/>
        <w:numPr>
          <w:ilvl w:val="0"/>
          <w:numId w:val="36"/>
        </w:numPr>
        <w:ind w:hanging="11"/>
        <w:jc w:val="both"/>
        <w:rPr>
          <w:sz w:val="21"/>
          <w:szCs w:val="21"/>
        </w:rPr>
      </w:pPr>
      <w:r w:rsidRPr="009156AB">
        <w:rPr>
          <w:sz w:val="21"/>
          <w:szCs w:val="21"/>
        </w:rPr>
        <w:lastRenderedPageBreak/>
        <w:t>Descarga el archivo y guárdalo.</w:t>
      </w:r>
    </w:p>
    <w:p w:rsidR="009156AB" w:rsidRDefault="009156AB" w:rsidP="004B3E64">
      <w:pPr>
        <w:pStyle w:val="Default"/>
        <w:ind w:left="720" w:hanging="11"/>
        <w:jc w:val="center"/>
        <w:rPr>
          <w:sz w:val="21"/>
          <w:szCs w:val="21"/>
        </w:rPr>
      </w:pPr>
      <w:r>
        <w:rPr>
          <w:noProof/>
          <w:lang w:val="es-ES" w:eastAsia="es-ES"/>
        </w:rPr>
        <w:drawing>
          <wp:inline distT="0" distB="0" distL="0" distR="0" wp14:anchorId="2CAE8E0F" wp14:editId="0829C285">
            <wp:extent cx="4340181" cy="3040270"/>
            <wp:effectExtent l="0" t="0" r="3810" b="825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341600" cy="3041264"/>
                    </a:xfrm>
                    <a:prstGeom prst="rect">
                      <a:avLst/>
                    </a:prstGeom>
                  </pic:spPr>
                </pic:pic>
              </a:graphicData>
            </a:graphic>
          </wp:inline>
        </w:drawing>
      </w:r>
    </w:p>
    <w:p w:rsidR="009156AB" w:rsidRDefault="009156AB" w:rsidP="004B3E64">
      <w:pPr>
        <w:pStyle w:val="Default"/>
        <w:ind w:left="720" w:hanging="11"/>
        <w:jc w:val="both"/>
        <w:rPr>
          <w:sz w:val="21"/>
          <w:szCs w:val="21"/>
        </w:rPr>
      </w:pPr>
    </w:p>
    <w:p w:rsidR="009156AB" w:rsidRDefault="009156AB" w:rsidP="004B3E64">
      <w:pPr>
        <w:pStyle w:val="Default"/>
        <w:numPr>
          <w:ilvl w:val="0"/>
          <w:numId w:val="36"/>
        </w:numPr>
        <w:ind w:hanging="11"/>
        <w:jc w:val="both"/>
        <w:rPr>
          <w:sz w:val="21"/>
          <w:szCs w:val="21"/>
        </w:rPr>
      </w:pPr>
      <w:r w:rsidRPr="009156AB">
        <w:rPr>
          <w:sz w:val="21"/>
          <w:szCs w:val="21"/>
        </w:rPr>
        <w:t>Compruebe y confirme el archivo.</w:t>
      </w:r>
    </w:p>
    <w:p w:rsidR="009156AB" w:rsidRDefault="009156AB" w:rsidP="004B3E64">
      <w:pPr>
        <w:pStyle w:val="Default"/>
        <w:ind w:left="720" w:hanging="11"/>
        <w:jc w:val="both"/>
        <w:rPr>
          <w:sz w:val="21"/>
          <w:szCs w:val="21"/>
        </w:rPr>
      </w:pPr>
    </w:p>
    <w:p w:rsidR="009156AB" w:rsidRPr="009156AB" w:rsidRDefault="009156AB" w:rsidP="004B3E64">
      <w:pPr>
        <w:pStyle w:val="Default"/>
        <w:ind w:left="720" w:hanging="11"/>
        <w:jc w:val="both"/>
        <w:rPr>
          <w:sz w:val="21"/>
          <w:szCs w:val="21"/>
        </w:rPr>
      </w:pPr>
    </w:p>
    <w:sectPr w:rsidR="009156AB" w:rsidRPr="009156AB">
      <w:footerReference w:type="default" r:id="rId10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AF1" w:rsidRDefault="00235AF1" w:rsidP="005523F0">
      <w:pPr>
        <w:spacing w:after="0" w:line="240" w:lineRule="auto"/>
      </w:pPr>
      <w:r>
        <w:separator/>
      </w:r>
    </w:p>
  </w:endnote>
  <w:endnote w:type="continuationSeparator" w:id="0">
    <w:p w:rsidR="00235AF1" w:rsidRDefault="00235AF1" w:rsidP="00552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游明朝">
    <w:panose1 w:val="000000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 w:name="FZSONGS--GB1-5">
    <w:altName w:val="Yu Gothic"/>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D2F" w:rsidRDefault="00DE6D2F">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sidR="00B02F5E" w:rsidRPr="00B02F5E">
      <w:rPr>
        <w:caps/>
        <w:noProof/>
        <w:color w:val="4472C4" w:themeColor="accent1"/>
        <w:lang w:val="es-ES"/>
      </w:rPr>
      <w:t>1</w:t>
    </w:r>
    <w:r>
      <w:rPr>
        <w:caps/>
        <w:color w:val="4472C4" w:themeColor="accent1"/>
      </w:rPr>
      <w:fldChar w:fldCharType="end"/>
    </w:r>
  </w:p>
  <w:p w:rsidR="00DE6D2F" w:rsidRDefault="00DE6D2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AF1" w:rsidRDefault="00235AF1" w:rsidP="005523F0">
      <w:pPr>
        <w:spacing w:after="0" w:line="240" w:lineRule="auto"/>
      </w:pPr>
      <w:r>
        <w:separator/>
      </w:r>
    </w:p>
  </w:footnote>
  <w:footnote w:type="continuationSeparator" w:id="0">
    <w:p w:rsidR="00235AF1" w:rsidRDefault="00235AF1" w:rsidP="005523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65C1C"/>
    <w:multiLevelType w:val="hybridMultilevel"/>
    <w:tmpl w:val="AF3C2A4E"/>
    <w:lvl w:ilvl="0" w:tplc="8FB0C950">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nsid w:val="09361CF9"/>
    <w:multiLevelType w:val="multilevel"/>
    <w:tmpl w:val="1924F6F2"/>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nsid w:val="0E8660EA"/>
    <w:multiLevelType w:val="hybridMultilevel"/>
    <w:tmpl w:val="EEB64C44"/>
    <w:lvl w:ilvl="0" w:tplc="23FE5134">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nsid w:val="10D31777"/>
    <w:multiLevelType w:val="hybridMultilevel"/>
    <w:tmpl w:val="CA1A057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117C7AB3"/>
    <w:multiLevelType w:val="hybridMultilevel"/>
    <w:tmpl w:val="1CA42184"/>
    <w:lvl w:ilvl="0" w:tplc="8B780D6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nsid w:val="12172374"/>
    <w:multiLevelType w:val="hybridMultilevel"/>
    <w:tmpl w:val="82F2043E"/>
    <w:lvl w:ilvl="0" w:tplc="49CEE64A">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nsid w:val="18121C2F"/>
    <w:multiLevelType w:val="hybridMultilevel"/>
    <w:tmpl w:val="F1B086E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nsid w:val="182217E5"/>
    <w:multiLevelType w:val="hybridMultilevel"/>
    <w:tmpl w:val="33E64CAE"/>
    <w:lvl w:ilvl="0" w:tplc="BC6E4590">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nsid w:val="1A7D6D12"/>
    <w:multiLevelType w:val="hybridMultilevel"/>
    <w:tmpl w:val="DA7684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nsid w:val="2169010A"/>
    <w:multiLevelType w:val="hybridMultilevel"/>
    <w:tmpl w:val="0540D39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nsid w:val="22A431EB"/>
    <w:multiLevelType w:val="multilevel"/>
    <w:tmpl w:val="788CFC80"/>
    <w:lvl w:ilvl="0">
      <w:start w:val="1"/>
      <w:numFmt w:val="decimal"/>
      <w:lvlText w:val="%1."/>
      <w:lvlJc w:val="left"/>
      <w:pPr>
        <w:ind w:left="1080" w:hanging="360"/>
      </w:pPr>
      <w:rPr>
        <w:rFonts w:hint="default"/>
      </w:rPr>
    </w:lvl>
    <w:lvl w:ilvl="1">
      <w:start w:val="7"/>
      <w:numFmt w:val="decimal"/>
      <w:isLgl/>
      <w:lvlText w:val="%1.%2"/>
      <w:lvlJc w:val="left"/>
      <w:pPr>
        <w:ind w:left="1245" w:hanging="525"/>
      </w:pPr>
      <w:rPr>
        <w:rFonts w:hint="default"/>
        <w:sz w:val="32"/>
      </w:rPr>
    </w:lvl>
    <w:lvl w:ilvl="2">
      <w:start w:val="1"/>
      <w:numFmt w:val="decimal"/>
      <w:isLgl/>
      <w:lvlText w:val="%1.%2.%3"/>
      <w:lvlJc w:val="left"/>
      <w:pPr>
        <w:ind w:left="1440" w:hanging="720"/>
      </w:pPr>
      <w:rPr>
        <w:rFonts w:hint="default"/>
        <w:b/>
        <w:sz w:val="28"/>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nsid w:val="233C5CE9"/>
    <w:multiLevelType w:val="hybridMultilevel"/>
    <w:tmpl w:val="31A62676"/>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2">
    <w:nsid w:val="271B00CE"/>
    <w:multiLevelType w:val="hybridMultilevel"/>
    <w:tmpl w:val="40BE31D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nsid w:val="28046742"/>
    <w:multiLevelType w:val="hybridMultilevel"/>
    <w:tmpl w:val="ED7EA5B0"/>
    <w:lvl w:ilvl="0" w:tplc="D7E4CE54">
      <w:start w:val="1"/>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4">
    <w:nsid w:val="323E3A9E"/>
    <w:multiLevelType w:val="hybridMultilevel"/>
    <w:tmpl w:val="7238555A"/>
    <w:lvl w:ilvl="0" w:tplc="B6BA9324">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nsid w:val="345303D4"/>
    <w:multiLevelType w:val="hybridMultilevel"/>
    <w:tmpl w:val="6166FA64"/>
    <w:lvl w:ilvl="0" w:tplc="49CEE6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nsid w:val="3468419D"/>
    <w:multiLevelType w:val="hybridMultilevel"/>
    <w:tmpl w:val="E36895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nsid w:val="39A80FF4"/>
    <w:multiLevelType w:val="hybridMultilevel"/>
    <w:tmpl w:val="7DAEF2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nsid w:val="3C485356"/>
    <w:multiLevelType w:val="multilevel"/>
    <w:tmpl w:val="242609A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nsid w:val="3CF962D3"/>
    <w:multiLevelType w:val="hybridMultilevel"/>
    <w:tmpl w:val="E77ABE8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nsid w:val="3E3F25EE"/>
    <w:multiLevelType w:val="hybridMultilevel"/>
    <w:tmpl w:val="2E0A86F4"/>
    <w:lvl w:ilvl="0" w:tplc="CE48189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nsid w:val="47C7636B"/>
    <w:multiLevelType w:val="hybridMultilevel"/>
    <w:tmpl w:val="FEA4A808"/>
    <w:lvl w:ilvl="0" w:tplc="49CEE6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nsid w:val="49E10448"/>
    <w:multiLevelType w:val="hybridMultilevel"/>
    <w:tmpl w:val="B6D8166A"/>
    <w:lvl w:ilvl="0" w:tplc="EE82727C">
      <w:start w:val="7"/>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nsid w:val="4B082872"/>
    <w:multiLevelType w:val="hybridMultilevel"/>
    <w:tmpl w:val="A95239E2"/>
    <w:lvl w:ilvl="0" w:tplc="2D92A732">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nsid w:val="4E4620F4"/>
    <w:multiLevelType w:val="hybridMultilevel"/>
    <w:tmpl w:val="C2D84B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nsid w:val="51545D07"/>
    <w:multiLevelType w:val="hybridMultilevel"/>
    <w:tmpl w:val="D1264676"/>
    <w:lvl w:ilvl="0" w:tplc="49CEE64A">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nsid w:val="56925D70"/>
    <w:multiLevelType w:val="hybridMultilevel"/>
    <w:tmpl w:val="DA7684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nsid w:val="59AF62CC"/>
    <w:multiLevelType w:val="hybridMultilevel"/>
    <w:tmpl w:val="FC3C3A7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nsid w:val="60B140C5"/>
    <w:multiLevelType w:val="hybridMultilevel"/>
    <w:tmpl w:val="4C16395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nsid w:val="62790FC0"/>
    <w:multiLevelType w:val="hybridMultilevel"/>
    <w:tmpl w:val="8786A930"/>
    <w:lvl w:ilvl="0" w:tplc="FA042E32">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0">
    <w:nsid w:val="632D0152"/>
    <w:multiLevelType w:val="hybridMultilevel"/>
    <w:tmpl w:val="4F1C48BE"/>
    <w:lvl w:ilvl="0" w:tplc="D33AD0F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nsid w:val="687936C2"/>
    <w:multiLevelType w:val="multilevel"/>
    <w:tmpl w:val="C39EFA7A"/>
    <w:lvl w:ilvl="0">
      <w:start w:val="5"/>
      <w:numFmt w:val="decimal"/>
      <w:lvlText w:val="%1"/>
      <w:lvlJc w:val="left"/>
      <w:pPr>
        <w:ind w:left="645" w:hanging="645"/>
      </w:pPr>
      <w:rPr>
        <w:rFonts w:hint="default"/>
      </w:rPr>
    </w:lvl>
    <w:lvl w:ilvl="1">
      <w:start w:val="3"/>
      <w:numFmt w:val="decimal"/>
      <w:lvlText w:val="%1.%2"/>
      <w:lvlJc w:val="left"/>
      <w:pPr>
        <w:ind w:left="716" w:hanging="64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32">
    <w:nsid w:val="6DCE5510"/>
    <w:multiLevelType w:val="multilevel"/>
    <w:tmpl w:val="1D88547E"/>
    <w:lvl w:ilvl="0">
      <w:start w:val="1"/>
      <w:numFmt w:val="decimal"/>
      <w:lvlText w:val="%1."/>
      <w:lvlJc w:val="left"/>
      <w:pPr>
        <w:ind w:left="1068"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33">
    <w:nsid w:val="6F8334CD"/>
    <w:multiLevelType w:val="hybridMultilevel"/>
    <w:tmpl w:val="D5EE9E42"/>
    <w:lvl w:ilvl="0" w:tplc="C8562FDE">
      <w:start w:val="1"/>
      <w:numFmt w:val="decimal"/>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34">
    <w:nsid w:val="70ED0C90"/>
    <w:multiLevelType w:val="hybridMultilevel"/>
    <w:tmpl w:val="344CB544"/>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nsid w:val="75F17B1B"/>
    <w:multiLevelType w:val="hybridMultilevel"/>
    <w:tmpl w:val="5C1615F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nsid w:val="775C49DA"/>
    <w:multiLevelType w:val="hybridMultilevel"/>
    <w:tmpl w:val="389657A2"/>
    <w:lvl w:ilvl="0" w:tplc="49CEE6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nsid w:val="795A3DE2"/>
    <w:multiLevelType w:val="hybridMultilevel"/>
    <w:tmpl w:val="6E94C2B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nsid w:val="7C2865BB"/>
    <w:multiLevelType w:val="hybridMultilevel"/>
    <w:tmpl w:val="51F6C1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nsid w:val="7EFB3D53"/>
    <w:multiLevelType w:val="hybridMultilevel"/>
    <w:tmpl w:val="0DBE840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8"/>
  </w:num>
  <w:num w:numId="2">
    <w:abstractNumId w:val="24"/>
  </w:num>
  <w:num w:numId="3">
    <w:abstractNumId w:val="37"/>
  </w:num>
  <w:num w:numId="4">
    <w:abstractNumId w:val="38"/>
  </w:num>
  <w:num w:numId="5">
    <w:abstractNumId w:val="6"/>
  </w:num>
  <w:num w:numId="6">
    <w:abstractNumId w:val="35"/>
  </w:num>
  <w:num w:numId="7">
    <w:abstractNumId w:val="9"/>
  </w:num>
  <w:num w:numId="8">
    <w:abstractNumId w:val="17"/>
  </w:num>
  <w:num w:numId="9">
    <w:abstractNumId w:val="7"/>
  </w:num>
  <w:num w:numId="10">
    <w:abstractNumId w:val="2"/>
  </w:num>
  <w:num w:numId="11">
    <w:abstractNumId w:val="26"/>
  </w:num>
  <w:num w:numId="12">
    <w:abstractNumId w:val="39"/>
  </w:num>
  <w:num w:numId="13">
    <w:abstractNumId w:val="28"/>
  </w:num>
  <w:num w:numId="14">
    <w:abstractNumId w:val="8"/>
  </w:num>
  <w:num w:numId="15">
    <w:abstractNumId w:val="22"/>
  </w:num>
  <w:num w:numId="16">
    <w:abstractNumId w:val="16"/>
  </w:num>
  <w:num w:numId="17">
    <w:abstractNumId w:val="12"/>
  </w:num>
  <w:num w:numId="18">
    <w:abstractNumId w:val="3"/>
  </w:num>
  <w:num w:numId="19">
    <w:abstractNumId w:val="19"/>
  </w:num>
  <w:num w:numId="20">
    <w:abstractNumId w:val="27"/>
  </w:num>
  <w:num w:numId="21">
    <w:abstractNumId w:val="20"/>
  </w:num>
  <w:num w:numId="22">
    <w:abstractNumId w:val="29"/>
  </w:num>
  <w:num w:numId="23">
    <w:abstractNumId w:val="32"/>
  </w:num>
  <w:num w:numId="24">
    <w:abstractNumId w:val="30"/>
  </w:num>
  <w:num w:numId="25">
    <w:abstractNumId w:val="10"/>
  </w:num>
  <w:num w:numId="26">
    <w:abstractNumId w:val="0"/>
  </w:num>
  <w:num w:numId="27">
    <w:abstractNumId w:val="5"/>
  </w:num>
  <w:num w:numId="28">
    <w:abstractNumId w:val="15"/>
  </w:num>
  <w:num w:numId="29">
    <w:abstractNumId w:val="1"/>
  </w:num>
  <w:num w:numId="30">
    <w:abstractNumId w:val="34"/>
  </w:num>
  <w:num w:numId="31">
    <w:abstractNumId w:val="4"/>
  </w:num>
  <w:num w:numId="32">
    <w:abstractNumId w:val="36"/>
  </w:num>
  <w:num w:numId="33">
    <w:abstractNumId w:val="23"/>
  </w:num>
  <w:num w:numId="34">
    <w:abstractNumId w:val="25"/>
  </w:num>
  <w:num w:numId="35">
    <w:abstractNumId w:val="33"/>
  </w:num>
  <w:num w:numId="36">
    <w:abstractNumId w:val="21"/>
  </w:num>
  <w:num w:numId="37">
    <w:abstractNumId w:val="11"/>
  </w:num>
  <w:num w:numId="38">
    <w:abstractNumId w:val="31"/>
  </w:num>
  <w:num w:numId="39">
    <w:abstractNumId w:val="13"/>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03C"/>
    <w:rsid w:val="00053922"/>
    <w:rsid w:val="00073BF3"/>
    <w:rsid w:val="000934A0"/>
    <w:rsid w:val="000B303A"/>
    <w:rsid w:val="000D6550"/>
    <w:rsid w:val="00124C2B"/>
    <w:rsid w:val="00130ECF"/>
    <w:rsid w:val="00183191"/>
    <w:rsid w:val="00183E54"/>
    <w:rsid w:val="001E57B1"/>
    <w:rsid w:val="002017EF"/>
    <w:rsid w:val="0020342A"/>
    <w:rsid w:val="00235AF1"/>
    <w:rsid w:val="00236AE0"/>
    <w:rsid w:val="002A7D1F"/>
    <w:rsid w:val="0030294F"/>
    <w:rsid w:val="0030766A"/>
    <w:rsid w:val="003104F7"/>
    <w:rsid w:val="00330260"/>
    <w:rsid w:val="00343B75"/>
    <w:rsid w:val="00353C56"/>
    <w:rsid w:val="003676E0"/>
    <w:rsid w:val="003A5857"/>
    <w:rsid w:val="003C70F2"/>
    <w:rsid w:val="003E4132"/>
    <w:rsid w:val="004023A6"/>
    <w:rsid w:val="0043403C"/>
    <w:rsid w:val="00480F0E"/>
    <w:rsid w:val="004B3E64"/>
    <w:rsid w:val="004C13AC"/>
    <w:rsid w:val="004E7B4D"/>
    <w:rsid w:val="004F7CD3"/>
    <w:rsid w:val="005212EC"/>
    <w:rsid w:val="005523F0"/>
    <w:rsid w:val="00585511"/>
    <w:rsid w:val="00593829"/>
    <w:rsid w:val="005E0718"/>
    <w:rsid w:val="005F54C6"/>
    <w:rsid w:val="00621E65"/>
    <w:rsid w:val="00746D7D"/>
    <w:rsid w:val="007A4DAB"/>
    <w:rsid w:val="00804565"/>
    <w:rsid w:val="0081094E"/>
    <w:rsid w:val="00815700"/>
    <w:rsid w:val="008C3ED2"/>
    <w:rsid w:val="008E4C65"/>
    <w:rsid w:val="009156AB"/>
    <w:rsid w:val="009175CA"/>
    <w:rsid w:val="00923B19"/>
    <w:rsid w:val="0095342C"/>
    <w:rsid w:val="00964699"/>
    <w:rsid w:val="00976C84"/>
    <w:rsid w:val="00997DB5"/>
    <w:rsid w:val="009C4EBE"/>
    <w:rsid w:val="009D1109"/>
    <w:rsid w:val="009D6925"/>
    <w:rsid w:val="009E0167"/>
    <w:rsid w:val="009F0FB6"/>
    <w:rsid w:val="00A011DA"/>
    <w:rsid w:val="00A10BEC"/>
    <w:rsid w:val="00A2708D"/>
    <w:rsid w:val="00A4692F"/>
    <w:rsid w:val="00A628C9"/>
    <w:rsid w:val="00AB1918"/>
    <w:rsid w:val="00AD0FB3"/>
    <w:rsid w:val="00B02F5E"/>
    <w:rsid w:val="00B052CE"/>
    <w:rsid w:val="00B624C2"/>
    <w:rsid w:val="00BB6FF2"/>
    <w:rsid w:val="00C0256E"/>
    <w:rsid w:val="00C33DA9"/>
    <w:rsid w:val="00C55970"/>
    <w:rsid w:val="00C73222"/>
    <w:rsid w:val="00CB108D"/>
    <w:rsid w:val="00CC26D2"/>
    <w:rsid w:val="00CD1596"/>
    <w:rsid w:val="00CD7D72"/>
    <w:rsid w:val="00D923E8"/>
    <w:rsid w:val="00DB0411"/>
    <w:rsid w:val="00DB6D97"/>
    <w:rsid w:val="00DE6D2F"/>
    <w:rsid w:val="00DF663E"/>
    <w:rsid w:val="00DF7032"/>
    <w:rsid w:val="00E54AA7"/>
    <w:rsid w:val="00E91A66"/>
    <w:rsid w:val="00E91DC8"/>
    <w:rsid w:val="00F55613"/>
    <w:rsid w:val="00F773DA"/>
    <w:rsid w:val="00F8181F"/>
    <w:rsid w:val="00FC56D0"/>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A7CEE5-80CC-406A-8010-A66EB60B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PE"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6A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43403C"/>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A011DA"/>
    <w:pPr>
      <w:ind w:left="720"/>
      <w:contextualSpacing/>
    </w:pPr>
  </w:style>
  <w:style w:type="paragraph" w:styleId="Fecha">
    <w:name w:val="Date"/>
    <w:basedOn w:val="Normal"/>
    <w:next w:val="Normal"/>
    <w:link w:val="FechaCar"/>
    <w:uiPriority w:val="99"/>
    <w:semiHidden/>
    <w:unhideWhenUsed/>
    <w:rsid w:val="009C4EBE"/>
  </w:style>
  <w:style w:type="character" w:customStyle="1" w:styleId="FechaCar">
    <w:name w:val="Fecha Car"/>
    <w:basedOn w:val="Fuentedeprrafopredeter"/>
    <w:link w:val="Fecha"/>
    <w:uiPriority w:val="99"/>
    <w:semiHidden/>
    <w:rsid w:val="009C4EBE"/>
  </w:style>
  <w:style w:type="character" w:customStyle="1" w:styleId="tlid-translation">
    <w:name w:val="tlid-translation"/>
    <w:basedOn w:val="Fuentedeprrafopredeter"/>
    <w:rsid w:val="00DB6D97"/>
  </w:style>
  <w:style w:type="table" w:styleId="Tablaconcuadrcula">
    <w:name w:val="Table Grid"/>
    <w:basedOn w:val="Tablanormal"/>
    <w:uiPriority w:val="39"/>
    <w:rsid w:val="00124C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5523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23F0"/>
  </w:style>
  <w:style w:type="paragraph" w:styleId="Piedepgina">
    <w:name w:val="footer"/>
    <w:basedOn w:val="Normal"/>
    <w:link w:val="PiedepginaCar"/>
    <w:uiPriority w:val="99"/>
    <w:unhideWhenUsed/>
    <w:rsid w:val="005523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2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5800">
      <w:bodyDiv w:val="1"/>
      <w:marLeft w:val="0"/>
      <w:marRight w:val="0"/>
      <w:marTop w:val="0"/>
      <w:marBottom w:val="0"/>
      <w:divBdr>
        <w:top w:val="none" w:sz="0" w:space="0" w:color="auto"/>
        <w:left w:val="none" w:sz="0" w:space="0" w:color="auto"/>
        <w:bottom w:val="none" w:sz="0" w:space="0" w:color="auto"/>
        <w:right w:val="none" w:sz="0" w:space="0" w:color="auto"/>
      </w:divBdr>
      <w:divsChild>
        <w:div w:id="141510291">
          <w:marLeft w:val="0"/>
          <w:marRight w:val="0"/>
          <w:marTop w:val="0"/>
          <w:marBottom w:val="0"/>
          <w:divBdr>
            <w:top w:val="none" w:sz="0" w:space="0" w:color="auto"/>
            <w:left w:val="none" w:sz="0" w:space="0" w:color="auto"/>
            <w:bottom w:val="none" w:sz="0" w:space="0" w:color="auto"/>
            <w:right w:val="none" w:sz="0" w:space="0" w:color="auto"/>
          </w:divBdr>
          <w:divsChild>
            <w:div w:id="1095901793">
              <w:marLeft w:val="0"/>
              <w:marRight w:val="0"/>
              <w:marTop w:val="0"/>
              <w:marBottom w:val="0"/>
              <w:divBdr>
                <w:top w:val="none" w:sz="0" w:space="0" w:color="auto"/>
                <w:left w:val="none" w:sz="0" w:space="0" w:color="auto"/>
                <w:bottom w:val="none" w:sz="0" w:space="0" w:color="auto"/>
                <w:right w:val="none" w:sz="0" w:space="0" w:color="auto"/>
              </w:divBdr>
              <w:divsChild>
                <w:div w:id="1682506610">
                  <w:marLeft w:val="0"/>
                  <w:marRight w:val="0"/>
                  <w:marTop w:val="0"/>
                  <w:marBottom w:val="0"/>
                  <w:divBdr>
                    <w:top w:val="none" w:sz="0" w:space="0" w:color="auto"/>
                    <w:left w:val="none" w:sz="0" w:space="0" w:color="auto"/>
                    <w:bottom w:val="none" w:sz="0" w:space="0" w:color="auto"/>
                    <w:right w:val="none" w:sz="0" w:space="0" w:color="auto"/>
                  </w:divBdr>
                  <w:divsChild>
                    <w:div w:id="1006175261">
                      <w:marLeft w:val="0"/>
                      <w:marRight w:val="0"/>
                      <w:marTop w:val="0"/>
                      <w:marBottom w:val="0"/>
                      <w:divBdr>
                        <w:top w:val="none" w:sz="0" w:space="0" w:color="auto"/>
                        <w:left w:val="none" w:sz="0" w:space="0" w:color="auto"/>
                        <w:bottom w:val="none" w:sz="0" w:space="0" w:color="auto"/>
                        <w:right w:val="none" w:sz="0" w:space="0" w:color="auto"/>
                      </w:divBdr>
                      <w:divsChild>
                        <w:div w:id="419564820">
                          <w:marLeft w:val="0"/>
                          <w:marRight w:val="0"/>
                          <w:marTop w:val="0"/>
                          <w:marBottom w:val="0"/>
                          <w:divBdr>
                            <w:top w:val="none" w:sz="0" w:space="0" w:color="auto"/>
                            <w:left w:val="none" w:sz="0" w:space="0" w:color="auto"/>
                            <w:bottom w:val="none" w:sz="0" w:space="0" w:color="auto"/>
                            <w:right w:val="none" w:sz="0" w:space="0" w:color="auto"/>
                          </w:divBdr>
                          <w:divsChild>
                            <w:div w:id="1084257022">
                              <w:marLeft w:val="0"/>
                              <w:marRight w:val="300"/>
                              <w:marTop w:val="180"/>
                              <w:marBottom w:val="0"/>
                              <w:divBdr>
                                <w:top w:val="none" w:sz="0" w:space="0" w:color="auto"/>
                                <w:left w:val="none" w:sz="0" w:space="0" w:color="auto"/>
                                <w:bottom w:val="none" w:sz="0" w:space="0" w:color="auto"/>
                                <w:right w:val="none" w:sz="0" w:space="0" w:color="auto"/>
                              </w:divBdr>
                              <w:divsChild>
                                <w:div w:id="214581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923297">
          <w:marLeft w:val="0"/>
          <w:marRight w:val="0"/>
          <w:marTop w:val="0"/>
          <w:marBottom w:val="0"/>
          <w:divBdr>
            <w:top w:val="none" w:sz="0" w:space="0" w:color="auto"/>
            <w:left w:val="none" w:sz="0" w:space="0" w:color="auto"/>
            <w:bottom w:val="none" w:sz="0" w:space="0" w:color="auto"/>
            <w:right w:val="none" w:sz="0" w:space="0" w:color="auto"/>
          </w:divBdr>
          <w:divsChild>
            <w:div w:id="269751549">
              <w:marLeft w:val="0"/>
              <w:marRight w:val="0"/>
              <w:marTop w:val="0"/>
              <w:marBottom w:val="0"/>
              <w:divBdr>
                <w:top w:val="none" w:sz="0" w:space="0" w:color="auto"/>
                <w:left w:val="none" w:sz="0" w:space="0" w:color="auto"/>
                <w:bottom w:val="none" w:sz="0" w:space="0" w:color="auto"/>
                <w:right w:val="none" w:sz="0" w:space="0" w:color="auto"/>
              </w:divBdr>
              <w:divsChild>
                <w:div w:id="1280603955">
                  <w:marLeft w:val="0"/>
                  <w:marRight w:val="0"/>
                  <w:marTop w:val="0"/>
                  <w:marBottom w:val="0"/>
                  <w:divBdr>
                    <w:top w:val="none" w:sz="0" w:space="0" w:color="auto"/>
                    <w:left w:val="none" w:sz="0" w:space="0" w:color="auto"/>
                    <w:bottom w:val="none" w:sz="0" w:space="0" w:color="auto"/>
                    <w:right w:val="none" w:sz="0" w:space="0" w:color="auto"/>
                  </w:divBdr>
                  <w:divsChild>
                    <w:div w:id="527450699">
                      <w:marLeft w:val="0"/>
                      <w:marRight w:val="0"/>
                      <w:marTop w:val="0"/>
                      <w:marBottom w:val="0"/>
                      <w:divBdr>
                        <w:top w:val="none" w:sz="0" w:space="0" w:color="auto"/>
                        <w:left w:val="none" w:sz="0" w:space="0" w:color="auto"/>
                        <w:bottom w:val="none" w:sz="0" w:space="0" w:color="auto"/>
                        <w:right w:val="none" w:sz="0" w:space="0" w:color="auto"/>
                      </w:divBdr>
                      <w:divsChild>
                        <w:div w:id="86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18103">
      <w:bodyDiv w:val="1"/>
      <w:marLeft w:val="0"/>
      <w:marRight w:val="0"/>
      <w:marTop w:val="0"/>
      <w:marBottom w:val="0"/>
      <w:divBdr>
        <w:top w:val="none" w:sz="0" w:space="0" w:color="auto"/>
        <w:left w:val="none" w:sz="0" w:space="0" w:color="auto"/>
        <w:bottom w:val="none" w:sz="0" w:space="0" w:color="auto"/>
        <w:right w:val="none" w:sz="0" w:space="0" w:color="auto"/>
      </w:divBdr>
      <w:divsChild>
        <w:div w:id="2004968221">
          <w:marLeft w:val="0"/>
          <w:marRight w:val="0"/>
          <w:marTop w:val="0"/>
          <w:marBottom w:val="0"/>
          <w:divBdr>
            <w:top w:val="none" w:sz="0" w:space="0" w:color="auto"/>
            <w:left w:val="none" w:sz="0" w:space="0" w:color="auto"/>
            <w:bottom w:val="none" w:sz="0" w:space="0" w:color="auto"/>
            <w:right w:val="none" w:sz="0" w:space="0" w:color="auto"/>
          </w:divBdr>
          <w:divsChild>
            <w:div w:id="1036387935">
              <w:marLeft w:val="0"/>
              <w:marRight w:val="0"/>
              <w:marTop w:val="0"/>
              <w:marBottom w:val="0"/>
              <w:divBdr>
                <w:top w:val="none" w:sz="0" w:space="0" w:color="auto"/>
                <w:left w:val="none" w:sz="0" w:space="0" w:color="auto"/>
                <w:bottom w:val="none" w:sz="0" w:space="0" w:color="auto"/>
                <w:right w:val="none" w:sz="0" w:space="0" w:color="auto"/>
              </w:divBdr>
              <w:divsChild>
                <w:div w:id="2126196858">
                  <w:marLeft w:val="0"/>
                  <w:marRight w:val="0"/>
                  <w:marTop w:val="0"/>
                  <w:marBottom w:val="0"/>
                  <w:divBdr>
                    <w:top w:val="none" w:sz="0" w:space="0" w:color="auto"/>
                    <w:left w:val="none" w:sz="0" w:space="0" w:color="auto"/>
                    <w:bottom w:val="none" w:sz="0" w:space="0" w:color="auto"/>
                    <w:right w:val="none" w:sz="0" w:space="0" w:color="auto"/>
                  </w:divBdr>
                  <w:divsChild>
                    <w:div w:id="1462847573">
                      <w:marLeft w:val="0"/>
                      <w:marRight w:val="0"/>
                      <w:marTop w:val="0"/>
                      <w:marBottom w:val="0"/>
                      <w:divBdr>
                        <w:top w:val="none" w:sz="0" w:space="0" w:color="auto"/>
                        <w:left w:val="none" w:sz="0" w:space="0" w:color="auto"/>
                        <w:bottom w:val="none" w:sz="0" w:space="0" w:color="auto"/>
                        <w:right w:val="none" w:sz="0" w:space="0" w:color="auto"/>
                      </w:divBdr>
                      <w:divsChild>
                        <w:div w:id="1555698094">
                          <w:marLeft w:val="0"/>
                          <w:marRight w:val="0"/>
                          <w:marTop w:val="0"/>
                          <w:marBottom w:val="0"/>
                          <w:divBdr>
                            <w:top w:val="none" w:sz="0" w:space="0" w:color="auto"/>
                            <w:left w:val="none" w:sz="0" w:space="0" w:color="auto"/>
                            <w:bottom w:val="none" w:sz="0" w:space="0" w:color="auto"/>
                            <w:right w:val="none" w:sz="0" w:space="0" w:color="auto"/>
                          </w:divBdr>
                          <w:divsChild>
                            <w:div w:id="2012097481">
                              <w:marLeft w:val="0"/>
                              <w:marRight w:val="300"/>
                              <w:marTop w:val="180"/>
                              <w:marBottom w:val="0"/>
                              <w:divBdr>
                                <w:top w:val="none" w:sz="0" w:space="0" w:color="auto"/>
                                <w:left w:val="none" w:sz="0" w:space="0" w:color="auto"/>
                                <w:bottom w:val="none" w:sz="0" w:space="0" w:color="auto"/>
                                <w:right w:val="none" w:sz="0" w:space="0" w:color="auto"/>
                              </w:divBdr>
                              <w:divsChild>
                                <w:div w:id="10287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244380">
          <w:marLeft w:val="0"/>
          <w:marRight w:val="0"/>
          <w:marTop w:val="0"/>
          <w:marBottom w:val="0"/>
          <w:divBdr>
            <w:top w:val="none" w:sz="0" w:space="0" w:color="auto"/>
            <w:left w:val="none" w:sz="0" w:space="0" w:color="auto"/>
            <w:bottom w:val="none" w:sz="0" w:space="0" w:color="auto"/>
            <w:right w:val="none" w:sz="0" w:space="0" w:color="auto"/>
          </w:divBdr>
          <w:divsChild>
            <w:div w:id="1879387781">
              <w:marLeft w:val="0"/>
              <w:marRight w:val="0"/>
              <w:marTop w:val="0"/>
              <w:marBottom w:val="0"/>
              <w:divBdr>
                <w:top w:val="none" w:sz="0" w:space="0" w:color="auto"/>
                <w:left w:val="none" w:sz="0" w:space="0" w:color="auto"/>
                <w:bottom w:val="none" w:sz="0" w:space="0" w:color="auto"/>
                <w:right w:val="none" w:sz="0" w:space="0" w:color="auto"/>
              </w:divBdr>
              <w:divsChild>
                <w:div w:id="1010179864">
                  <w:marLeft w:val="0"/>
                  <w:marRight w:val="0"/>
                  <w:marTop w:val="0"/>
                  <w:marBottom w:val="0"/>
                  <w:divBdr>
                    <w:top w:val="none" w:sz="0" w:space="0" w:color="auto"/>
                    <w:left w:val="none" w:sz="0" w:space="0" w:color="auto"/>
                    <w:bottom w:val="none" w:sz="0" w:space="0" w:color="auto"/>
                    <w:right w:val="none" w:sz="0" w:space="0" w:color="auto"/>
                  </w:divBdr>
                  <w:divsChild>
                    <w:div w:id="1443722039">
                      <w:marLeft w:val="0"/>
                      <w:marRight w:val="0"/>
                      <w:marTop w:val="0"/>
                      <w:marBottom w:val="0"/>
                      <w:divBdr>
                        <w:top w:val="none" w:sz="0" w:space="0" w:color="auto"/>
                        <w:left w:val="none" w:sz="0" w:space="0" w:color="auto"/>
                        <w:bottom w:val="none" w:sz="0" w:space="0" w:color="auto"/>
                        <w:right w:val="none" w:sz="0" w:space="0" w:color="auto"/>
                      </w:divBdr>
                      <w:divsChild>
                        <w:div w:id="857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05424">
      <w:bodyDiv w:val="1"/>
      <w:marLeft w:val="0"/>
      <w:marRight w:val="0"/>
      <w:marTop w:val="0"/>
      <w:marBottom w:val="0"/>
      <w:divBdr>
        <w:top w:val="none" w:sz="0" w:space="0" w:color="auto"/>
        <w:left w:val="none" w:sz="0" w:space="0" w:color="auto"/>
        <w:bottom w:val="none" w:sz="0" w:space="0" w:color="auto"/>
        <w:right w:val="none" w:sz="0" w:space="0" w:color="auto"/>
      </w:divBdr>
      <w:divsChild>
        <w:div w:id="256982761">
          <w:marLeft w:val="0"/>
          <w:marRight w:val="0"/>
          <w:marTop w:val="0"/>
          <w:marBottom w:val="0"/>
          <w:divBdr>
            <w:top w:val="none" w:sz="0" w:space="0" w:color="auto"/>
            <w:left w:val="none" w:sz="0" w:space="0" w:color="auto"/>
            <w:bottom w:val="none" w:sz="0" w:space="0" w:color="auto"/>
            <w:right w:val="none" w:sz="0" w:space="0" w:color="auto"/>
          </w:divBdr>
          <w:divsChild>
            <w:div w:id="1346135366">
              <w:marLeft w:val="0"/>
              <w:marRight w:val="0"/>
              <w:marTop w:val="0"/>
              <w:marBottom w:val="0"/>
              <w:divBdr>
                <w:top w:val="none" w:sz="0" w:space="0" w:color="auto"/>
                <w:left w:val="none" w:sz="0" w:space="0" w:color="auto"/>
                <w:bottom w:val="none" w:sz="0" w:space="0" w:color="auto"/>
                <w:right w:val="none" w:sz="0" w:space="0" w:color="auto"/>
              </w:divBdr>
              <w:divsChild>
                <w:div w:id="70320720">
                  <w:marLeft w:val="0"/>
                  <w:marRight w:val="0"/>
                  <w:marTop w:val="0"/>
                  <w:marBottom w:val="0"/>
                  <w:divBdr>
                    <w:top w:val="none" w:sz="0" w:space="0" w:color="auto"/>
                    <w:left w:val="none" w:sz="0" w:space="0" w:color="auto"/>
                    <w:bottom w:val="none" w:sz="0" w:space="0" w:color="auto"/>
                    <w:right w:val="none" w:sz="0" w:space="0" w:color="auto"/>
                  </w:divBdr>
                  <w:divsChild>
                    <w:div w:id="1839147464">
                      <w:marLeft w:val="375"/>
                      <w:marRight w:val="0"/>
                      <w:marTop w:val="0"/>
                      <w:marBottom w:val="0"/>
                      <w:divBdr>
                        <w:top w:val="none" w:sz="0" w:space="0" w:color="auto"/>
                        <w:left w:val="none" w:sz="0" w:space="0" w:color="auto"/>
                        <w:bottom w:val="none" w:sz="0" w:space="0" w:color="auto"/>
                        <w:right w:val="none" w:sz="0" w:space="0" w:color="auto"/>
                      </w:divBdr>
                    </w:div>
                  </w:divsChild>
                </w:div>
              </w:divsChild>
            </w:div>
            <w:div w:id="527530593">
              <w:marLeft w:val="0"/>
              <w:marRight w:val="0"/>
              <w:marTop w:val="0"/>
              <w:marBottom w:val="0"/>
              <w:divBdr>
                <w:top w:val="none" w:sz="0" w:space="0" w:color="auto"/>
                <w:left w:val="none" w:sz="0" w:space="0" w:color="auto"/>
                <w:bottom w:val="none" w:sz="0" w:space="0" w:color="auto"/>
                <w:right w:val="none" w:sz="0" w:space="0" w:color="auto"/>
              </w:divBdr>
              <w:divsChild>
                <w:div w:id="1854682807">
                  <w:marLeft w:val="0"/>
                  <w:marRight w:val="0"/>
                  <w:marTop w:val="0"/>
                  <w:marBottom w:val="0"/>
                  <w:divBdr>
                    <w:top w:val="none" w:sz="0" w:space="0" w:color="auto"/>
                    <w:left w:val="none" w:sz="0" w:space="0" w:color="auto"/>
                    <w:bottom w:val="none" w:sz="0" w:space="0" w:color="auto"/>
                    <w:right w:val="none" w:sz="0" w:space="0" w:color="auto"/>
                  </w:divBdr>
                  <w:divsChild>
                    <w:div w:id="937446782">
                      <w:marLeft w:val="0"/>
                      <w:marRight w:val="0"/>
                      <w:marTop w:val="0"/>
                      <w:marBottom w:val="0"/>
                      <w:divBdr>
                        <w:top w:val="none" w:sz="0" w:space="0" w:color="auto"/>
                        <w:left w:val="none" w:sz="0" w:space="0" w:color="auto"/>
                        <w:bottom w:val="none" w:sz="0" w:space="0" w:color="auto"/>
                        <w:right w:val="none" w:sz="0" w:space="0" w:color="auto"/>
                      </w:divBdr>
                      <w:divsChild>
                        <w:div w:id="1134982551">
                          <w:marLeft w:val="0"/>
                          <w:marRight w:val="0"/>
                          <w:marTop w:val="0"/>
                          <w:marBottom w:val="0"/>
                          <w:divBdr>
                            <w:top w:val="none" w:sz="0" w:space="0" w:color="auto"/>
                            <w:left w:val="none" w:sz="0" w:space="0" w:color="auto"/>
                            <w:bottom w:val="none" w:sz="0" w:space="0" w:color="auto"/>
                            <w:right w:val="none" w:sz="0" w:space="0" w:color="auto"/>
                          </w:divBdr>
                        </w:div>
                        <w:div w:id="275871700">
                          <w:marLeft w:val="0"/>
                          <w:marRight w:val="0"/>
                          <w:marTop w:val="0"/>
                          <w:marBottom w:val="0"/>
                          <w:divBdr>
                            <w:top w:val="none" w:sz="0" w:space="0" w:color="auto"/>
                            <w:left w:val="none" w:sz="0" w:space="0" w:color="auto"/>
                            <w:bottom w:val="none" w:sz="0" w:space="0" w:color="auto"/>
                            <w:right w:val="none" w:sz="0" w:space="0" w:color="auto"/>
                          </w:divBdr>
                          <w:divsChild>
                            <w:div w:id="1758096655">
                              <w:marLeft w:val="0"/>
                              <w:marRight w:val="300"/>
                              <w:marTop w:val="180"/>
                              <w:marBottom w:val="0"/>
                              <w:divBdr>
                                <w:top w:val="none" w:sz="0" w:space="0" w:color="auto"/>
                                <w:left w:val="none" w:sz="0" w:space="0" w:color="auto"/>
                                <w:bottom w:val="none" w:sz="0" w:space="0" w:color="auto"/>
                                <w:right w:val="none" w:sz="0" w:space="0" w:color="auto"/>
                              </w:divBdr>
                              <w:divsChild>
                                <w:div w:id="10627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807460">
          <w:marLeft w:val="0"/>
          <w:marRight w:val="0"/>
          <w:marTop w:val="0"/>
          <w:marBottom w:val="0"/>
          <w:divBdr>
            <w:top w:val="none" w:sz="0" w:space="0" w:color="auto"/>
            <w:left w:val="none" w:sz="0" w:space="0" w:color="auto"/>
            <w:bottom w:val="none" w:sz="0" w:space="0" w:color="auto"/>
            <w:right w:val="none" w:sz="0" w:space="0" w:color="auto"/>
          </w:divBdr>
          <w:divsChild>
            <w:div w:id="1338465267">
              <w:marLeft w:val="0"/>
              <w:marRight w:val="0"/>
              <w:marTop w:val="0"/>
              <w:marBottom w:val="0"/>
              <w:divBdr>
                <w:top w:val="none" w:sz="0" w:space="0" w:color="auto"/>
                <w:left w:val="none" w:sz="0" w:space="0" w:color="auto"/>
                <w:bottom w:val="none" w:sz="0" w:space="0" w:color="auto"/>
                <w:right w:val="none" w:sz="0" w:space="0" w:color="auto"/>
              </w:divBdr>
              <w:divsChild>
                <w:div w:id="321979217">
                  <w:marLeft w:val="0"/>
                  <w:marRight w:val="0"/>
                  <w:marTop w:val="0"/>
                  <w:marBottom w:val="0"/>
                  <w:divBdr>
                    <w:top w:val="none" w:sz="0" w:space="0" w:color="auto"/>
                    <w:left w:val="none" w:sz="0" w:space="0" w:color="auto"/>
                    <w:bottom w:val="none" w:sz="0" w:space="0" w:color="auto"/>
                    <w:right w:val="none" w:sz="0" w:space="0" w:color="auto"/>
                  </w:divBdr>
                  <w:divsChild>
                    <w:div w:id="1082409649">
                      <w:marLeft w:val="0"/>
                      <w:marRight w:val="0"/>
                      <w:marTop w:val="0"/>
                      <w:marBottom w:val="0"/>
                      <w:divBdr>
                        <w:top w:val="none" w:sz="0" w:space="0" w:color="auto"/>
                        <w:left w:val="none" w:sz="0" w:space="0" w:color="auto"/>
                        <w:bottom w:val="none" w:sz="0" w:space="0" w:color="auto"/>
                        <w:right w:val="none" w:sz="0" w:space="0" w:color="auto"/>
                      </w:divBdr>
                      <w:divsChild>
                        <w:div w:id="205842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07" Type="http://schemas.openxmlformats.org/officeDocument/2006/relationships/theme" Target="theme/theme1.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0.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image" Target="media/image3.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EB7B7-5D77-4D79-B447-C4D43110A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11871</Words>
  <Characters>65292</Characters>
  <Application>Microsoft Office Word</Application>
  <DocSecurity>0</DocSecurity>
  <Lines>544</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BIOMEDICO1</dc:creator>
  <cp:keywords/>
  <dc:description/>
  <cp:lastModifiedBy>BIOMEDICOS6</cp:lastModifiedBy>
  <cp:revision>2</cp:revision>
  <dcterms:created xsi:type="dcterms:W3CDTF">2019-02-19T18:48:00Z</dcterms:created>
  <dcterms:modified xsi:type="dcterms:W3CDTF">2019-02-19T18:48:00Z</dcterms:modified>
</cp:coreProperties>
</file>