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AA602" w14:textId="22F74757" w:rsidR="00492ACF" w:rsidRPr="00492ACF" w:rsidRDefault="00492ACF" w:rsidP="00492ACF">
      <w:pPr>
        <w:jc w:val="both"/>
        <w:rPr>
          <w:b/>
          <w:bCs/>
        </w:rPr>
      </w:pPr>
      <w:r w:rsidRPr="00492ACF">
        <w:rPr>
          <w:rFonts w:hint="eastAsia"/>
          <w:b/>
          <w:bCs/>
        </w:rPr>
        <w:t xml:space="preserve">Working </w:t>
      </w:r>
      <w:proofErr w:type="gramStart"/>
      <w:r w:rsidRPr="00492ACF">
        <w:rPr>
          <w:rFonts w:hint="eastAsia"/>
          <w:b/>
          <w:bCs/>
        </w:rPr>
        <w:t>Title :</w:t>
      </w:r>
      <w:proofErr w:type="gramEnd"/>
      <w:r w:rsidRPr="00492ACF">
        <w:rPr>
          <w:rFonts w:hint="eastAsia"/>
          <w:b/>
          <w:bCs/>
        </w:rPr>
        <w:t xml:space="preserve"> Lunar-ISRU-supported GEO transportation logistics</w:t>
      </w:r>
    </w:p>
    <w:p w14:paraId="0CE02F68" w14:textId="60C7F807" w:rsidR="00492ACF" w:rsidRDefault="00492ACF" w:rsidP="00492ACF">
      <w:pPr>
        <w:jc w:val="right"/>
      </w:pPr>
      <w:r>
        <w:rPr>
          <w:rFonts w:hint="eastAsia"/>
        </w:rPr>
        <w:t>2026/07/12 정예닮</w:t>
      </w:r>
    </w:p>
    <w:p w14:paraId="0D6E14FB" w14:textId="66BB6863" w:rsidR="00492ACF" w:rsidRPr="00492ACF" w:rsidRDefault="00492ACF" w:rsidP="00492ACF">
      <w:pPr>
        <w:jc w:val="both"/>
        <w:rPr>
          <w:b/>
          <w:bCs/>
        </w:rPr>
      </w:pPr>
      <w:r w:rsidRPr="00492ACF">
        <w:rPr>
          <w:rFonts w:hint="eastAsia"/>
          <w:b/>
          <w:bCs/>
        </w:rPr>
        <w:t>Background</w:t>
      </w:r>
    </w:p>
    <w:p w14:paraId="7C4C9FB8" w14:textId="719E4FF9" w:rsidR="00492ACF" w:rsidRDefault="00492ACF" w:rsidP="00492ACF">
      <w:pPr>
        <w:jc w:val="both"/>
      </w:pPr>
      <w:r>
        <w:rPr>
          <w:rFonts w:hint="eastAsia"/>
        </w:rPr>
        <w:t xml:space="preserve">달에서 ISRU 기술을 통해 연료 제작을 할 수 있다. 지구에서 궤도로 나가는 비용보다 </w:t>
      </w:r>
      <w:proofErr w:type="spellStart"/>
      <w:r>
        <w:rPr>
          <w:rFonts w:hint="eastAsia"/>
        </w:rPr>
        <w:t>달달에</w:t>
      </w:r>
      <w:proofErr w:type="spellEnd"/>
      <w:r>
        <w:rPr>
          <w:rFonts w:hint="eastAsia"/>
        </w:rPr>
        <w:t xml:space="preserve"> 가는 것이 delta V 측면에서 유리할 수 있다. 그럼 궤도에서 연료가 보급되어야 할 때, 지구가 아닌 달에서 가져오면 안 되나?</w:t>
      </w:r>
    </w:p>
    <w:p w14:paraId="4B0146E5" w14:textId="77777777" w:rsidR="00492ACF" w:rsidRDefault="00492ACF" w:rsidP="00492ACF">
      <w:pPr>
        <w:jc w:val="both"/>
      </w:pPr>
    </w:p>
    <w:p w14:paraId="558EDB8C" w14:textId="3B53991E" w:rsidR="00492ACF" w:rsidRPr="00492ACF" w:rsidRDefault="00492ACF" w:rsidP="00492ACF">
      <w:pPr>
        <w:jc w:val="both"/>
        <w:rPr>
          <w:b/>
          <w:bCs/>
        </w:rPr>
      </w:pPr>
      <w:r w:rsidRPr="00492ACF">
        <w:rPr>
          <w:rFonts w:hint="eastAsia"/>
          <w:b/>
          <w:bCs/>
        </w:rPr>
        <w:t>Literature Review</w:t>
      </w:r>
    </w:p>
    <w:p w14:paraId="0851FE37" w14:textId="574CB487" w:rsidR="00492ACF" w:rsidRDefault="00537EE4" w:rsidP="00492ACF">
      <w:pPr>
        <w:jc w:val="both"/>
      </w:pPr>
      <w:proofErr w:type="spellStart"/>
      <w:r>
        <w:t>Gkaravela</w:t>
      </w:r>
      <w:proofErr w:type="spellEnd"/>
      <w:r>
        <w:t>:</w:t>
      </w:r>
      <w:r w:rsidR="00492ACF">
        <w:rPr>
          <w:rFonts w:hint="eastAsia"/>
        </w:rPr>
        <w:t xml:space="preserve"> 달 ISRU의 time expanded network model 분석. Distributed ISRU의 가능성도 포함함. GEO에 페이로드를 일정량 </w:t>
      </w:r>
      <w:proofErr w:type="spellStart"/>
      <w:r w:rsidR="00492ACF">
        <w:rPr>
          <w:rFonts w:hint="eastAsia"/>
        </w:rPr>
        <w:t>운반해야한다는</w:t>
      </w:r>
      <w:proofErr w:type="spellEnd"/>
      <w:r w:rsidR="00492ACF">
        <w:rPr>
          <w:rFonts w:hint="eastAsia"/>
        </w:rPr>
        <w:t xml:space="preserve"> 미션 또한 포함되어 있음.</w:t>
      </w:r>
    </w:p>
    <w:p w14:paraId="066B46FB" w14:textId="37141B7E" w:rsidR="00492ACF" w:rsidRDefault="00492ACF" w:rsidP="00492ACF">
      <w:pPr>
        <w:jc w:val="both"/>
      </w:pPr>
      <w:r>
        <w:rPr>
          <w:rFonts w:hint="eastAsia"/>
        </w:rPr>
        <w:t xml:space="preserve">Blair, </w:t>
      </w:r>
      <w:proofErr w:type="spellStart"/>
      <w:r>
        <w:rPr>
          <w:rFonts w:hint="eastAsia"/>
        </w:rPr>
        <w:t>Kornuta</w:t>
      </w:r>
      <w:proofErr w:type="spellEnd"/>
      <w:r>
        <w:rPr>
          <w:rFonts w:hint="eastAsia"/>
        </w:rPr>
        <w:t xml:space="preserve">, Bennett, </w:t>
      </w:r>
      <w:proofErr w:type="gramStart"/>
      <w:r>
        <w:rPr>
          <w:rFonts w:hint="eastAsia"/>
        </w:rPr>
        <w:t>Metzger :</w:t>
      </w:r>
      <w:proofErr w:type="gramEnd"/>
      <w:r>
        <w:rPr>
          <w:rFonts w:hint="eastAsia"/>
        </w:rPr>
        <w:t xml:space="preserve"> Lunar ISRU의 GEO transportation </w:t>
      </w:r>
      <w:r w:rsidR="00537EE4">
        <w:rPr>
          <w:rFonts w:hint="eastAsia"/>
        </w:rPr>
        <w:t xml:space="preserve">에 대한 경제성 분석. </w:t>
      </w:r>
    </w:p>
    <w:p w14:paraId="0093CE70" w14:textId="553E256D" w:rsidR="00C17E45" w:rsidRDefault="00C17E45" w:rsidP="00492ACF">
      <w:pPr>
        <w:jc w:val="both"/>
      </w:pPr>
      <w:r>
        <w:rPr>
          <w:rFonts w:hint="eastAsia"/>
        </w:rPr>
        <w:t>A</w:t>
      </w:r>
      <w:r>
        <w:t xml:space="preserve">.C. </w:t>
      </w:r>
      <w:proofErr w:type="spellStart"/>
      <w:r>
        <w:t>Charania</w:t>
      </w:r>
      <w:proofErr w:type="spellEnd"/>
      <w:r>
        <w:t xml:space="preserve">. Economic analysis of a lunar In-Situ Resource </w:t>
      </w:r>
      <w:proofErr w:type="gramStart"/>
      <w:r>
        <w:t>Utilization(</w:t>
      </w:r>
      <w:proofErr w:type="gramEnd"/>
      <w:r>
        <w:t>ISRU) propellant services market 2007</w:t>
      </w:r>
    </w:p>
    <w:p w14:paraId="5D6C3180" w14:textId="655ECFC8" w:rsidR="00C17E45" w:rsidRPr="00C17E45" w:rsidRDefault="00C17E45" w:rsidP="00492ACF">
      <w:pPr>
        <w:jc w:val="both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달에서 연료와 산소를 만드는 기업에 대한 경제적 분석.</w:t>
      </w:r>
    </w:p>
    <w:p w14:paraId="187F7302" w14:textId="3281CCFF" w:rsidR="00C17E45" w:rsidRDefault="00C17E45" w:rsidP="00492ACF">
      <w:pPr>
        <w:jc w:val="both"/>
      </w:pPr>
      <w:r>
        <w:rPr>
          <w:rFonts w:hint="eastAsia"/>
        </w:rPr>
        <w:t>-</w:t>
      </w:r>
      <w:r>
        <w:t xml:space="preserve"> 3</w:t>
      </w:r>
      <w:r>
        <w:rPr>
          <w:rFonts w:hint="eastAsia"/>
        </w:rPr>
        <w:t>가지 케이스,</w:t>
      </w:r>
      <w:r>
        <w:t xml:space="preserve"> 1. 달에서 </w:t>
      </w:r>
      <w:r>
        <w:rPr>
          <w:rFonts w:hint="eastAsia"/>
        </w:rPr>
        <w:t xml:space="preserve">산소와 연료를 팜 </w:t>
      </w:r>
      <w:r>
        <w:t>2. LLO</w:t>
      </w:r>
      <w:r>
        <w:rPr>
          <w:rFonts w:hint="eastAsia"/>
        </w:rPr>
        <w:t xml:space="preserve">에서 팜 </w:t>
      </w:r>
      <w:r>
        <w:t xml:space="preserve">3. </w:t>
      </w:r>
      <w:r>
        <w:rPr>
          <w:rFonts w:hint="eastAsia"/>
        </w:rPr>
        <w:t>G</w:t>
      </w:r>
      <w:r>
        <w:t>EO</w:t>
      </w:r>
      <w:r>
        <w:rPr>
          <w:rFonts w:hint="eastAsia"/>
        </w:rPr>
        <w:t>에서 팜</w:t>
      </w:r>
    </w:p>
    <w:p w14:paraId="38A228E1" w14:textId="31B0E855" w:rsidR="00C17E45" w:rsidRDefault="00C17E45" w:rsidP="00492ACF">
      <w:pPr>
        <w:jc w:val="both"/>
      </w:pPr>
      <w:r>
        <w:t xml:space="preserve">- spreadsheet-based models, SEI’s Cost and Business Analysis Module </w:t>
      </w:r>
      <w:r>
        <w:rPr>
          <w:rFonts w:hint="eastAsia"/>
        </w:rPr>
        <w:t>활용</w:t>
      </w:r>
    </w:p>
    <w:p w14:paraId="6ACDDD38" w14:textId="53741584" w:rsidR="00C17E45" w:rsidRDefault="00C17E45" w:rsidP="00492ACF">
      <w:pPr>
        <w:jc w:val="both"/>
      </w:pPr>
    </w:p>
    <w:p w14:paraId="276A4425" w14:textId="280BC97A" w:rsidR="00E97201" w:rsidRDefault="00E97201" w:rsidP="00492ACF">
      <w:pPr>
        <w:jc w:val="both"/>
      </w:pPr>
      <w:r>
        <w:rPr>
          <w:rFonts w:hint="eastAsia"/>
        </w:rPr>
        <w:t>B</w:t>
      </w:r>
      <w:r>
        <w:t>ennett. Geosynchronous transfer orbits as a market for impulse delivered by lunar sourced propellant 2025</w:t>
      </w:r>
    </w:p>
    <w:p w14:paraId="673D1CAB" w14:textId="538161FF" w:rsidR="00E97201" w:rsidRPr="00C17E45" w:rsidRDefault="00E97201" w:rsidP="00492ACF">
      <w:pPr>
        <w:jc w:val="both"/>
      </w:pPr>
      <w:r>
        <w:rPr>
          <w:rFonts w:hint="eastAsia"/>
        </w:rPr>
        <w:t>-</w:t>
      </w:r>
      <w:r>
        <w:t xml:space="preserve"> </w:t>
      </w:r>
      <w:r w:rsidRPr="00E97201">
        <w:t xml:space="preserve">Commercial lunar propellant architecture: a collaborative study of lunar propellant </w:t>
      </w:r>
      <w:proofErr w:type="gramStart"/>
      <w:r w:rsidRPr="00E97201">
        <w:t>production</w:t>
      </w:r>
      <w:r>
        <w:t xml:space="preserve">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모델 재구성</w:t>
      </w:r>
    </w:p>
    <w:p w14:paraId="0229D500" w14:textId="11724A8B" w:rsidR="00C17E45" w:rsidRDefault="00E97201" w:rsidP="00492ACF">
      <w:pPr>
        <w:jc w:val="both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G</w:t>
      </w:r>
      <w:r>
        <w:t>TO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서비싱</w:t>
      </w:r>
      <w:proofErr w:type="spellEnd"/>
    </w:p>
    <w:p w14:paraId="68A265B3" w14:textId="77777777" w:rsidR="00E97201" w:rsidRPr="003E62C8" w:rsidRDefault="00E97201" w:rsidP="00492ACF">
      <w:pPr>
        <w:jc w:val="both"/>
      </w:pPr>
    </w:p>
    <w:p w14:paraId="51561EC5" w14:textId="6FE74E52" w:rsidR="00C17E45" w:rsidRPr="00C17E45" w:rsidRDefault="00C17E45" w:rsidP="00492ACF">
      <w:pPr>
        <w:jc w:val="both"/>
      </w:pPr>
    </w:p>
    <w:p w14:paraId="17B48911" w14:textId="03FB0C99" w:rsidR="00C17E45" w:rsidRPr="00C17E45" w:rsidRDefault="00C17E45" w:rsidP="00492ACF">
      <w:pPr>
        <w:jc w:val="both"/>
      </w:pPr>
    </w:p>
    <w:p w14:paraId="511EFEA1" w14:textId="2D1B5768" w:rsidR="00C17E45" w:rsidRPr="00C17E45" w:rsidRDefault="00C17E45" w:rsidP="00492ACF">
      <w:pPr>
        <w:jc w:val="both"/>
      </w:pPr>
    </w:p>
    <w:p w14:paraId="0CF5005C" w14:textId="2E1B7927" w:rsidR="00C17E45" w:rsidRPr="00C17E45" w:rsidRDefault="00C17E45" w:rsidP="00492ACF">
      <w:pPr>
        <w:jc w:val="both"/>
      </w:pPr>
    </w:p>
    <w:p w14:paraId="6F039BB1" w14:textId="7878BCEC" w:rsidR="00C17E45" w:rsidRPr="00C17E45" w:rsidRDefault="00C17E45" w:rsidP="00492ACF">
      <w:pPr>
        <w:jc w:val="both"/>
      </w:pPr>
    </w:p>
    <w:p w14:paraId="4AF4B207" w14:textId="285E9FF8" w:rsidR="00C17E45" w:rsidRPr="00C17E45" w:rsidRDefault="00C17E45" w:rsidP="00492ACF">
      <w:pPr>
        <w:jc w:val="both"/>
      </w:pPr>
    </w:p>
    <w:p w14:paraId="512BB65F" w14:textId="15004D14" w:rsidR="00C17E45" w:rsidRPr="00C17E45" w:rsidRDefault="00C17E45" w:rsidP="00492ACF">
      <w:pPr>
        <w:jc w:val="both"/>
      </w:pPr>
    </w:p>
    <w:p w14:paraId="4799C7B1" w14:textId="718E9974" w:rsidR="00C17E45" w:rsidRPr="00C17E45" w:rsidRDefault="00C17E45" w:rsidP="00492ACF">
      <w:pPr>
        <w:jc w:val="both"/>
      </w:pPr>
    </w:p>
    <w:p w14:paraId="06A1F446" w14:textId="0E24E219" w:rsidR="00C17E45" w:rsidRPr="00C17E45" w:rsidRDefault="00C17E45" w:rsidP="00492ACF">
      <w:pPr>
        <w:jc w:val="both"/>
      </w:pPr>
    </w:p>
    <w:p w14:paraId="38028331" w14:textId="536FCBC9" w:rsidR="00C17E45" w:rsidRPr="00C17E45" w:rsidRDefault="00C17E45" w:rsidP="00492ACF">
      <w:pPr>
        <w:jc w:val="both"/>
      </w:pPr>
    </w:p>
    <w:p w14:paraId="02E9C7D3" w14:textId="5DA3890C" w:rsidR="00C17E45" w:rsidRPr="00C17E45" w:rsidRDefault="00C17E45" w:rsidP="00492ACF">
      <w:pPr>
        <w:jc w:val="both"/>
      </w:pPr>
    </w:p>
    <w:p w14:paraId="65CD6F52" w14:textId="77777777" w:rsidR="00C17E45" w:rsidRPr="00C17E45" w:rsidRDefault="00C17E45" w:rsidP="00492ACF">
      <w:pPr>
        <w:jc w:val="both"/>
      </w:pPr>
    </w:p>
    <w:p w14:paraId="57F395C0" w14:textId="196F8BF7" w:rsidR="00492ACF" w:rsidRPr="00492ACF" w:rsidRDefault="00492ACF" w:rsidP="00492ACF">
      <w:pPr>
        <w:jc w:val="both"/>
        <w:rPr>
          <w:b/>
          <w:bCs/>
        </w:rPr>
      </w:pPr>
      <w:r w:rsidRPr="00492ACF">
        <w:rPr>
          <w:rFonts w:hint="eastAsia"/>
          <w:b/>
          <w:bCs/>
        </w:rPr>
        <w:t>Research Questions</w:t>
      </w:r>
    </w:p>
    <w:p w14:paraId="7AD98F76" w14:textId="7C640EB4" w:rsidR="00492ACF" w:rsidRDefault="00537EE4" w:rsidP="00492ACF">
      <w:pPr>
        <w:jc w:val="both"/>
      </w:pPr>
      <w:r>
        <w:rPr>
          <w:rFonts w:hint="eastAsia"/>
        </w:rPr>
        <w:t>Q</w:t>
      </w:r>
      <w:r>
        <w:t>1:</w:t>
      </w:r>
      <w:r>
        <w:rPr>
          <w:rFonts w:hint="eastAsia"/>
        </w:rPr>
        <w:t xml:space="preserve"> 어떤 GEO 수요, ISRU 및 우주선 기술 수준부터 Lunar ISRU supported architecture가 더 경제적이게 될까?</w:t>
      </w:r>
    </w:p>
    <w:p w14:paraId="506A3C51" w14:textId="77777777" w:rsidR="00537EE4" w:rsidRDefault="00537EE4" w:rsidP="00492ACF">
      <w:pPr>
        <w:jc w:val="both"/>
      </w:pPr>
    </w:p>
    <w:p w14:paraId="1A3CA6E1" w14:textId="439CA0DC" w:rsidR="00537EE4" w:rsidRDefault="00537EE4" w:rsidP="00492ACF">
      <w:pPr>
        <w:jc w:val="both"/>
      </w:pPr>
      <w:r>
        <w:rPr>
          <w:rFonts w:hint="eastAsia"/>
        </w:rPr>
        <w:t>Q</w:t>
      </w:r>
      <w:r>
        <w:t>2:</w:t>
      </w:r>
      <w:r>
        <w:rPr>
          <w:rFonts w:hint="eastAsia"/>
        </w:rPr>
        <w:t xml:space="preserve"> Lunar ISRU를 가장 잘 활용하기 위한 최적 물류망은 어떻게 구성될까?</w:t>
      </w:r>
    </w:p>
    <w:p w14:paraId="1CBA2DBB" w14:textId="77777777" w:rsidR="00537EE4" w:rsidRDefault="00537EE4" w:rsidP="00492ACF">
      <w:pPr>
        <w:jc w:val="both"/>
      </w:pPr>
    </w:p>
    <w:p w14:paraId="35B86B8B" w14:textId="1D374844" w:rsidR="00492ACF" w:rsidRPr="00492ACF" w:rsidRDefault="00492ACF" w:rsidP="00492ACF">
      <w:pPr>
        <w:jc w:val="both"/>
        <w:rPr>
          <w:b/>
          <w:bCs/>
        </w:rPr>
      </w:pPr>
      <w:r w:rsidRPr="00492ACF">
        <w:rPr>
          <w:rFonts w:hint="eastAsia"/>
          <w:b/>
          <w:bCs/>
        </w:rPr>
        <w:t>Contribution</w:t>
      </w:r>
    </w:p>
    <w:p w14:paraId="016FAE01" w14:textId="7D5A49E6" w:rsidR="00492ACF" w:rsidRDefault="00537EE4" w:rsidP="00492ACF">
      <w:pPr>
        <w:jc w:val="both"/>
      </w:pPr>
      <w:r>
        <w:rPr>
          <w:rFonts w:hint="eastAsia"/>
        </w:rPr>
        <w:t xml:space="preserve">1: GEO payload transportation demand에 따라 architecture의 최적 비용과 구조 변화를 분석하고, lunar ISRU의 break-even demand 및 architecture </w:t>
      </w:r>
      <w:r>
        <w:t>transition</w:t>
      </w:r>
      <w:r>
        <w:rPr>
          <w:rFonts w:hint="eastAsia"/>
        </w:rPr>
        <w:t xml:space="preserve"> thresholds를 도출한다.</w:t>
      </w:r>
    </w:p>
    <w:p w14:paraId="1286E878" w14:textId="3241C175" w:rsidR="00537EE4" w:rsidRDefault="00537EE4" w:rsidP="00492ACF">
      <w:pPr>
        <w:jc w:val="both"/>
      </w:pPr>
      <w:r>
        <w:rPr>
          <w:rFonts w:hint="eastAsia"/>
        </w:rPr>
        <w:t>2. ISRU facility, DWE location, depot/storage capacity, OTV/RT fleet composition, vehicle sizing, routing 및 오퍼레이션을 통합한 logistics network optimization model을 도출한다.</w:t>
      </w:r>
    </w:p>
    <w:p w14:paraId="759F893A" w14:textId="0BE7F052" w:rsidR="00537EE4" w:rsidRDefault="00537EE4" w:rsidP="00492ACF">
      <w:pPr>
        <w:jc w:val="both"/>
      </w:pPr>
      <w:r>
        <w:rPr>
          <w:rFonts w:hint="eastAsia"/>
        </w:rPr>
        <w:t>+</w:t>
      </w:r>
    </w:p>
    <w:p w14:paraId="4F858A0B" w14:textId="28E7CBB0" w:rsidR="00537EE4" w:rsidRPr="00537EE4" w:rsidRDefault="00537EE4" w:rsidP="00492ACF">
      <w:pPr>
        <w:jc w:val="both"/>
      </w:pPr>
      <w:r>
        <w:rPr>
          <w:rFonts w:hint="eastAsia"/>
        </w:rPr>
        <w:t xml:space="preserve">3. Demand 가 고정이 아닌 growth한다면? 어떻게 </w:t>
      </w:r>
      <w:proofErr w:type="spellStart"/>
      <w:r>
        <w:rPr>
          <w:rFonts w:hint="eastAsia"/>
        </w:rPr>
        <w:t>아키텍쳐가</w:t>
      </w:r>
      <w:proofErr w:type="spellEnd"/>
      <w:r>
        <w:rPr>
          <w:rFonts w:hint="eastAsia"/>
        </w:rPr>
        <w:t xml:space="preserve"> 변화할까? 어느 순간에 lunar ISRU를 시작하는 게 좋을까?</w:t>
      </w:r>
    </w:p>
    <w:p w14:paraId="3A2CCFA2" w14:textId="77777777" w:rsidR="00492ACF" w:rsidRDefault="00492ACF" w:rsidP="00492ACF">
      <w:pPr>
        <w:jc w:val="both"/>
      </w:pPr>
    </w:p>
    <w:p w14:paraId="2DFE418D" w14:textId="1DEF6B73" w:rsidR="00492ACF" w:rsidRPr="00492ACF" w:rsidRDefault="00492ACF" w:rsidP="00492ACF">
      <w:pPr>
        <w:jc w:val="both"/>
        <w:rPr>
          <w:b/>
          <w:bCs/>
        </w:rPr>
      </w:pPr>
      <w:r w:rsidRPr="00492ACF">
        <w:rPr>
          <w:rFonts w:hint="eastAsia"/>
          <w:b/>
          <w:bCs/>
        </w:rPr>
        <w:t>Methodology</w:t>
      </w:r>
    </w:p>
    <w:p w14:paraId="00FB0A3D" w14:textId="6D2298B5" w:rsidR="00FF1B25" w:rsidRDefault="00FF1B25" w:rsidP="00492ACF">
      <w:pPr>
        <w:jc w:val="both"/>
      </w:pPr>
      <w:r>
        <w:rPr>
          <w:rFonts w:hint="eastAsia"/>
        </w:rPr>
        <w:t xml:space="preserve">초기 </w:t>
      </w:r>
      <w:proofErr w:type="gramStart"/>
      <w:r>
        <w:rPr>
          <w:rFonts w:hint="eastAsia"/>
        </w:rPr>
        <w:t>모델 :</w:t>
      </w:r>
      <w:proofErr w:type="gramEnd"/>
      <w:r>
        <w:rPr>
          <w:rFonts w:hint="eastAsia"/>
        </w:rPr>
        <w:t xml:space="preserve"> </w:t>
      </w:r>
    </w:p>
    <w:p w14:paraId="51A6A23C" w14:textId="3539AEFE" w:rsidR="00492ACF" w:rsidRDefault="00FF1B25" w:rsidP="00492ACF">
      <w:pPr>
        <w:jc w:val="both"/>
      </w:pPr>
      <w:r>
        <w:rPr>
          <w:rFonts w:hint="eastAsia"/>
        </w:rPr>
        <w:t xml:space="preserve">기본적으로 TEN, 그 중 vehicle을 별도의 변수로 두어 sizing을 편하게 했던 </w:t>
      </w:r>
      <w:proofErr w:type="spellStart"/>
      <w:r>
        <w:rPr>
          <w:rFonts w:hint="eastAsia"/>
        </w:rPr>
        <w:t>chen&amp;ho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lastRenderedPageBreak/>
        <w:t>2017 을</w:t>
      </w:r>
      <w:proofErr w:type="gramEnd"/>
      <w:r>
        <w:rPr>
          <w:rFonts w:hint="eastAsia"/>
        </w:rPr>
        <w:t xml:space="preserve"> 바탕으로 함.</w:t>
      </w:r>
    </w:p>
    <w:p w14:paraId="10DB8D99" w14:textId="049C6F85" w:rsidR="00FF1B25" w:rsidRDefault="00FF1B25" w:rsidP="00492ACF">
      <w:pPr>
        <w:jc w:val="both"/>
      </w:pPr>
      <w:r>
        <w:rPr>
          <w:rFonts w:hint="eastAsia"/>
        </w:rPr>
        <w:t xml:space="preserve">flow 변수는 일단은 H2O, Propellant, payload(LEO에서 GEO로 </w:t>
      </w:r>
      <w:proofErr w:type="spellStart"/>
      <w:r>
        <w:rPr>
          <w:rFonts w:hint="eastAsia"/>
        </w:rPr>
        <w:t>옮겨야하는</w:t>
      </w:r>
      <w:proofErr w:type="spellEnd"/>
      <w:r>
        <w:rPr>
          <w:rFonts w:hint="eastAsia"/>
        </w:rPr>
        <w:t xml:space="preserve">), H2O tank, prop tank 로 </w:t>
      </w:r>
      <w:proofErr w:type="spellStart"/>
      <w:r>
        <w:rPr>
          <w:rFonts w:hint="eastAsia"/>
        </w:rPr>
        <w:t>구성되어있음</w:t>
      </w:r>
      <w:proofErr w:type="spellEnd"/>
    </w:p>
    <w:p w14:paraId="3E7AC158" w14:textId="32B7EC7E" w:rsidR="00FF1B25" w:rsidRDefault="00FF1B25" w:rsidP="00492ACF">
      <w:pPr>
        <w:jc w:val="both"/>
      </w:pPr>
      <w:r>
        <w:rPr>
          <w:rFonts w:hint="eastAsia"/>
        </w:rPr>
        <w:t>ISRU나 depot의 storage, vehicle의 경우 모델의 단순화를 위해 배치 과정은 고려하지 않음. 배치된 시설 질량 변수에 따라 배치 비용(운반 비용) + 개발 비용을 부과하는 식. (Contribution 3을 위해선 추후 수정이 필요할 것으로 보임)</w:t>
      </w:r>
    </w:p>
    <w:p w14:paraId="6C87B180" w14:textId="0955ED4C" w:rsidR="00FF1B25" w:rsidRDefault="00FF1B25" w:rsidP="00492ACF">
      <w:pPr>
        <w:pBdr>
          <w:bottom w:val="single" w:sz="6" w:space="1" w:color="auto"/>
        </w:pBdr>
        <w:jc w:val="both"/>
      </w:pPr>
      <w:r>
        <w:rPr>
          <w:rFonts w:hint="eastAsia"/>
        </w:rPr>
        <w:t>현재 cost는 시설(ISRU + storage + vehicle)의 개발 가격 + 배치 가격 및 초기 연료(지구에서 보급)의 가격, 추가로 시설 년간 운영비로 구성됨.</w:t>
      </w:r>
    </w:p>
    <w:p w14:paraId="2FE955F6" w14:textId="0C842A17" w:rsidR="00FF1B25" w:rsidRDefault="00FF1B25" w:rsidP="00492ACF">
      <w:pPr>
        <w:jc w:val="both"/>
      </w:pPr>
      <w:proofErr w:type="spellStart"/>
      <w:r>
        <w:rPr>
          <w:rFonts w:hint="eastAsia"/>
        </w:rPr>
        <w:t>수정점</w:t>
      </w:r>
      <w:proofErr w:type="spellEnd"/>
      <w:r>
        <w:rPr>
          <w:rFonts w:hint="eastAsia"/>
        </w:rPr>
        <w:t>:</w:t>
      </w:r>
    </w:p>
    <w:p w14:paraId="10152B3C" w14:textId="7E0B5CA7" w:rsidR="00FF1B25" w:rsidRDefault="00FF1B25" w:rsidP="00FF1B25">
      <w:pPr>
        <w:ind w:firstLineChars="200" w:firstLine="440"/>
        <w:jc w:val="both"/>
      </w:pPr>
      <w:r>
        <w:rPr>
          <w:rFonts w:hint="eastAsia"/>
        </w:rPr>
        <w:t xml:space="preserve">facility 운반에 대한 logistics </w:t>
      </w:r>
      <w:proofErr w:type="gramStart"/>
      <w:r>
        <w:rPr>
          <w:rFonts w:hint="eastAsia"/>
        </w:rPr>
        <w:t>고려 :</w:t>
      </w:r>
      <w:proofErr w:type="gramEnd"/>
      <w:r>
        <w:rPr>
          <w:rFonts w:hint="eastAsia"/>
        </w:rPr>
        <w:t xml:space="preserve"> 운반 과정(순서)등에 따라 결과가 바뀔 수도 있을 것 같음. 무엇보다 contribution 3의 growing demand를 고려하기 위해선 필수적일 듯. 하지만 OTV, RT 등도 옮겨야 하여 뭔가 어떻게 </w:t>
      </w:r>
      <w:proofErr w:type="spellStart"/>
      <w:r>
        <w:rPr>
          <w:rFonts w:hint="eastAsia"/>
        </w:rPr>
        <w:t>구성해야할지는</w:t>
      </w:r>
      <w:proofErr w:type="spellEnd"/>
      <w:r>
        <w:rPr>
          <w:rFonts w:hint="eastAsia"/>
        </w:rPr>
        <w:t xml:space="preserve"> 잘 모르겠음. RT가 처음에 ISRU를 옮겨주는 식도 가능할 것 같기도 하고, 별도의 우주선을 써야하나? 싶기도 하고</w:t>
      </w:r>
      <w:r>
        <w:t>…</w:t>
      </w:r>
      <w:r>
        <w:rPr>
          <w:rFonts w:hint="eastAsia"/>
        </w:rPr>
        <w:t xml:space="preserve"> 뭐가 가장 좋을까</w:t>
      </w:r>
      <w:r>
        <w:t>?</w:t>
      </w:r>
      <w:r>
        <w:rPr>
          <w:rFonts w:hint="eastAsia"/>
        </w:rPr>
        <w:t xml:space="preserve"> Concurrency에 대한 고민도 </w:t>
      </w:r>
      <w:proofErr w:type="spellStart"/>
      <w:r>
        <w:rPr>
          <w:rFonts w:hint="eastAsia"/>
        </w:rPr>
        <w:t>해야하고</w:t>
      </w:r>
      <w:proofErr w:type="spellEnd"/>
      <w:r>
        <w:rPr>
          <w:rFonts w:hint="eastAsia"/>
        </w:rPr>
        <w:t xml:space="preserve">, 지금처럼 facility 에 별도의 결정변수를 둘지, </w:t>
      </w:r>
      <w:proofErr w:type="spellStart"/>
      <w:r>
        <w:rPr>
          <w:rFonts w:hint="eastAsia"/>
        </w:rPr>
        <w:t>chen&amp;Ho</w:t>
      </w:r>
      <w:proofErr w:type="spellEnd"/>
      <w:r>
        <w:rPr>
          <w:rFonts w:hint="eastAsia"/>
        </w:rPr>
        <w:t xml:space="preserve"> 의 TEN처럼 x 안에 ISRU 변수까지 둘지도 </w:t>
      </w:r>
      <w:proofErr w:type="gramStart"/>
      <w:r>
        <w:rPr>
          <w:rFonts w:hint="eastAsia"/>
        </w:rPr>
        <w:t>고려해야함.(</w:t>
      </w:r>
      <w:proofErr w:type="gramEnd"/>
      <w:r>
        <w:rPr>
          <w:rFonts w:hint="eastAsia"/>
        </w:rPr>
        <w:t xml:space="preserve">이건 뭔가 맘에 </w:t>
      </w:r>
      <w:proofErr w:type="spellStart"/>
      <w:r>
        <w:rPr>
          <w:rFonts w:hint="eastAsia"/>
        </w:rPr>
        <w:t>안드는게</w:t>
      </w:r>
      <w:proofErr w:type="spellEnd"/>
      <w:r>
        <w:rPr>
          <w:rFonts w:hint="eastAsia"/>
        </w:rPr>
        <w:t xml:space="preserve">, ISRU는 flow 하는 물자가 아닌데 flow 변수 안에 두는게 </w:t>
      </w:r>
      <w:proofErr w:type="spellStart"/>
      <w:r>
        <w:rPr>
          <w:rFonts w:hint="eastAsia"/>
        </w:rPr>
        <w:t>별로같음</w:t>
      </w:r>
      <w:proofErr w:type="spellEnd"/>
      <w:r>
        <w:rPr>
          <w:rFonts w:hint="eastAsia"/>
        </w:rPr>
        <w:t>. 개인적으로는 화물 변수를 추가로 두고(혹은 각 facility에 해당하는 화물) 특정 노드에 그 화물이 들어오면 그때부터 그 facility를 ON 하는 식은 어떤 가 싶음.</w:t>
      </w:r>
    </w:p>
    <w:p w14:paraId="73FD3BA0" w14:textId="342D4199" w:rsidR="00FF1B25" w:rsidRDefault="00FF1B25" w:rsidP="00FF1B25">
      <w:pPr>
        <w:ind w:firstLineChars="200" w:firstLine="440"/>
        <w:jc w:val="both"/>
      </w:pPr>
    </w:p>
    <w:p w14:paraId="2745083C" w14:textId="3FE1C459" w:rsidR="00FF1B25" w:rsidRDefault="00FF1B25" w:rsidP="00FF1B25">
      <w:pPr>
        <w:ind w:firstLineChars="200" w:firstLine="440"/>
        <w:jc w:val="both"/>
      </w:pPr>
      <w:r>
        <w:rPr>
          <w:rFonts w:hint="eastAsia"/>
        </w:rPr>
        <w:t xml:space="preserve">Time window나 추진제 boil-off 같은 좀 </w:t>
      </w:r>
      <w:proofErr w:type="gramStart"/>
      <w:r>
        <w:rPr>
          <w:rFonts w:hint="eastAsia"/>
        </w:rPr>
        <w:t>fidelity 를</w:t>
      </w:r>
      <w:proofErr w:type="gramEnd"/>
      <w:r>
        <w:rPr>
          <w:rFonts w:hint="eastAsia"/>
        </w:rPr>
        <w:t xml:space="preserve"> 높일 수 있는 방법 뭐가 있을까?</w:t>
      </w:r>
    </w:p>
    <w:p w14:paraId="6560A3AD" w14:textId="77777777" w:rsidR="00FF1B25" w:rsidRDefault="00FF1B25" w:rsidP="00FF1B25">
      <w:pPr>
        <w:ind w:firstLineChars="200" w:firstLine="440"/>
        <w:jc w:val="both"/>
      </w:pPr>
    </w:p>
    <w:p w14:paraId="4B1F74D9" w14:textId="412783F7" w:rsidR="00FF1B25" w:rsidRDefault="00FF1B25" w:rsidP="00FF1B25">
      <w:pPr>
        <w:ind w:firstLineChars="200" w:firstLine="440"/>
        <w:jc w:val="both"/>
      </w:pPr>
      <w:r>
        <w:rPr>
          <w:rFonts w:hint="eastAsia"/>
        </w:rPr>
        <w:t xml:space="preserve">지금은 RT의 H2O나 Prop 탱크에 대한 sizing만 </w:t>
      </w:r>
      <w:proofErr w:type="spellStart"/>
      <w:r>
        <w:rPr>
          <w:rFonts w:hint="eastAsia"/>
        </w:rPr>
        <w:t>들어감</w:t>
      </w:r>
      <w:proofErr w:type="spellEnd"/>
      <w:r>
        <w:rPr>
          <w:rFonts w:hint="eastAsia"/>
        </w:rPr>
        <w:t xml:space="preserve">. OTV나 RT 자체의 어떤 설계에 대한 </w:t>
      </w:r>
      <w:r w:rsidR="009510D5">
        <w:rPr>
          <w:rFonts w:hint="eastAsia"/>
        </w:rPr>
        <w:t>최적화도 동시에 할 수 있으면 좋지 않을까?</w:t>
      </w:r>
    </w:p>
    <w:p w14:paraId="709A7B70" w14:textId="77777777" w:rsidR="009510D5" w:rsidRPr="00FF1B25" w:rsidRDefault="009510D5" w:rsidP="00FF1B25">
      <w:pPr>
        <w:ind w:firstLineChars="200" w:firstLine="440"/>
        <w:jc w:val="both"/>
      </w:pPr>
    </w:p>
    <w:p w14:paraId="18B7D9FB" w14:textId="77777777" w:rsidR="00FF1B25" w:rsidRDefault="00FF1B25" w:rsidP="00492ACF">
      <w:pPr>
        <w:jc w:val="both"/>
      </w:pPr>
    </w:p>
    <w:p w14:paraId="32AC4683" w14:textId="77777777" w:rsidR="00492ACF" w:rsidRDefault="00492ACF" w:rsidP="00492ACF">
      <w:pPr>
        <w:jc w:val="both"/>
      </w:pPr>
    </w:p>
    <w:p w14:paraId="2108E180" w14:textId="5D73AD44" w:rsidR="00492ACF" w:rsidRPr="009510D5" w:rsidRDefault="009510D5" w:rsidP="00492ACF">
      <w:pPr>
        <w:jc w:val="both"/>
        <w:rPr>
          <w:b/>
          <w:bCs/>
        </w:rPr>
      </w:pPr>
      <w:r>
        <w:rPr>
          <w:rFonts w:hint="eastAsia"/>
          <w:b/>
          <w:bCs/>
        </w:rPr>
        <w:t>추가 연구 방향</w:t>
      </w:r>
    </w:p>
    <w:p w14:paraId="4DCFF63C" w14:textId="368704C0" w:rsidR="009510D5" w:rsidRDefault="009510D5" w:rsidP="009510D5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Service level 중심 최적화</w:t>
      </w:r>
    </w:p>
    <w:p w14:paraId="5B297CC8" w14:textId="25EB3C48" w:rsidR="009510D5" w:rsidRDefault="009510D5" w:rsidP="00492ACF">
      <w:pPr>
        <w:jc w:val="both"/>
      </w:pPr>
      <w:r>
        <w:rPr>
          <w:rFonts w:hint="eastAsia"/>
        </w:rPr>
        <w:t xml:space="preserve">단순히 몇 kg을 GEO에 보내야 한다 가 아닌, 고객이 원하는 시간안에, 원하는 위치에서, </w:t>
      </w:r>
      <w:r>
        <w:rPr>
          <w:rFonts w:hint="eastAsia"/>
        </w:rPr>
        <w:lastRenderedPageBreak/>
        <w:t xml:space="preserve">원하는 서비스를 제공해야 한다. </w:t>
      </w:r>
    </w:p>
    <w:p w14:paraId="2894EB59" w14:textId="77777777" w:rsidR="009510D5" w:rsidRDefault="009510D5" w:rsidP="00492ACF">
      <w:pPr>
        <w:jc w:val="both"/>
      </w:pPr>
    </w:p>
    <w:p w14:paraId="4B45771C" w14:textId="0F9D7563" w:rsidR="009510D5" w:rsidRDefault="009510D5" w:rsidP="009510D5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GEO 외의 추가 수요(MEO?) 고려</w:t>
      </w:r>
    </w:p>
    <w:p w14:paraId="59480DC5" w14:textId="3D403171" w:rsidR="009510D5" w:rsidRDefault="009510D5" w:rsidP="009510D5">
      <w:pPr>
        <w:jc w:val="both"/>
      </w:pPr>
      <w:r>
        <w:rPr>
          <w:rFonts w:hint="eastAsia"/>
        </w:rPr>
        <w:t xml:space="preserve">MEO와 같은 곳에도 뭔가 추가적인 수요가 있을 수 있지 않을까? 경제성 분석. 경사각이나 RAAN 변화 </w:t>
      </w:r>
      <w:proofErr w:type="spellStart"/>
      <w:proofErr w:type="gramStart"/>
      <w:r>
        <w:rPr>
          <w:rFonts w:hint="eastAsia"/>
        </w:rPr>
        <w:t>같은걸</w:t>
      </w:r>
      <w:proofErr w:type="spellEnd"/>
      <w:proofErr w:type="gramEnd"/>
      <w:r>
        <w:rPr>
          <w:rFonts w:hint="eastAsia"/>
        </w:rPr>
        <w:t xml:space="preserve"> 잘 고려해야함(지구에서 그냥 바로 다시 쏘는게 더 효율적일 수도 있다)</w:t>
      </w:r>
    </w:p>
    <w:p w14:paraId="6CCB0BE9" w14:textId="77777777" w:rsidR="009510D5" w:rsidRDefault="009510D5" w:rsidP="009510D5">
      <w:pPr>
        <w:jc w:val="both"/>
      </w:pPr>
    </w:p>
    <w:p w14:paraId="3FF41842" w14:textId="049715E0" w:rsidR="009510D5" w:rsidRDefault="009510D5" w:rsidP="009510D5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aero-</w:t>
      </w:r>
      <w:proofErr w:type="gramStart"/>
      <w:r>
        <w:rPr>
          <w:rFonts w:hint="eastAsia"/>
        </w:rPr>
        <w:t>brake 를</w:t>
      </w:r>
      <w:proofErr w:type="gramEnd"/>
      <w:r>
        <w:rPr>
          <w:rFonts w:hint="eastAsia"/>
        </w:rPr>
        <w:t xml:space="preserve"> 이용한 LEO로 가는 과정에서의 long arc 추가 및 영향 분석</w:t>
      </w:r>
    </w:p>
    <w:p w14:paraId="275D4314" w14:textId="7960BD85" w:rsidR="009510D5" w:rsidRDefault="009510D5" w:rsidP="009510D5">
      <w:pPr>
        <w:jc w:val="both"/>
      </w:pPr>
      <w:r>
        <w:rPr>
          <w:rFonts w:hint="eastAsia"/>
        </w:rPr>
        <w:t xml:space="preserve">실제 OTV는 저런 long 아크를 사용할 수도 있다. (대신 transfer time이 엄청 길어질 것) 이런 아크를 도입함으로 어떻게 네트워크가 달라질까? </w:t>
      </w:r>
    </w:p>
    <w:p w14:paraId="0F5424A7" w14:textId="6ECD4794" w:rsidR="009510D5" w:rsidRDefault="009510D5" w:rsidP="00492ACF">
      <w:pPr>
        <w:jc w:val="both"/>
      </w:pPr>
    </w:p>
    <w:p w14:paraId="543FEA22" w14:textId="3305ED73" w:rsidR="003E62C8" w:rsidRDefault="003E62C8" w:rsidP="00492ACF">
      <w:pPr>
        <w:jc w:val="both"/>
      </w:pPr>
    </w:p>
    <w:p w14:paraId="0573191E" w14:textId="2B973A30" w:rsidR="003E62C8" w:rsidRDefault="003E62C8" w:rsidP="00492ACF">
      <w:pPr>
        <w:jc w:val="both"/>
      </w:pPr>
    </w:p>
    <w:p w14:paraId="63A0164E" w14:textId="0F84AA7F" w:rsidR="003E62C8" w:rsidRDefault="003E62C8" w:rsidP="00492ACF">
      <w:pPr>
        <w:jc w:val="both"/>
      </w:pPr>
    </w:p>
    <w:p w14:paraId="6F8D7CC9" w14:textId="21F92322" w:rsidR="003E62C8" w:rsidRDefault="003E62C8" w:rsidP="00492ACF">
      <w:pPr>
        <w:jc w:val="both"/>
      </w:pPr>
    </w:p>
    <w:p w14:paraId="6DC5896B" w14:textId="4E35C54E" w:rsidR="003E62C8" w:rsidRDefault="003E62C8" w:rsidP="00492ACF">
      <w:pPr>
        <w:jc w:val="both"/>
      </w:pPr>
    </w:p>
    <w:p w14:paraId="7FDF2FDA" w14:textId="303BBB54" w:rsidR="003E62C8" w:rsidRDefault="003E62C8" w:rsidP="00492ACF">
      <w:pPr>
        <w:jc w:val="both"/>
      </w:pPr>
    </w:p>
    <w:p w14:paraId="7E8E462D" w14:textId="3327232F" w:rsidR="003E62C8" w:rsidRDefault="003E62C8" w:rsidP="00492ACF">
      <w:pPr>
        <w:jc w:val="both"/>
      </w:pPr>
    </w:p>
    <w:p w14:paraId="7F7D9F35" w14:textId="1151ABFE" w:rsidR="003E62C8" w:rsidRDefault="003E62C8" w:rsidP="00492ACF">
      <w:pPr>
        <w:jc w:val="both"/>
      </w:pPr>
    </w:p>
    <w:p w14:paraId="053FECF1" w14:textId="00719FD6" w:rsidR="003E62C8" w:rsidRDefault="003E62C8" w:rsidP="00492ACF">
      <w:pPr>
        <w:jc w:val="both"/>
      </w:pPr>
    </w:p>
    <w:p w14:paraId="220D96C2" w14:textId="7E5D44ED" w:rsidR="003E62C8" w:rsidRDefault="003E62C8" w:rsidP="00492ACF">
      <w:pPr>
        <w:jc w:val="both"/>
      </w:pPr>
    </w:p>
    <w:p w14:paraId="5B2A2322" w14:textId="7A92A84A" w:rsidR="003E62C8" w:rsidRDefault="003E62C8" w:rsidP="00492ACF">
      <w:pPr>
        <w:jc w:val="both"/>
      </w:pPr>
    </w:p>
    <w:p w14:paraId="674F1006" w14:textId="5F269ACF" w:rsidR="003E62C8" w:rsidRDefault="003E62C8" w:rsidP="00492ACF">
      <w:pPr>
        <w:jc w:val="both"/>
      </w:pPr>
    </w:p>
    <w:p w14:paraId="670DCEDD" w14:textId="17C5E20F" w:rsidR="003E62C8" w:rsidRDefault="003E62C8" w:rsidP="00492ACF">
      <w:pPr>
        <w:jc w:val="both"/>
      </w:pPr>
    </w:p>
    <w:p w14:paraId="1D7E10E6" w14:textId="085B0AEB" w:rsidR="003E62C8" w:rsidRDefault="003E62C8" w:rsidP="00492ACF">
      <w:pPr>
        <w:jc w:val="both"/>
      </w:pPr>
    </w:p>
    <w:p w14:paraId="27BE982A" w14:textId="55E03EFA" w:rsidR="003E62C8" w:rsidRDefault="003E62C8" w:rsidP="00492ACF">
      <w:pPr>
        <w:jc w:val="both"/>
      </w:pPr>
    </w:p>
    <w:p w14:paraId="0B70D537" w14:textId="1E0F61DD" w:rsidR="003E62C8" w:rsidRDefault="003E62C8" w:rsidP="00492ACF">
      <w:pPr>
        <w:jc w:val="both"/>
      </w:pPr>
      <w:r>
        <w:rPr>
          <w:rFonts w:hint="eastAsia"/>
        </w:rPr>
        <w:lastRenderedPageBreak/>
        <w:t>0</w:t>
      </w:r>
      <w:r>
        <w:t>7/17</w:t>
      </w:r>
    </w:p>
    <w:p w14:paraId="4F2A2F94" w14:textId="01A67EE7" w:rsidR="003E62C8" w:rsidRDefault="003E62C8" w:rsidP="00492ACF">
      <w:pPr>
        <w:jc w:val="both"/>
      </w:pPr>
      <w:r>
        <w:rPr>
          <w:rFonts w:hint="eastAsia"/>
        </w:rPr>
        <w:t>R</w:t>
      </w:r>
      <w:r>
        <w:t xml:space="preserve">eusable OTV </w:t>
      </w:r>
      <w:r>
        <w:rPr>
          <w:rFonts w:hint="eastAsia"/>
        </w:rPr>
        <w:t>시장조사</w:t>
      </w:r>
    </w:p>
    <w:p w14:paraId="3957D816" w14:textId="61E6AFF0" w:rsidR="003E62C8" w:rsidRDefault="003E62C8" w:rsidP="00492ACF">
      <w:pPr>
        <w:jc w:val="both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I</w:t>
      </w:r>
      <w:r>
        <w:t>mpulse Space</w:t>
      </w:r>
    </w:p>
    <w:p w14:paraId="69F877A8" w14:textId="0BD7561C" w:rsidR="003E62C8" w:rsidRDefault="003E62C8" w:rsidP="00492ACF">
      <w:pPr>
        <w:jc w:val="both"/>
      </w:pPr>
      <w:proofErr w:type="spellStart"/>
      <w:r>
        <w:rPr>
          <w:rFonts w:hint="eastAsia"/>
        </w:rPr>
        <w:t>고추력</w:t>
      </w:r>
      <w:proofErr w:type="spellEnd"/>
      <w:r>
        <w:rPr>
          <w:rFonts w:hint="eastAsia"/>
        </w:rPr>
        <w:t xml:space="preserve"> 화학 추진 </w:t>
      </w:r>
      <w:r>
        <w:t>OTV</w:t>
      </w:r>
    </w:p>
    <w:p w14:paraId="5F0F1F26" w14:textId="42382BBF" w:rsidR="003E62C8" w:rsidRDefault="003E62C8" w:rsidP="00492ACF">
      <w:pPr>
        <w:jc w:val="both"/>
      </w:pPr>
      <w:r>
        <w:rPr>
          <w:rFonts w:hint="eastAsia"/>
        </w:rPr>
        <w:t>o</w:t>
      </w:r>
      <w:r>
        <w:t>rbit fab</w:t>
      </w:r>
      <w:r>
        <w:rPr>
          <w:rFonts w:hint="eastAsia"/>
        </w:rPr>
        <w:t xml:space="preserve">과의 계약을 통해 </w:t>
      </w:r>
      <w:r>
        <w:t xml:space="preserve">Mira </w:t>
      </w:r>
    </w:p>
    <w:p w14:paraId="7FF30591" w14:textId="644F273E" w:rsidR="003E62C8" w:rsidRDefault="003E62C8" w:rsidP="00492ACF">
      <w:pPr>
        <w:jc w:val="both"/>
      </w:pPr>
      <w:r>
        <w:rPr>
          <w:rFonts w:hint="eastAsia"/>
        </w:rPr>
        <w:t>H</w:t>
      </w:r>
      <w:r>
        <w:t xml:space="preserve">elios </w:t>
      </w:r>
      <w:r>
        <w:rPr>
          <w:rFonts w:hint="eastAsia"/>
        </w:rPr>
        <w:t>O</w:t>
      </w:r>
      <w:r>
        <w:t>TV(</w:t>
      </w:r>
      <w:r>
        <w:rPr>
          <w:rFonts w:hint="eastAsia"/>
        </w:rPr>
        <w:t>액체산소/메탄)</w:t>
      </w:r>
    </w:p>
    <w:p w14:paraId="4BA16AA3" w14:textId="0A84C563" w:rsidR="003E62C8" w:rsidRDefault="003E62C8" w:rsidP="00492ACF">
      <w:pPr>
        <w:jc w:val="both"/>
      </w:pPr>
    </w:p>
    <w:p w14:paraId="22951619" w14:textId="7C26336A" w:rsidR="003E62C8" w:rsidRDefault="003E62C8" w:rsidP="00492ACF">
      <w:pPr>
        <w:jc w:val="both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A</w:t>
      </w:r>
      <w:r>
        <w:t>tomos Space</w:t>
      </w:r>
    </w:p>
    <w:p w14:paraId="608F649D" w14:textId="408A3C66" w:rsidR="003E62C8" w:rsidRDefault="003E62C8" w:rsidP="00492ACF">
      <w:pPr>
        <w:jc w:val="both"/>
      </w:pPr>
      <w:r>
        <w:rPr>
          <w:rFonts w:hint="eastAsia"/>
        </w:rPr>
        <w:t>S</w:t>
      </w:r>
      <w:r>
        <w:t>pace-Resident OTV</w:t>
      </w:r>
    </w:p>
    <w:p w14:paraId="123BF32B" w14:textId="5C4ADFCC" w:rsidR="003E62C8" w:rsidRDefault="003E62C8" w:rsidP="00492ACF">
      <w:pPr>
        <w:jc w:val="both"/>
      </w:pPr>
      <w:proofErr w:type="spellStart"/>
      <w:r>
        <w:rPr>
          <w:rFonts w:hint="eastAsia"/>
        </w:rPr>
        <w:t>저추력</w:t>
      </w:r>
      <w:proofErr w:type="spellEnd"/>
    </w:p>
    <w:p w14:paraId="3F786E0D" w14:textId="0A22B381" w:rsidR="003E62C8" w:rsidRDefault="003E62C8" w:rsidP="00492ACF">
      <w:pPr>
        <w:jc w:val="both"/>
      </w:pPr>
    </w:p>
    <w:p w14:paraId="704D19FA" w14:textId="69A0F69D" w:rsidR="003E62C8" w:rsidRDefault="003E62C8" w:rsidP="00492ACF">
      <w:pPr>
        <w:jc w:val="both"/>
      </w:pPr>
      <w:r>
        <w:rPr>
          <w:rFonts w:hint="eastAsia"/>
        </w:rPr>
        <w:t>3</w:t>
      </w:r>
      <w:r>
        <w:t>. Argo Space</w:t>
      </w:r>
    </w:p>
    <w:p w14:paraId="5F21C9F6" w14:textId="0C2A22D7" w:rsidR="003E62C8" w:rsidRDefault="003E62C8" w:rsidP="00492ACF">
      <w:pPr>
        <w:jc w:val="both"/>
      </w:pPr>
      <w:proofErr w:type="gramStart"/>
      <w:r>
        <w:rPr>
          <w:rFonts w:hint="eastAsia"/>
        </w:rPr>
        <w:t>A</w:t>
      </w:r>
      <w:r>
        <w:t>rgonaut :</w:t>
      </w:r>
      <w:proofErr w:type="gramEnd"/>
      <w:r>
        <w:t xml:space="preserve"> </w:t>
      </w:r>
      <w:r>
        <w:rPr>
          <w:rFonts w:hint="eastAsia"/>
        </w:rPr>
        <w:t>열수추진(물을 고온으로 가열해 분사)</w:t>
      </w:r>
    </w:p>
    <w:p w14:paraId="478745BB" w14:textId="7CAE2420" w:rsidR="003E62C8" w:rsidRDefault="003E62C8" w:rsidP="00492ACF">
      <w:pPr>
        <w:jc w:val="both"/>
      </w:pPr>
      <w:r>
        <w:rPr>
          <w:rFonts w:hint="eastAsia"/>
        </w:rPr>
        <w:t>달 등에서 채굴한 물을 우주 주유소에서 공급받아 저궤도에서 달 궤도까지 반복 왕복하는 저비용 우주 교통망 구축</w:t>
      </w:r>
    </w:p>
    <w:p w14:paraId="3FACEB5E" w14:textId="67CE45D8" w:rsidR="003E62C8" w:rsidRDefault="003E62C8" w:rsidP="00492ACF">
      <w:pPr>
        <w:jc w:val="both"/>
      </w:pPr>
    </w:p>
    <w:p w14:paraId="6F5A615B" w14:textId="71A8BA10" w:rsidR="003E62C8" w:rsidRDefault="003E62C8" w:rsidP="00492ACF">
      <w:pPr>
        <w:jc w:val="both"/>
      </w:pPr>
      <w:r>
        <w:rPr>
          <w:rFonts w:hint="eastAsia"/>
        </w:rPr>
        <w:t>4</w:t>
      </w:r>
      <w:r>
        <w:t>. Orbit Fab</w:t>
      </w:r>
    </w:p>
    <w:p w14:paraId="70F6E26F" w14:textId="32505192" w:rsidR="003E62C8" w:rsidRDefault="003E62C8" w:rsidP="00492ACF">
      <w:pPr>
        <w:jc w:val="both"/>
      </w:pPr>
      <w:r>
        <w:rPr>
          <w:rFonts w:hint="eastAsia"/>
        </w:rPr>
        <w:t>우주 주유소 및 표준 연료 포트 개발</w:t>
      </w:r>
    </w:p>
    <w:p w14:paraId="4E560D81" w14:textId="34D76CB8" w:rsidR="003E62C8" w:rsidRDefault="003E62C8" w:rsidP="00492ACF">
      <w:pPr>
        <w:jc w:val="both"/>
      </w:pPr>
    </w:p>
    <w:p w14:paraId="4772AA08" w14:textId="36B0DD8A" w:rsidR="00ED0C3A" w:rsidRDefault="00ED0C3A" w:rsidP="00492ACF">
      <w:pPr>
        <w:jc w:val="both"/>
      </w:pPr>
    </w:p>
    <w:p w14:paraId="3A2FC5E2" w14:textId="55C74545" w:rsidR="007A7917" w:rsidRDefault="007A7917" w:rsidP="00492ACF">
      <w:pPr>
        <w:jc w:val="both"/>
      </w:pPr>
    </w:p>
    <w:p w14:paraId="58B93D8F" w14:textId="557B7A74" w:rsidR="007A7917" w:rsidRDefault="007A7917" w:rsidP="00492ACF">
      <w:pPr>
        <w:jc w:val="both"/>
      </w:pPr>
    </w:p>
    <w:p w14:paraId="7D15965E" w14:textId="4036995F" w:rsidR="007A7917" w:rsidRDefault="007A7917" w:rsidP="00492ACF">
      <w:pPr>
        <w:jc w:val="both"/>
      </w:pPr>
    </w:p>
    <w:p w14:paraId="09A6A9DB" w14:textId="59CEEFF4" w:rsidR="007A7917" w:rsidRDefault="007A7917" w:rsidP="00492ACF">
      <w:pPr>
        <w:jc w:val="both"/>
      </w:pPr>
    </w:p>
    <w:p w14:paraId="72D842B9" w14:textId="77777777" w:rsidR="007A7917" w:rsidRDefault="007A7917" w:rsidP="00492ACF">
      <w:pPr>
        <w:jc w:val="both"/>
        <w:rPr>
          <w:rFonts w:hint="eastAsia"/>
        </w:rPr>
      </w:pPr>
    </w:p>
    <w:p w14:paraId="1BE8A350" w14:textId="1F5B46AE" w:rsidR="00ED0C3A" w:rsidRDefault="00ED0C3A" w:rsidP="00492ACF">
      <w:pPr>
        <w:jc w:val="both"/>
      </w:pPr>
      <w:r>
        <w:rPr>
          <w:rFonts w:hint="eastAsia"/>
        </w:rPr>
        <w:lastRenderedPageBreak/>
        <w:t>S</w:t>
      </w:r>
      <w:r>
        <w:t xml:space="preserve">pace x </w:t>
      </w:r>
      <w:r>
        <w:rPr>
          <w:rFonts w:hint="eastAsia"/>
        </w:rPr>
        <w:t>가격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0C3A" w14:paraId="4B531B87" w14:textId="77777777" w:rsidTr="00ED0C3A">
        <w:tc>
          <w:tcPr>
            <w:tcW w:w="3005" w:type="dxa"/>
          </w:tcPr>
          <w:p w14:paraId="352C388E" w14:textId="03DF32B6" w:rsidR="00ED0C3A" w:rsidRDefault="0079099D" w:rsidP="00492ACF">
            <w:pPr>
              <w:jc w:val="both"/>
              <w:rPr>
                <w:rFonts w:hint="eastAsia"/>
              </w:rPr>
            </w:pPr>
            <w:r>
              <w:t>Cost per kg</w:t>
            </w:r>
          </w:p>
        </w:tc>
        <w:tc>
          <w:tcPr>
            <w:tcW w:w="3005" w:type="dxa"/>
          </w:tcPr>
          <w:p w14:paraId="7C825EBF" w14:textId="3E8503BE" w:rsidR="00ED0C3A" w:rsidRDefault="00ED0C3A" w:rsidP="00492ACF">
            <w:pPr>
              <w:jc w:val="both"/>
              <w:rPr>
                <w:rFonts w:hint="eastAsia"/>
              </w:rPr>
            </w:pPr>
            <w:r>
              <w:t>To LEO</w:t>
            </w:r>
          </w:p>
        </w:tc>
        <w:tc>
          <w:tcPr>
            <w:tcW w:w="3006" w:type="dxa"/>
          </w:tcPr>
          <w:p w14:paraId="3079CA50" w14:textId="0D37AEC9" w:rsidR="00ED0C3A" w:rsidRDefault="00ED0C3A" w:rsidP="00492ACF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 GTO</w:t>
            </w:r>
          </w:p>
        </w:tc>
      </w:tr>
      <w:tr w:rsidR="00ED0C3A" w14:paraId="2D40EBA5" w14:textId="77777777" w:rsidTr="00ED0C3A">
        <w:tc>
          <w:tcPr>
            <w:tcW w:w="3005" w:type="dxa"/>
          </w:tcPr>
          <w:p w14:paraId="4E53FA49" w14:textId="7428FDDC" w:rsidR="00ED0C3A" w:rsidRDefault="00ED0C3A" w:rsidP="00492ACF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alcon 9</w:t>
            </w:r>
          </w:p>
        </w:tc>
        <w:tc>
          <w:tcPr>
            <w:tcW w:w="3005" w:type="dxa"/>
          </w:tcPr>
          <w:p w14:paraId="06B5A01C" w14:textId="71BDB77A" w:rsidR="00ED0C3A" w:rsidRDefault="0079099D" w:rsidP="00492ACF">
            <w:pPr>
              <w:jc w:val="both"/>
              <w:rPr>
                <w:rFonts w:hint="eastAsia"/>
              </w:rPr>
            </w:pPr>
            <w:r>
              <w:t>4228</w:t>
            </w:r>
          </w:p>
        </w:tc>
        <w:tc>
          <w:tcPr>
            <w:tcW w:w="3006" w:type="dxa"/>
          </w:tcPr>
          <w:p w14:paraId="00CC00A2" w14:textId="3D5AF1F4" w:rsidR="00ED0C3A" w:rsidRDefault="0079099D" w:rsidP="00492ACF">
            <w:pPr>
              <w:jc w:val="both"/>
              <w:rPr>
                <w:rFonts w:hint="eastAsia"/>
              </w:rPr>
            </w:pPr>
            <w:r>
              <w:t>12180</w:t>
            </w:r>
          </w:p>
        </w:tc>
      </w:tr>
      <w:tr w:rsidR="00ED0C3A" w14:paraId="17AC1323" w14:textId="77777777" w:rsidTr="00ED0C3A">
        <w:tc>
          <w:tcPr>
            <w:tcW w:w="3005" w:type="dxa"/>
          </w:tcPr>
          <w:p w14:paraId="2E9CD38A" w14:textId="2644E084" w:rsidR="00ED0C3A" w:rsidRDefault="00ED0C3A" w:rsidP="00492ACF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alcon heavy</w:t>
            </w:r>
          </w:p>
        </w:tc>
        <w:tc>
          <w:tcPr>
            <w:tcW w:w="3005" w:type="dxa"/>
          </w:tcPr>
          <w:p w14:paraId="516C15C2" w14:textId="6E379882" w:rsidR="00ED0C3A" w:rsidRDefault="0079099D" w:rsidP="00492ACF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940</w:t>
            </w:r>
          </w:p>
        </w:tc>
        <w:tc>
          <w:tcPr>
            <w:tcW w:w="3006" w:type="dxa"/>
          </w:tcPr>
          <w:p w14:paraId="3A8B93A6" w14:textId="1DEC522D" w:rsidR="00ED0C3A" w:rsidRDefault="0079099D" w:rsidP="00492ACF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2,125~7200</w:t>
            </w:r>
          </w:p>
        </w:tc>
      </w:tr>
    </w:tbl>
    <w:p w14:paraId="0BB33331" w14:textId="6D84A04D" w:rsidR="00ED0C3A" w:rsidRDefault="00ED0C3A" w:rsidP="00492ACF">
      <w:pPr>
        <w:jc w:val="both"/>
      </w:pPr>
    </w:p>
    <w:p w14:paraId="140695CC" w14:textId="5DA3FFF3" w:rsidR="007A7917" w:rsidRDefault="007A7917" w:rsidP="00492ACF">
      <w:pPr>
        <w:jc w:val="both"/>
      </w:pPr>
      <w:r>
        <w:t>GTO</w:t>
      </w:r>
      <w:r>
        <w:rPr>
          <w:rFonts w:hint="eastAsia"/>
        </w:rPr>
        <w:t xml:space="preserve">에서 </w:t>
      </w:r>
      <w:r>
        <w:t xml:space="preserve">GEO </w:t>
      </w:r>
      <w:proofErr w:type="spellStart"/>
      <w:r>
        <w:rPr>
          <w:rFonts w:hint="eastAsia"/>
        </w:rPr>
        <w:t>갈때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1k</w:t>
      </w:r>
      <w:r>
        <w:t xml:space="preserve">g </w:t>
      </w:r>
      <w:r>
        <w:rPr>
          <w:rFonts w:hint="eastAsia"/>
        </w:rPr>
        <w:t xml:space="preserve">페이로드가 </w:t>
      </w:r>
    </w:p>
    <w:p w14:paraId="779F0336" w14:textId="576C7A53" w:rsidR="007A7917" w:rsidRDefault="007A7917" w:rsidP="00492ACF">
      <w:pPr>
        <w:jc w:val="both"/>
      </w:pPr>
      <w:proofErr w:type="gramStart"/>
      <w:r>
        <w:rPr>
          <w:rFonts w:hint="eastAsia"/>
        </w:rPr>
        <w:t>b</w:t>
      </w:r>
      <w:r>
        <w:t xml:space="preserve">ipropellant </w:t>
      </w:r>
      <w:proofErr w:type="spellStart"/>
      <w:r>
        <w:rPr>
          <w:rFonts w:hint="eastAsia"/>
        </w:rPr>
        <w:t>를</w:t>
      </w:r>
      <w:proofErr w:type="spellEnd"/>
      <w:proofErr w:type="gramEnd"/>
      <w:r>
        <w:rPr>
          <w:rFonts w:hint="eastAsia"/>
        </w:rPr>
        <w:t xml:space="preserve"> 쓸 땐 </w:t>
      </w:r>
      <w:r>
        <w:t>0.602</w:t>
      </w:r>
      <w:r>
        <w:rPr>
          <w:rFonts w:hint="eastAsia"/>
        </w:rPr>
        <w:t>k</w:t>
      </w:r>
      <w:r>
        <w:t>g</w:t>
      </w:r>
      <w:r>
        <w:rPr>
          <w:rFonts w:hint="eastAsia"/>
        </w:rPr>
        <w:t>의 연료 필요</w:t>
      </w:r>
    </w:p>
    <w:p w14:paraId="70AF3864" w14:textId="6ECC3207" w:rsidR="007A7917" w:rsidRDefault="007A7917" w:rsidP="00492ACF">
      <w:pPr>
        <w:jc w:val="both"/>
      </w:pPr>
      <w:proofErr w:type="spellStart"/>
      <w:r>
        <w:rPr>
          <w:rFonts w:hint="eastAsia"/>
        </w:rPr>
        <w:t>하이드라진</w:t>
      </w:r>
      <w:proofErr w:type="spellEnd"/>
      <w:r>
        <w:rPr>
          <w:rFonts w:hint="eastAsia"/>
        </w:rPr>
        <w:t xml:space="preserve"> 쓸 땐 </w:t>
      </w:r>
      <w:r>
        <w:t>0.919</w:t>
      </w:r>
      <w:r>
        <w:rPr>
          <w:rFonts w:hint="eastAsia"/>
        </w:rPr>
        <w:t>k</w:t>
      </w:r>
      <w:r>
        <w:t xml:space="preserve">g </w:t>
      </w:r>
      <w:r>
        <w:rPr>
          <w:rFonts w:hint="eastAsia"/>
        </w:rPr>
        <w:t>연료 필요</w:t>
      </w:r>
    </w:p>
    <w:p w14:paraId="6A541448" w14:textId="77777777" w:rsidR="007A7917" w:rsidRDefault="007A7917" w:rsidP="00492ACF">
      <w:pPr>
        <w:jc w:val="both"/>
        <w:rPr>
          <w:rFonts w:hint="eastAsia"/>
        </w:rPr>
      </w:pPr>
    </w:p>
    <w:p w14:paraId="2878C0D1" w14:textId="3F63E196" w:rsidR="007A7917" w:rsidRDefault="007A7917" w:rsidP="00492ACF">
      <w:pPr>
        <w:jc w:val="both"/>
      </w:pPr>
      <w:proofErr w:type="spellStart"/>
      <w:r>
        <w:rPr>
          <w:rFonts w:hint="eastAsia"/>
        </w:rPr>
        <w:t>임펄스</w:t>
      </w:r>
      <w:proofErr w:type="spellEnd"/>
      <w:r>
        <w:rPr>
          <w:rFonts w:hint="eastAsia"/>
        </w:rPr>
        <w:t xml:space="preserve"> 스페이스 </w:t>
      </w:r>
      <w:r>
        <w:t>$3750 /kg (</w:t>
      </w:r>
      <w:r>
        <w:rPr>
          <w:rFonts w:hint="eastAsia"/>
        </w:rPr>
        <w:t xml:space="preserve">추가 중량당 마진 단가는 </w:t>
      </w:r>
      <w:r>
        <w:t>7000)</w:t>
      </w:r>
    </w:p>
    <w:p w14:paraId="75D20FE8" w14:textId="412AD289" w:rsidR="007A7917" w:rsidRDefault="007A7917" w:rsidP="00492ACF">
      <w:pPr>
        <w:jc w:val="both"/>
      </w:pPr>
      <w:r>
        <w:rPr>
          <w:rFonts w:hint="eastAsia"/>
        </w:rPr>
        <w:t>블루 링</w:t>
      </w:r>
    </w:p>
    <w:p w14:paraId="22DBA6BE" w14:textId="2A607E26" w:rsidR="00273007" w:rsidRDefault="00273007" w:rsidP="00492ACF">
      <w:pPr>
        <w:jc w:val="both"/>
        <w:rPr>
          <w:rFonts w:hint="eastAsia"/>
        </w:rPr>
      </w:pPr>
      <w:r w:rsidRPr="00273007">
        <w:t>https://research.contrary.com/company/impulse-space</w:t>
      </w:r>
    </w:p>
    <w:sectPr w:rsidR="002730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5C4BF" w14:textId="77777777" w:rsidR="00901C4C" w:rsidRDefault="00901C4C" w:rsidP="003E62C8">
      <w:pPr>
        <w:spacing w:after="0"/>
      </w:pPr>
      <w:r>
        <w:separator/>
      </w:r>
    </w:p>
  </w:endnote>
  <w:endnote w:type="continuationSeparator" w:id="0">
    <w:p w14:paraId="3625A024" w14:textId="77777777" w:rsidR="00901C4C" w:rsidRDefault="00901C4C" w:rsidP="003E62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33C33" w14:textId="77777777" w:rsidR="00901C4C" w:rsidRDefault="00901C4C" w:rsidP="003E62C8">
      <w:pPr>
        <w:spacing w:after="0"/>
      </w:pPr>
      <w:r>
        <w:separator/>
      </w:r>
    </w:p>
  </w:footnote>
  <w:footnote w:type="continuationSeparator" w:id="0">
    <w:p w14:paraId="7E1B5AE3" w14:textId="77777777" w:rsidR="00901C4C" w:rsidRDefault="00901C4C" w:rsidP="003E62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04A8C"/>
    <w:multiLevelType w:val="hybridMultilevel"/>
    <w:tmpl w:val="6A5CAE42"/>
    <w:lvl w:ilvl="0" w:tplc="352670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CF"/>
    <w:rsid w:val="00273007"/>
    <w:rsid w:val="003E62C8"/>
    <w:rsid w:val="00492ACF"/>
    <w:rsid w:val="00537EE4"/>
    <w:rsid w:val="00607F5F"/>
    <w:rsid w:val="0079099D"/>
    <w:rsid w:val="007A7917"/>
    <w:rsid w:val="00901C4C"/>
    <w:rsid w:val="009510D5"/>
    <w:rsid w:val="00C17E45"/>
    <w:rsid w:val="00E97201"/>
    <w:rsid w:val="00ED0C3A"/>
    <w:rsid w:val="00FD4EAE"/>
    <w:rsid w:val="00FF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3E8305"/>
  <w15:chartTrackingRefBased/>
  <w15:docId w15:val="{2535FCFE-B31D-47D1-8BE0-D71E34FAD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2A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2A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2A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2A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2A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2A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2A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2A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2A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2A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2A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2A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2A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2A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2A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2A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2A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2A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2A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2A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2A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2A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2A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2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2A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2AC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E62C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E62C8"/>
  </w:style>
  <w:style w:type="paragraph" w:styleId="ab">
    <w:name w:val="footer"/>
    <w:basedOn w:val="a"/>
    <w:link w:val="Char4"/>
    <w:uiPriority w:val="99"/>
    <w:unhideWhenUsed/>
    <w:rsid w:val="003E62C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E62C8"/>
  </w:style>
  <w:style w:type="table" w:styleId="ac">
    <w:name w:val="Table Grid"/>
    <w:basedOn w:val="a1"/>
    <w:uiPriority w:val="39"/>
    <w:rsid w:val="00ED0C3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6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예닮 정</dc:creator>
  <cp:keywords/>
  <dc:description/>
  <cp:lastModifiedBy>예닮 정</cp:lastModifiedBy>
  <cp:revision>5</cp:revision>
  <dcterms:created xsi:type="dcterms:W3CDTF">2026-07-12T14:30:00Z</dcterms:created>
  <dcterms:modified xsi:type="dcterms:W3CDTF">2026-07-17T12:12:00Z</dcterms:modified>
</cp:coreProperties>
</file>