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573E" w14:textId="36FB5576" w:rsidR="0090168F" w:rsidRDefault="0090168F">
      <w:r w:rsidRPr="0090168F">
        <w:rPr>
          <w:noProof/>
        </w:rPr>
        <w:drawing>
          <wp:anchor distT="0" distB="0" distL="114300" distR="114300" simplePos="0" relativeHeight="251659264" behindDoc="0" locked="0" layoutInCell="1" allowOverlap="1" wp14:anchorId="060C0420" wp14:editId="5A27DD61">
            <wp:simplePos x="0" y="0"/>
            <wp:positionH relativeFrom="column">
              <wp:posOffset>5145405</wp:posOffset>
            </wp:positionH>
            <wp:positionV relativeFrom="paragraph">
              <wp:posOffset>0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6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D6E15" wp14:editId="0FC02A6A">
                <wp:simplePos x="0" y="0"/>
                <wp:positionH relativeFrom="margin">
                  <wp:posOffset>503555</wp:posOffset>
                </wp:positionH>
                <wp:positionV relativeFrom="paragraph">
                  <wp:posOffset>3331845</wp:posOffset>
                </wp:positionV>
                <wp:extent cx="426720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A9CA3" w14:textId="77777777" w:rsidR="0090168F" w:rsidRDefault="0090168F" w:rsidP="0090168F">
                            <w:pPr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pacing w:val="3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pacing w:val="32"/>
                                <w:sz w:val="72"/>
                                <w:szCs w:val="72"/>
                              </w:rPr>
                              <w:t>传感器实验报告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D6E1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.65pt;margin-top:262.35pt;width:336pt;height:70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" filled="f" stroked="f">
                <v:textbox>
                  <w:txbxContent>
                    <w:p w14:paraId="160A9CA3" w14:textId="77777777" w:rsidR="0090168F" w:rsidRDefault="0090168F" w:rsidP="0090168F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spacing w:val="32"/>
                          <w:sz w:val="72"/>
                          <w:szCs w:val="7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pacing w:val="32"/>
                          <w:sz w:val="72"/>
                          <w:szCs w:val="72"/>
                        </w:rPr>
                        <w:t>传感器实验报告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68F">
        <w:rPr>
          <w:noProof/>
        </w:rPr>
        <w:drawing>
          <wp:anchor distT="0" distB="0" distL="114300" distR="114300" simplePos="0" relativeHeight="251661312" behindDoc="1" locked="0" layoutInCell="1" allowOverlap="1" wp14:anchorId="61A12440" wp14:editId="7F237EB0">
            <wp:simplePos x="0" y="0"/>
            <wp:positionH relativeFrom="margin">
              <wp:posOffset>-622300</wp:posOffset>
            </wp:positionH>
            <wp:positionV relativeFrom="paragraph">
              <wp:posOffset>132715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D2FD6" w14:textId="77777777" w:rsidR="0090168F" w:rsidRDefault="0090168F"/>
    <w:p w14:paraId="0A4D0E94" w14:textId="77777777" w:rsidR="0090168F" w:rsidRDefault="0090168F"/>
    <w:p w14:paraId="0E546A57" w14:textId="77777777" w:rsidR="0090168F" w:rsidRDefault="0090168F"/>
    <w:p w14:paraId="6D5A21CD" w14:textId="77777777" w:rsidR="0090168F" w:rsidRDefault="0090168F"/>
    <w:p w14:paraId="77FBB352" w14:textId="77777777" w:rsidR="0090168F" w:rsidRDefault="0090168F"/>
    <w:p w14:paraId="49CB08EA" w14:textId="77777777" w:rsidR="0090168F" w:rsidRDefault="0090168F"/>
    <w:p w14:paraId="640D52BD" w14:textId="77777777" w:rsidR="0090168F" w:rsidRDefault="0090168F"/>
    <w:p w14:paraId="2862B540" w14:textId="77777777" w:rsidR="0090168F" w:rsidRDefault="0090168F"/>
    <w:p w14:paraId="64B189F6" w14:textId="77777777" w:rsidR="0090168F" w:rsidRDefault="0090168F"/>
    <w:p w14:paraId="36F741FE" w14:textId="77777777" w:rsidR="0090168F" w:rsidRDefault="0090168F"/>
    <w:p w14:paraId="3ED564EA" w14:textId="77777777" w:rsidR="0090168F" w:rsidRDefault="0090168F"/>
    <w:p w14:paraId="118C00B8" w14:textId="77777777" w:rsidR="0090168F" w:rsidRDefault="0090168F"/>
    <w:p w14:paraId="3890B2FA" w14:textId="4664A6E8" w:rsidR="008C31B1" w:rsidRDefault="008C31B1"/>
    <w:p w14:paraId="1E63F5DD" w14:textId="7CF8CAD8" w:rsidR="0090168F" w:rsidRDefault="0090168F"/>
    <w:p w14:paraId="6F8AB56E" w14:textId="375F2BA2" w:rsidR="0090168F" w:rsidRDefault="0090168F"/>
    <w:p w14:paraId="5919A444" w14:textId="47BFAA4E" w:rsidR="0090168F" w:rsidRDefault="0090168F"/>
    <w:p w14:paraId="1EF557DE" w14:textId="453897D8" w:rsidR="0090168F" w:rsidRDefault="0090168F"/>
    <w:p w14:paraId="27261C27" w14:textId="7C12C01B" w:rsidR="0090168F" w:rsidRDefault="0090168F"/>
    <w:p w14:paraId="7660D7FF" w14:textId="7C4B4C24" w:rsidR="0090168F" w:rsidRDefault="0090168F"/>
    <w:p w14:paraId="6FB500AE" w14:textId="0DE7F9F1" w:rsidR="0090168F" w:rsidRDefault="0090168F"/>
    <w:p w14:paraId="176C473A" w14:textId="2FF54A26" w:rsidR="0090168F" w:rsidRDefault="0090168F"/>
    <w:p w14:paraId="702A519E" w14:textId="228A14FC" w:rsidR="0090168F" w:rsidRDefault="0090168F"/>
    <w:p w14:paraId="2653C152" w14:textId="762C1BFC" w:rsidR="0090168F" w:rsidRDefault="0090168F"/>
    <w:p w14:paraId="3B78F377" w14:textId="2A20DF98" w:rsidR="0090168F" w:rsidRDefault="0090168F"/>
    <w:p w14:paraId="4A2EA003" w14:textId="79BD6C1A" w:rsidR="0090168F" w:rsidRDefault="0090168F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3128"/>
      </w:tblGrid>
      <w:tr w:rsidR="0090168F" w:rsidRPr="00A423F9" w14:paraId="57D64C9B" w14:textId="77777777" w:rsidTr="00156643">
        <w:trPr>
          <w:trHeight w:val="473"/>
          <w:jc w:val="center"/>
        </w:trPr>
        <w:tc>
          <w:tcPr>
            <w:tcW w:w="2138" w:type="dxa"/>
          </w:tcPr>
          <w:p w14:paraId="7B674527" w14:textId="77777777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4"/>
              </w:rPr>
              <w:t>专业名称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4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43D4DAAF" w14:textId="77777777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 w:rsidRPr="00A423F9"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软件工程</w:t>
            </w:r>
          </w:p>
        </w:tc>
      </w:tr>
      <w:tr w:rsidR="0090168F" w:rsidRPr="00A423F9" w14:paraId="799DF273" w14:textId="77777777" w:rsidTr="00156643">
        <w:trPr>
          <w:trHeight w:val="473"/>
          <w:jc w:val="center"/>
        </w:trPr>
        <w:tc>
          <w:tcPr>
            <w:tcW w:w="2138" w:type="dxa"/>
          </w:tcPr>
          <w:p w14:paraId="7EF92CB8" w14:textId="6BE11799" w:rsidR="0090168F" w:rsidRPr="0090168F" w:rsidRDefault="0090168F" w:rsidP="0090168F">
            <w:pPr>
              <w:jc w:val="center"/>
              <w:rPr>
                <w:rFonts w:ascii="黑体" w:eastAsia="黑体" w:hAnsi="黑体"/>
                <w:b/>
                <w:kern w:val="0"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54"/>
                <w:w w:val="88"/>
                <w:kern w:val="0"/>
                <w:position w:val="-46"/>
                <w:sz w:val="32"/>
                <w:szCs w:val="32"/>
                <w:fitText w:val="1920" w:id="-1775969023"/>
              </w:rPr>
              <w:t>学生</w:t>
            </w:r>
            <w:r w:rsidRPr="0090168F">
              <w:rPr>
                <w:rFonts w:ascii="黑体" w:eastAsia="黑体" w:hAnsi="黑体" w:hint="eastAsia"/>
                <w:b/>
                <w:spacing w:val="54"/>
                <w:kern w:val="0"/>
                <w:position w:val="-46"/>
                <w:sz w:val="32"/>
                <w:szCs w:val="32"/>
                <w:fitText w:val="1920" w:id="-1775969023"/>
              </w:rPr>
              <w:t>学号</w:t>
            </w:r>
            <w:r w:rsidRPr="0090168F">
              <w:rPr>
                <w:rFonts w:hint="eastAsia"/>
                <w:b/>
                <w:spacing w:val="1"/>
                <w:w w:val="88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38358E39" w14:textId="58B06EDF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71118415</w:t>
            </w:r>
          </w:p>
        </w:tc>
      </w:tr>
      <w:tr w:rsidR="0090168F" w:rsidRPr="00A423F9" w14:paraId="5E937A22" w14:textId="77777777" w:rsidTr="00156643">
        <w:trPr>
          <w:trHeight w:val="484"/>
          <w:jc w:val="center"/>
        </w:trPr>
        <w:tc>
          <w:tcPr>
            <w:tcW w:w="2138" w:type="dxa"/>
          </w:tcPr>
          <w:p w14:paraId="5345B8C3" w14:textId="6E6AD219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学生姓名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14:paraId="34CE049B" w14:textId="7C9283D8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叶宏庭</w:t>
            </w:r>
            <w:proofErr w:type="gramEnd"/>
          </w:p>
        </w:tc>
      </w:tr>
    </w:tbl>
    <w:p w14:paraId="72E9198D" w14:textId="73863D04" w:rsidR="0090168F" w:rsidRDefault="0090168F"/>
    <w:p w14:paraId="7FDFB9F6" w14:textId="44EE07C8" w:rsidR="0090168F" w:rsidRDefault="0090168F"/>
    <w:p w14:paraId="7AAD4F68" w14:textId="65CC3B1F" w:rsidR="0090168F" w:rsidRDefault="0090168F">
      <w:bookmarkStart w:id="0" w:name="_GoBack"/>
      <w:bookmarkEnd w:id="0"/>
    </w:p>
    <w:p w14:paraId="6704F54B" w14:textId="444320B4" w:rsidR="0090168F" w:rsidRDefault="0090168F"/>
    <w:p w14:paraId="5E4A66CA" w14:textId="67564592" w:rsidR="0090168F" w:rsidRDefault="0090168F"/>
    <w:p w14:paraId="73B7EB58" w14:textId="71CC9217" w:rsidR="0090168F" w:rsidRDefault="0090168F"/>
    <w:p w14:paraId="500D77C3" w14:textId="2FB853F9" w:rsidR="0090168F" w:rsidRDefault="0090168F"/>
    <w:p w14:paraId="4D7A5305" w14:textId="68CFBF4E" w:rsidR="0090168F" w:rsidRDefault="0090168F"/>
    <w:p w14:paraId="04EB0109" w14:textId="469366C0" w:rsidR="0090168F" w:rsidRDefault="0090168F"/>
    <w:p w14:paraId="0454AAA6" w14:textId="3F236597" w:rsidR="0090168F" w:rsidRDefault="0090168F"/>
    <w:p w14:paraId="28475971" w14:textId="3849FBD7" w:rsidR="0090168F" w:rsidRPr="00B73778" w:rsidRDefault="0090168F" w:rsidP="00B73778">
      <w:pPr>
        <w:jc w:val="center"/>
        <w:rPr>
          <w:b/>
          <w:sz w:val="28"/>
        </w:rPr>
      </w:pPr>
      <w:r w:rsidRPr="0090168F">
        <w:rPr>
          <w:b/>
          <w:sz w:val="28"/>
        </w:rPr>
        <w:t>2021年6月4日</w:t>
      </w:r>
    </w:p>
    <w:p w14:paraId="551AA40D" w14:textId="77777777" w:rsidR="0090168F" w:rsidRPr="0090168F" w:rsidRDefault="0090168F" w:rsidP="0090168F">
      <w:pPr>
        <w:pStyle w:val="2"/>
        <w:spacing w:line="240" w:lineRule="auto"/>
        <w:rPr>
          <w:b/>
          <w:sz w:val="36"/>
        </w:rPr>
      </w:pPr>
      <w:bookmarkStart w:id="1" w:name="_Toc10196116"/>
      <w:r w:rsidRPr="0090168F">
        <w:rPr>
          <w:rFonts w:hint="eastAsia"/>
          <w:b/>
          <w:sz w:val="36"/>
        </w:rPr>
        <w:lastRenderedPageBreak/>
        <w:t>实验</w:t>
      </w:r>
      <w:proofErr w:type="gramStart"/>
      <w:r w:rsidRPr="0090168F">
        <w:rPr>
          <w:rFonts w:hint="eastAsia"/>
          <w:b/>
          <w:sz w:val="36"/>
        </w:rPr>
        <w:t>一</w:t>
      </w:r>
      <w:proofErr w:type="gramEnd"/>
      <w:r w:rsidRPr="0090168F">
        <w:rPr>
          <w:rFonts w:hint="eastAsia"/>
          <w:b/>
          <w:sz w:val="36"/>
        </w:rPr>
        <w:t xml:space="preserve">  </w:t>
      </w:r>
      <w:r w:rsidRPr="0090168F">
        <w:rPr>
          <w:rFonts w:hint="eastAsia"/>
          <w:b/>
          <w:sz w:val="36"/>
        </w:rPr>
        <w:t>金属箔式应变片——单臂电桥性能实验</w:t>
      </w:r>
      <w:bookmarkEnd w:id="1"/>
    </w:p>
    <w:p w14:paraId="10E6CDFB" w14:textId="0178E11E" w:rsidR="0090168F" w:rsidRPr="0090168F" w:rsidRDefault="0090168F"/>
    <w:p w14:paraId="1560E197" w14:textId="5D6B9383" w:rsidR="0090168F" w:rsidRDefault="0090168F" w:rsidP="0090168F">
      <w:pPr>
        <w:pStyle w:val="3"/>
      </w:pPr>
      <w:r>
        <w:rPr>
          <w:rFonts w:hint="eastAsia"/>
        </w:rPr>
        <w:t>一、实验目的</w:t>
      </w:r>
    </w:p>
    <w:p w14:paraId="7405CE5C" w14:textId="1A179E75" w:rsidR="0090168F" w:rsidRPr="0090168F" w:rsidRDefault="0090168F">
      <w:pPr>
        <w:rPr>
          <w:rFonts w:ascii="宋体" w:eastAsia="宋体" w:hAnsi="宋体"/>
          <w:sz w:val="24"/>
          <w:szCs w:val="24"/>
        </w:rPr>
      </w:pPr>
      <w:r>
        <w:tab/>
      </w:r>
      <w:r w:rsidRPr="0090168F">
        <w:rPr>
          <w:rFonts w:ascii="宋体" w:eastAsia="宋体" w:hAnsi="宋体" w:hint="eastAsia"/>
          <w:sz w:val="24"/>
          <w:szCs w:val="24"/>
        </w:rPr>
        <w:t>了解金属箔式应变片的应变效应及单臂电桥工作原理、性能与应用，掌握应变片测量电路。</w:t>
      </w:r>
    </w:p>
    <w:p w14:paraId="0257837F" w14:textId="49A99BD9" w:rsidR="0090168F" w:rsidRDefault="0090168F" w:rsidP="0090168F">
      <w:pPr>
        <w:pStyle w:val="3"/>
      </w:pPr>
      <w:r>
        <w:rPr>
          <w:rFonts w:hint="eastAsia"/>
        </w:rPr>
        <w:t>二、实验原理</w:t>
      </w:r>
    </w:p>
    <w:p w14:paraId="7FCE052A" w14:textId="3023803A" w:rsidR="0090168F" w:rsidRPr="003E5A51" w:rsidRDefault="0090168F" w:rsidP="003E5A51">
      <w:pPr>
        <w:ind w:firstLine="42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>电阻丝在外力作用下发生机械形变时，其电阻值发生变化，这就是电阻应变 效应。描述电阻应变效应的关系式为：</w:t>
      </w:r>
      <m:oMath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 xml:space="preserve">∆R 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 xml:space="preserve"> R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Kε</m:t>
        </m:r>
      </m:oMath>
      <w:r w:rsidR="00FD6475" w:rsidRPr="003E5A51">
        <w:rPr>
          <w:rFonts w:ascii="宋体" w:eastAsia="宋体" w:hAnsi="宋体" w:hint="eastAsia"/>
          <w:sz w:val="24"/>
          <w:szCs w:val="24"/>
        </w:rPr>
        <w:t xml:space="preserve"> </w:t>
      </w:r>
      <w:r w:rsidRPr="003E5A51">
        <w:rPr>
          <w:rFonts w:ascii="宋体" w:eastAsia="宋体" w:hAnsi="宋体"/>
          <w:sz w:val="24"/>
          <w:szCs w:val="24"/>
        </w:rPr>
        <w:t>式中</w:t>
      </w:r>
      <w:r w:rsidR="00FD6475" w:rsidRPr="003E5A51">
        <w:rPr>
          <w:rFonts w:ascii="宋体" w:eastAsia="宋体" w:hAnsi="宋体" w:hint="eastAsia"/>
          <w:sz w:val="24"/>
          <w:szCs w:val="24"/>
        </w:rPr>
        <w:t>：</w:t>
      </w:r>
      <m:oMath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 xml:space="preserve">∆R 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 xml:space="preserve"> R</m:t>
            </m:r>
          </m:den>
        </m:f>
      </m:oMath>
      <w:r w:rsidR="00FD6475" w:rsidRPr="003E5A51">
        <w:rPr>
          <w:rFonts w:ascii="宋体" w:eastAsia="宋体" w:hAnsi="宋体" w:hint="eastAsia"/>
          <w:sz w:val="24"/>
          <w:szCs w:val="24"/>
        </w:rPr>
        <w:t xml:space="preserve"> </w:t>
      </w:r>
      <w:r w:rsidRPr="003E5A51">
        <w:rPr>
          <w:rFonts w:ascii="宋体" w:eastAsia="宋体" w:hAnsi="宋体"/>
          <w:sz w:val="24"/>
          <w:szCs w:val="24"/>
        </w:rPr>
        <w:t>为电阻丝电阻 相对变化，</w:t>
      </w:r>
      <m:oMath>
        <m:r>
          <w:rPr>
            <w:rFonts w:ascii="Cambria Math" w:eastAsia="宋体" w:hAnsi="Cambria Math"/>
            <w:sz w:val="24"/>
            <w:szCs w:val="24"/>
          </w:rPr>
          <m:t>Kε</m:t>
        </m:r>
      </m:oMath>
      <w:r w:rsidR="00FD6475" w:rsidRPr="003E5A51">
        <w:rPr>
          <w:rFonts w:ascii="宋体" w:eastAsia="宋体" w:hAnsi="宋体" w:hint="eastAsia"/>
          <w:sz w:val="24"/>
          <w:szCs w:val="24"/>
        </w:rPr>
        <w:t xml:space="preserve"> </w:t>
      </w:r>
      <w:r w:rsidRPr="003E5A51">
        <w:rPr>
          <w:rFonts w:ascii="宋体" w:eastAsia="宋体" w:hAnsi="宋体"/>
          <w:sz w:val="24"/>
          <w:szCs w:val="24"/>
        </w:rPr>
        <w:t>为应变灵敏系数，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 xml:space="preserve">∆L 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3E5A51">
        <w:rPr>
          <w:rFonts w:ascii="宋体" w:eastAsia="宋体" w:hAnsi="宋体"/>
          <w:sz w:val="24"/>
          <w:szCs w:val="24"/>
        </w:rPr>
        <w:t>为电阻丝长度相对变化。金属箔式应变片就是通过光刻、腐蚀等工艺制成的应变敏感元件，通过它反映被测部位受力状态的变化。电桥的作用是完成电阻到电压的比例变化，电桥的输出电压反映了相应的受力状态。单臂电桥输出</w:t>
      </w:r>
      <w:r w:rsidR="00FD6475" w:rsidRPr="003E5A51">
        <w:rPr>
          <w:rFonts w:ascii="宋体" w:eastAsia="宋体" w:hAnsi="宋体" w:hint="eastAsia"/>
          <w:sz w:val="24"/>
          <w:szCs w:val="24"/>
        </w:rPr>
        <w:t>电压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EKε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4</m:t>
            </m:r>
          </m:den>
        </m:f>
      </m:oMath>
      <w:r w:rsidRPr="003E5A51">
        <w:rPr>
          <w:rFonts w:ascii="宋体" w:eastAsia="宋体" w:hAnsi="宋体"/>
          <w:sz w:val="24"/>
          <w:szCs w:val="24"/>
        </w:rPr>
        <w:t>。</w:t>
      </w:r>
    </w:p>
    <w:p w14:paraId="7B42B1C9" w14:textId="78660406" w:rsidR="0090168F" w:rsidRDefault="0090168F" w:rsidP="0090168F">
      <w:pPr>
        <w:pStyle w:val="3"/>
      </w:pPr>
      <w:r>
        <w:rPr>
          <w:rFonts w:hint="eastAsia"/>
        </w:rPr>
        <w:t>三、实验器材</w:t>
      </w:r>
    </w:p>
    <w:p w14:paraId="6412F349" w14:textId="77777777" w:rsidR="003E5A51" w:rsidRPr="003E5A51" w:rsidRDefault="003E5A51" w:rsidP="003E5A51">
      <w:pPr>
        <w:ind w:leftChars="200" w:left="420"/>
        <w:rPr>
          <w:rFonts w:ascii="宋体" w:eastAsia="宋体" w:hAnsi="宋体"/>
          <w:bCs/>
          <w:sz w:val="24"/>
          <w:szCs w:val="24"/>
        </w:rPr>
      </w:pPr>
      <w:r w:rsidRPr="003E5A51">
        <w:rPr>
          <w:rFonts w:ascii="宋体" w:eastAsia="宋体" w:hAnsi="宋体" w:hint="eastAsia"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C4315C" wp14:editId="48A6829E">
            <wp:simplePos x="0" y="0"/>
            <wp:positionH relativeFrom="column">
              <wp:posOffset>617220</wp:posOffset>
            </wp:positionH>
            <wp:positionV relativeFrom="paragraph">
              <wp:posOffset>296545</wp:posOffset>
            </wp:positionV>
            <wp:extent cx="4114800" cy="2195830"/>
            <wp:effectExtent l="0" t="0" r="0" b="0"/>
            <wp:wrapTopAndBottom/>
            <wp:docPr id="31" name="图片 3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A51">
        <w:rPr>
          <w:rFonts w:ascii="宋体" w:eastAsia="宋体" w:hAnsi="宋体" w:hint="eastAsia"/>
          <w:bCs/>
          <w:sz w:val="24"/>
          <w:szCs w:val="24"/>
        </w:rPr>
        <w:t>主机箱(±4V、±15V、电压表)、应变传感器实验模板、托盘、砝码、导线等。</w:t>
      </w:r>
    </w:p>
    <w:p w14:paraId="460C175A" w14:textId="79FBDB68" w:rsidR="003E5A51" w:rsidRPr="003E5A51" w:rsidRDefault="003E5A51" w:rsidP="003E5A51">
      <w:pPr>
        <w:spacing w:beforeLines="50" w:before="156" w:afterLines="50" w:after="156" w:line="600" w:lineRule="exact"/>
        <w:jc w:val="center"/>
        <w:rPr>
          <w:rFonts w:ascii="宋体" w:eastAsia="宋体" w:hAnsi="宋体"/>
          <w:sz w:val="20"/>
          <w:szCs w:val="24"/>
        </w:rPr>
      </w:pPr>
      <w:r w:rsidRPr="003E5A51">
        <w:rPr>
          <w:rFonts w:ascii="宋体" w:eastAsia="宋体" w:hAnsi="宋体" w:hint="eastAsia"/>
          <w:sz w:val="20"/>
          <w:szCs w:val="24"/>
        </w:rPr>
        <w:t>应变式传感器安装示意图</w:t>
      </w:r>
    </w:p>
    <w:p w14:paraId="58E8BDBF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如图</w:t>
      </w:r>
      <w:r w:rsidRPr="003E5A51">
        <w:rPr>
          <w:rFonts w:ascii="宋体" w:eastAsia="宋体" w:hAnsi="宋体"/>
          <w:sz w:val="24"/>
          <w:szCs w:val="24"/>
        </w:rPr>
        <w:t>1</w:t>
      </w:r>
      <w:r w:rsidRPr="003E5A51">
        <w:rPr>
          <w:rFonts w:ascii="宋体" w:eastAsia="宋体" w:hAnsi="宋体" w:hint="eastAsia"/>
          <w:sz w:val="24"/>
          <w:szCs w:val="24"/>
        </w:rPr>
        <w:t>-</w:t>
      </w:r>
      <w:r w:rsidRPr="003E5A51">
        <w:rPr>
          <w:rFonts w:ascii="宋体" w:eastAsia="宋体" w:hAnsi="宋体"/>
          <w:sz w:val="24"/>
          <w:szCs w:val="24"/>
        </w:rPr>
        <w:t>2</w:t>
      </w:r>
      <w:r w:rsidRPr="003E5A51">
        <w:rPr>
          <w:rFonts w:ascii="宋体" w:eastAsia="宋体" w:hAnsi="宋体" w:hint="eastAsia"/>
          <w:sz w:val="24"/>
          <w:szCs w:val="24"/>
        </w:rPr>
        <w:t>，应变片已安装在弹性梁上，构成应变式传感器（类似电子秤传感器结构）。弹性梁下方安装的是应变片R1、R2，上方安装的是应变片R3、R4。传感器托盘支点受压时，R1、R3阻值增加（同类型），R2、R4阻值减小（同类型）。常态时应变片阻值为350Ω。</w:t>
      </w:r>
    </w:p>
    <w:p w14:paraId="7CB552BC" w14:textId="5334008A" w:rsidR="0090168F" w:rsidRDefault="0090168F" w:rsidP="0090168F"/>
    <w:p w14:paraId="23C12D4C" w14:textId="6D1C2C96" w:rsidR="0090168F" w:rsidRPr="0090168F" w:rsidRDefault="0090168F" w:rsidP="0090168F">
      <w:pPr>
        <w:pStyle w:val="3"/>
      </w:pPr>
      <w:r>
        <w:rPr>
          <w:rFonts w:hint="eastAsia"/>
        </w:rPr>
        <w:lastRenderedPageBreak/>
        <w:t>四、实验步骤</w:t>
      </w:r>
    </w:p>
    <w:p w14:paraId="7052DBD5" w14:textId="168FBD2A" w:rsidR="0090168F" w:rsidRPr="003E5A51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1.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根据示意图安装接线</w:t>
      </w:r>
    </w:p>
    <w:p w14:paraId="3AEC9C4B" w14:textId="094F3E8D" w:rsidR="0090168F" w:rsidRPr="003E5A51" w:rsidRDefault="003E5A51" w:rsidP="00B73778">
      <w:pPr>
        <w:jc w:val="center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AF6CB2B" wp14:editId="08DD0358">
            <wp:extent cx="4505325" cy="2924175"/>
            <wp:effectExtent l="0" t="0" r="9525" b="9525"/>
            <wp:docPr id="29" name="图片 29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无标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9F2F" w14:textId="7200EB13" w:rsidR="003E5A51" w:rsidRPr="003E5A51" w:rsidRDefault="003E5A51" w:rsidP="003E5A51">
      <w:pPr>
        <w:spacing w:line="360" w:lineRule="auto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2.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放大器调零</w:t>
      </w:r>
    </w:p>
    <w:p w14:paraId="0D2F7DF5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将实验模板上差分放大器的两输入端口（运放I</w:t>
      </w:r>
      <w:r w:rsidRPr="003E5A51">
        <w:rPr>
          <w:rFonts w:ascii="宋体" w:eastAsia="宋体" w:hAnsi="宋体"/>
          <w:sz w:val="24"/>
          <w:szCs w:val="24"/>
        </w:rPr>
        <w:t>C1</w:t>
      </w:r>
      <w:r w:rsidRPr="003E5A51">
        <w:rPr>
          <w:rFonts w:ascii="宋体" w:eastAsia="宋体" w:hAnsi="宋体" w:hint="eastAsia"/>
          <w:sz w:val="24"/>
          <w:szCs w:val="24"/>
        </w:rPr>
        <w:t>、</w:t>
      </w:r>
      <w:r w:rsidRPr="003E5A51">
        <w:rPr>
          <w:rFonts w:ascii="宋体" w:eastAsia="宋体" w:hAnsi="宋体"/>
          <w:sz w:val="24"/>
          <w:szCs w:val="24"/>
        </w:rPr>
        <w:t>IC2</w:t>
      </w:r>
      <w:r w:rsidRPr="003E5A51">
        <w:rPr>
          <w:rFonts w:ascii="宋体" w:eastAsia="宋体" w:hAnsi="宋体" w:hint="eastAsia"/>
          <w:sz w:val="24"/>
          <w:szCs w:val="24"/>
        </w:rPr>
        <w:t>的+端）引线暂时脱开，再用导线将两输入端口短接（即差分放大器输入电压Vi＝0）；</w:t>
      </w:r>
    </w:p>
    <w:p w14:paraId="71FFD619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调节差分放大器的增益电位器RW3大约到中间位置(先逆时针</w:t>
      </w:r>
      <w:proofErr w:type="gramStart"/>
      <w:r w:rsidRPr="003E5A51">
        <w:rPr>
          <w:rFonts w:ascii="宋体" w:eastAsia="宋体" w:hAnsi="宋体" w:hint="eastAsia"/>
          <w:sz w:val="24"/>
          <w:szCs w:val="24"/>
        </w:rPr>
        <w:t>旋</w:t>
      </w:r>
      <w:proofErr w:type="gramEnd"/>
      <w:r w:rsidRPr="003E5A51">
        <w:rPr>
          <w:rFonts w:ascii="宋体" w:eastAsia="宋体" w:hAnsi="宋体" w:hint="eastAsia"/>
          <w:sz w:val="24"/>
          <w:szCs w:val="24"/>
        </w:rPr>
        <w:t>到底，再顺时针旋转2圈)；</w:t>
      </w:r>
    </w:p>
    <w:p w14:paraId="7EC582D3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将主机箱电压表的量程切换开关打到2V档，合上主机箱电源开关；</w:t>
      </w:r>
    </w:p>
    <w:p w14:paraId="7A38E1B1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调节差分放大器的调零电位器RW4，使电压表显示为零；</w:t>
      </w:r>
    </w:p>
    <w:p w14:paraId="73374C0B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再将主机箱电压表的量程切换开关打到2</w:t>
      </w:r>
      <w:r w:rsidRPr="003E5A51">
        <w:rPr>
          <w:rFonts w:ascii="宋体" w:eastAsia="宋体" w:hAnsi="宋体"/>
          <w:sz w:val="24"/>
          <w:szCs w:val="24"/>
        </w:rPr>
        <w:t>00m</w:t>
      </w:r>
      <w:r w:rsidRPr="003E5A51">
        <w:rPr>
          <w:rFonts w:ascii="宋体" w:eastAsia="宋体" w:hAnsi="宋体" w:hint="eastAsia"/>
          <w:sz w:val="24"/>
          <w:szCs w:val="24"/>
        </w:rPr>
        <w:t>V档，调节差分放大器的调零电位器RW4，使电压表显示为零。</w:t>
      </w:r>
    </w:p>
    <w:p w14:paraId="2B6D2EDE" w14:textId="0DDD07D4" w:rsidR="003E5A51" w:rsidRPr="003E5A51" w:rsidRDefault="003E5A51" w:rsidP="003E5A51">
      <w:pPr>
        <w:spacing w:line="360" w:lineRule="auto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3.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电桥调零</w:t>
      </w:r>
    </w:p>
    <w:p w14:paraId="16ABD1A5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拆去差分放大器输入端口的短接线，将暂时脱开的引线复原；</w:t>
      </w:r>
    </w:p>
    <w:p w14:paraId="589655FF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应变传感器的托盘上零负载，调节实验模板上的电桥平衡电位器RW1，使电压表显示为零（根据输出电压的大小，可依次选择电压表2V档、2</w:t>
      </w:r>
      <w:r w:rsidRPr="003E5A51">
        <w:rPr>
          <w:rFonts w:ascii="宋体" w:eastAsia="宋体" w:hAnsi="宋体"/>
          <w:sz w:val="24"/>
          <w:szCs w:val="24"/>
        </w:rPr>
        <w:t>00m</w:t>
      </w:r>
      <w:r w:rsidRPr="003E5A51">
        <w:rPr>
          <w:rFonts w:ascii="宋体" w:eastAsia="宋体" w:hAnsi="宋体" w:hint="eastAsia"/>
          <w:sz w:val="24"/>
          <w:szCs w:val="24"/>
        </w:rPr>
        <w:t>V档调零）。</w:t>
      </w:r>
    </w:p>
    <w:p w14:paraId="1A6DF42D" w14:textId="6D2A30F5" w:rsidR="003E5A51" w:rsidRPr="003E5A51" w:rsidRDefault="003E5A51" w:rsidP="003E5A51">
      <w:pPr>
        <w:spacing w:line="360" w:lineRule="auto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4.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应变片单臂电桥实验</w:t>
      </w:r>
    </w:p>
    <w:p w14:paraId="073D2257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在应变传感器的托盘上放置一只砝码，读取电压表数值；</w:t>
      </w:r>
    </w:p>
    <w:p w14:paraId="4F5B1BBA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在实验测量中，根据输出电压的大小，选择合适的电压表量程（2</w:t>
      </w:r>
      <w:r w:rsidRPr="003E5A51">
        <w:rPr>
          <w:rFonts w:ascii="宋体" w:eastAsia="宋体" w:hAnsi="宋体"/>
          <w:sz w:val="24"/>
          <w:szCs w:val="24"/>
        </w:rPr>
        <w:t>0</w:t>
      </w:r>
      <w:r w:rsidRPr="003E5A51">
        <w:rPr>
          <w:rFonts w:ascii="宋体" w:eastAsia="宋体" w:hAnsi="宋体" w:hint="eastAsia"/>
          <w:sz w:val="24"/>
          <w:szCs w:val="24"/>
        </w:rPr>
        <w:t xml:space="preserve"> V档、2V档或2</w:t>
      </w:r>
      <w:r w:rsidRPr="003E5A51">
        <w:rPr>
          <w:rFonts w:ascii="宋体" w:eastAsia="宋体" w:hAnsi="宋体"/>
          <w:sz w:val="24"/>
          <w:szCs w:val="24"/>
        </w:rPr>
        <w:t>00m</w:t>
      </w:r>
      <w:r w:rsidRPr="003E5A51">
        <w:rPr>
          <w:rFonts w:ascii="宋体" w:eastAsia="宋体" w:hAnsi="宋体" w:hint="eastAsia"/>
          <w:sz w:val="24"/>
          <w:szCs w:val="24"/>
        </w:rPr>
        <w:t>V档）；</w:t>
      </w:r>
    </w:p>
    <w:p w14:paraId="75438A48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依次增加砝码、读取记录相应的电压表数值，直到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g"/>
        </w:smartTagPr>
        <w:r w:rsidRPr="003E5A51">
          <w:rPr>
            <w:rFonts w:ascii="宋体" w:eastAsia="宋体" w:hAnsi="宋体" w:hint="eastAsia"/>
            <w:sz w:val="24"/>
            <w:szCs w:val="24"/>
          </w:rPr>
          <w:t>200g</w:t>
        </w:r>
      </w:smartTag>
      <w:r w:rsidRPr="003E5A51">
        <w:rPr>
          <w:rFonts w:ascii="宋体" w:eastAsia="宋体" w:hAnsi="宋体" w:hint="eastAsia"/>
          <w:sz w:val="24"/>
          <w:szCs w:val="24"/>
        </w:rPr>
        <w:t>（或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0"/>
          <w:attr w:name="UnitName" w:val="g"/>
        </w:smartTagPr>
        <w:r w:rsidRPr="003E5A51">
          <w:rPr>
            <w:rFonts w:ascii="宋体" w:eastAsia="宋体" w:hAnsi="宋体" w:hint="eastAsia"/>
            <w:sz w:val="24"/>
            <w:szCs w:val="24"/>
          </w:rPr>
          <w:t>500 g</w:t>
        </w:r>
      </w:smartTag>
      <w:r w:rsidRPr="003E5A51">
        <w:rPr>
          <w:rFonts w:ascii="宋体" w:eastAsia="宋体" w:hAnsi="宋体" w:hint="eastAsia"/>
          <w:sz w:val="24"/>
          <w:szCs w:val="24"/>
        </w:rPr>
        <w:t>）砝码加完；</w:t>
      </w:r>
    </w:p>
    <w:p w14:paraId="3B1CD295" w14:textId="1D1C318E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实验结果填入</w:t>
      </w:r>
      <w:r>
        <w:rPr>
          <w:rFonts w:ascii="宋体" w:eastAsia="宋体" w:hAnsi="宋体" w:hint="eastAsia"/>
          <w:sz w:val="24"/>
          <w:szCs w:val="24"/>
        </w:rPr>
        <w:t>下</w:t>
      </w:r>
      <w:r w:rsidRPr="003E5A51">
        <w:rPr>
          <w:rFonts w:ascii="宋体" w:eastAsia="宋体" w:hAnsi="宋体" w:hint="eastAsia"/>
          <w:sz w:val="24"/>
          <w:szCs w:val="24"/>
        </w:rPr>
        <w:t>表；</w:t>
      </w:r>
    </w:p>
    <w:p w14:paraId="5BC783A8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实验完毕，关闭电源。</w:t>
      </w: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699"/>
        <w:gridCol w:w="698"/>
        <w:gridCol w:w="698"/>
        <w:gridCol w:w="698"/>
        <w:gridCol w:w="698"/>
        <w:gridCol w:w="698"/>
        <w:gridCol w:w="698"/>
        <w:gridCol w:w="698"/>
        <w:gridCol w:w="698"/>
        <w:gridCol w:w="692"/>
      </w:tblGrid>
      <w:tr w:rsidR="003E5A51" w:rsidRPr="00B40190" w14:paraId="0EA0290C" w14:textId="77777777" w:rsidTr="003E5A51">
        <w:trPr>
          <w:trHeight w:val="420"/>
          <w:jc w:val="center"/>
        </w:trPr>
        <w:tc>
          <w:tcPr>
            <w:tcW w:w="664" w:type="pct"/>
            <w:vAlign w:val="center"/>
          </w:tcPr>
          <w:p w14:paraId="5859687E" w14:textId="77777777" w:rsidR="003E5A51" w:rsidRPr="00B40190" w:rsidRDefault="003E5A51" w:rsidP="00156643">
            <w:r w:rsidRPr="00B40190">
              <w:rPr>
                <w:rFonts w:hint="eastAsia"/>
              </w:rPr>
              <w:t>重量</w:t>
            </w:r>
            <w:r w:rsidRPr="00B40190">
              <w:t>(g)</w:t>
            </w:r>
          </w:p>
        </w:tc>
        <w:tc>
          <w:tcPr>
            <w:tcW w:w="434" w:type="pct"/>
          </w:tcPr>
          <w:p w14:paraId="790A978A" w14:textId="77777777" w:rsidR="003E5A51" w:rsidRPr="00B40190" w:rsidRDefault="003E5A51" w:rsidP="00156643"/>
        </w:tc>
        <w:tc>
          <w:tcPr>
            <w:tcW w:w="434" w:type="pct"/>
          </w:tcPr>
          <w:p w14:paraId="26648D4F" w14:textId="77777777" w:rsidR="003E5A51" w:rsidRPr="00B40190" w:rsidRDefault="003E5A51" w:rsidP="00156643"/>
        </w:tc>
        <w:tc>
          <w:tcPr>
            <w:tcW w:w="434" w:type="pct"/>
          </w:tcPr>
          <w:p w14:paraId="7A8DD30E" w14:textId="77777777" w:rsidR="003E5A51" w:rsidRPr="00B40190" w:rsidRDefault="003E5A51" w:rsidP="00156643"/>
        </w:tc>
        <w:tc>
          <w:tcPr>
            <w:tcW w:w="434" w:type="pct"/>
          </w:tcPr>
          <w:p w14:paraId="2DE6CB9B" w14:textId="77777777" w:rsidR="003E5A51" w:rsidRPr="00B40190" w:rsidRDefault="003E5A51" w:rsidP="00156643"/>
        </w:tc>
        <w:tc>
          <w:tcPr>
            <w:tcW w:w="434" w:type="pct"/>
          </w:tcPr>
          <w:p w14:paraId="0A1DB52E" w14:textId="77777777" w:rsidR="003E5A51" w:rsidRPr="00B40190" w:rsidRDefault="003E5A51" w:rsidP="00156643"/>
        </w:tc>
        <w:tc>
          <w:tcPr>
            <w:tcW w:w="434" w:type="pct"/>
          </w:tcPr>
          <w:p w14:paraId="30BC5E35" w14:textId="77777777" w:rsidR="003E5A51" w:rsidRPr="00B40190" w:rsidRDefault="003E5A51" w:rsidP="00156643"/>
        </w:tc>
        <w:tc>
          <w:tcPr>
            <w:tcW w:w="434" w:type="pct"/>
          </w:tcPr>
          <w:p w14:paraId="4576EF72" w14:textId="77777777" w:rsidR="003E5A51" w:rsidRPr="00B40190" w:rsidRDefault="003E5A51" w:rsidP="00156643"/>
        </w:tc>
        <w:tc>
          <w:tcPr>
            <w:tcW w:w="434" w:type="pct"/>
          </w:tcPr>
          <w:p w14:paraId="7ECCBA3B" w14:textId="77777777" w:rsidR="003E5A51" w:rsidRPr="00B40190" w:rsidRDefault="003E5A51" w:rsidP="00156643"/>
        </w:tc>
        <w:tc>
          <w:tcPr>
            <w:tcW w:w="434" w:type="pct"/>
          </w:tcPr>
          <w:p w14:paraId="0F117720" w14:textId="77777777" w:rsidR="003E5A51" w:rsidRPr="00B40190" w:rsidRDefault="003E5A51" w:rsidP="00156643"/>
        </w:tc>
        <w:tc>
          <w:tcPr>
            <w:tcW w:w="430" w:type="pct"/>
          </w:tcPr>
          <w:p w14:paraId="2C13CCAF" w14:textId="77777777" w:rsidR="003E5A51" w:rsidRPr="00B40190" w:rsidRDefault="003E5A51" w:rsidP="00156643"/>
        </w:tc>
      </w:tr>
      <w:tr w:rsidR="003E5A51" w:rsidRPr="00B40190" w14:paraId="1432CA20" w14:textId="77777777" w:rsidTr="003E5A51">
        <w:trPr>
          <w:trHeight w:val="420"/>
          <w:jc w:val="center"/>
        </w:trPr>
        <w:tc>
          <w:tcPr>
            <w:tcW w:w="664" w:type="pct"/>
            <w:vAlign w:val="center"/>
          </w:tcPr>
          <w:p w14:paraId="3153722C" w14:textId="77777777" w:rsidR="003E5A51" w:rsidRPr="00B40190" w:rsidRDefault="003E5A51" w:rsidP="00156643">
            <w:r>
              <w:rPr>
                <w:rFonts w:hint="eastAsia"/>
              </w:rPr>
              <w:t>电</w:t>
            </w:r>
            <w:r w:rsidRPr="00B40190">
              <w:rPr>
                <w:rFonts w:hint="eastAsia"/>
              </w:rPr>
              <w:t>压</w:t>
            </w:r>
            <w:r w:rsidRPr="00B40190">
              <w:t>(mv)</w:t>
            </w:r>
          </w:p>
        </w:tc>
        <w:tc>
          <w:tcPr>
            <w:tcW w:w="434" w:type="pct"/>
          </w:tcPr>
          <w:p w14:paraId="694FE064" w14:textId="77777777" w:rsidR="003E5A51" w:rsidRPr="00B40190" w:rsidRDefault="003E5A51" w:rsidP="00156643"/>
        </w:tc>
        <w:tc>
          <w:tcPr>
            <w:tcW w:w="434" w:type="pct"/>
          </w:tcPr>
          <w:p w14:paraId="38605770" w14:textId="77777777" w:rsidR="003E5A51" w:rsidRPr="00B40190" w:rsidRDefault="003E5A51" w:rsidP="00156643"/>
        </w:tc>
        <w:tc>
          <w:tcPr>
            <w:tcW w:w="434" w:type="pct"/>
          </w:tcPr>
          <w:p w14:paraId="630727DF" w14:textId="77777777" w:rsidR="003E5A51" w:rsidRPr="00B40190" w:rsidRDefault="003E5A51" w:rsidP="00156643"/>
        </w:tc>
        <w:tc>
          <w:tcPr>
            <w:tcW w:w="434" w:type="pct"/>
          </w:tcPr>
          <w:p w14:paraId="24917B18" w14:textId="77777777" w:rsidR="003E5A51" w:rsidRPr="00B40190" w:rsidRDefault="003E5A51" w:rsidP="00156643"/>
        </w:tc>
        <w:tc>
          <w:tcPr>
            <w:tcW w:w="434" w:type="pct"/>
          </w:tcPr>
          <w:p w14:paraId="7C2BFC77" w14:textId="77777777" w:rsidR="003E5A51" w:rsidRPr="00B40190" w:rsidRDefault="003E5A51" w:rsidP="00156643"/>
        </w:tc>
        <w:tc>
          <w:tcPr>
            <w:tcW w:w="434" w:type="pct"/>
          </w:tcPr>
          <w:p w14:paraId="3E815CA3" w14:textId="77777777" w:rsidR="003E5A51" w:rsidRPr="00B40190" w:rsidRDefault="003E5A51" w:rsidP="00156643"/>
        </w:tc>
        <w:tc>
          <w:tcPr>
            <w:tcW w:w="434" w:type="pct"/>
          </w:tcPr>
          <w:p w14:paraId="03CBB95A" w14:textId="77777777" w:rsidR="003E5A51" w:rsidRPr="00B40190" w:rsidRDefault="003E5A51" w:rsidP="00156643"/>
        </w:tc>
        <w:tc>
          <w:tcPr>
            <w:tcW w:w="434" w:type="pct"/>
          </w:tcPr>
          <w:p w14:paraId="399266E5" w14:textId="77777777" w:rsidR="003E5A51" w:rsidRPr="00B40190" w:rsidRDefault="003E5A51" w:rsidP="00156643"/>
        </w:tc>
        <w:tc>
          <w:tcPr>
            <w:tcW w:w="434" w:type="pct"/>
          </w:tcPr>
          <w:p w14:paraId="408237AF" w14:textId="77777777" w:rsidR="003E5A51" w:rsidRPr="00B40190" w:rsidRDefault="003E5A51" w:rsidP="00156643"/>
        </w:tc>
        <w:tc>
          <w:tcPr>
            <w:tcW w:w="430" w:type="pct"/>
          </w:tcPr>
          <w:p w14:paraId="5E9EFBE8" w14:textId="77777777" w:rsidR="003E5A51" w:rsidRPr="00B40190" w:rsidRDefault="003E5A51" w:rsidP="00156643"/>
        </w:tc>
      </w:tr>
    </w:tbl>
    <w:p w14:paraId="789B8A4B" w14:textId="452283EB" w:rsidR="003E5A51" w:rsidRPr="003E5A51" w:rsidRDefault="003E5A51" w:rsidP="003E5A51">
      <w:pPr>
        <w:spacing w:line="360" w:lineRule="auto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lastRenderedPageBreak/>
        <w:t>5.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上表</w:t>
      </w:r>
      <w:r w:rsidRPr="003E5A51">
        <w:rPr>
          <w:rFonts w:ascii="宋体" w:eastAsia="宋体" w:hAnsi="宋体" w:hint="eastAsia"/>
          <w:sz w:val="24"/>
          <w:szCs w:val="24"/>
        </w:rPr>
        <w:t>，画出实验曲线，计算系统灵敏度和非线性误差</w:t>
      </w:r>
      <w:r w:rsidRPr="003E5A51">
        <w:rPr>
          <w:rFonts w:ascii="宋体" w:eastAsia="宋体" w:hAnsi="宋体"/>
          <w:sz w:val="24"/>
          <w:szCs w:val="24"/>
        </w:rPr>
        <w:t>δ</w:t>
      </w:r>
    </w:p>
    <w:p w14:paraId="02156466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S＝ΔU/ΔW</w:t>
      </w:r>
    </w:p>
    <w:p w14:paraId="09B947FE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ΔU为输出电压变化量，ΔW为重量变化量；</w:t>
      </w:r>
    </w:p>
    <w:p w14:paraId="240B91D3" w14:textId="77777777" w:rsidR="003E5A51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>δ=</w:t>
      </w:r>
      <w:r w:rsidRPr="003E5A51">
        <w:rPr>
          <w:rFonts w:ascii="宋体" w:eastAsia="宋体" w:hAnsi="宋体" w:hint="eastAsia"/>
          <w:sz w:val="24"/>
          <w:szCs w:val="24"/>
        </w:rPr>
        <w:t>（Δ</w:t>
      </w:r>
      <w:r w:rsidRPr="003E5A51">
        <w:rPr>
          <w:rFonts w:ascii="宋体" w:eastAsia="宋体" w:hAnsi="宋体"/>
          <w:sz w:val="24"/>
          <w:szCs w:val="24"/>
        </w:rPr>
        <w:t>m</w:t>
      </w:r>
      <w:r w:rsidRPr="003E5A51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3E5A51">
        <w:rPr>
          <w:rFonts w:ascii="宋体" w:eastAsia="宋体" w:hAnsi="宋体"/>
          <w:sz w:val="24"/>
          <w:szCs w:val="24"/>
        </w:rPr>
        <w:t>yF</w:t>
      </w:r>
      <w:r w:rsidRPr="003E5A51">
        <w:rPr>
          <w:rFonts w:ascii="宋体" w:eastAsia="宋体" w:hAnsi="宋体" w:hint="eastAsia"/>
          <w:sz w:val="24"/>
          <w:szCs w:val="24"/>
        </w:rPr>
        <w:t>S</w:t>
      </w:r>
      <w:proofErr w:type="spellEnd"/>
      <w:r w:rsidRPr="003E5A51">
        <w:rPr>
          <w:rFonts w:ascii="宋体" w:eastAsia="宋体" w:hAnsi="宋体" w:hint="eastAsia"/>
          <w:sz w:val="24"/>
          <w:szCs w:val="24"/>
        </w:rPr>
        <w:t>）×100％</w:t>
      </w:r>
    </w:p>
    <w:p w14:paraId="258A0397" w14:textId="4CA4C83E" w:rsidR="0090168F" w:rsidRPr="003E5A51" w:rsidRDefault="003E5A51" w:rsidP="003E5A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Δ</w:t>
      </w:r>
      <w:r w:rsidRPr="003E5A51">
        <w:rPr>
          <w:rFonts w:ascii="宋体" w:eastAsia="宋体" w:hAnsi="宋体"/>
          <w:sz w:val="24"/>
          <w:szCs w:val="24"/>
        </w:rPr>
        <w:t>m</w:t>
      </w:r>
      <w:r w:rsidRPr="003E5A51">
        <w:rPr>
          <w:rFonts w:ascii="宋体" w:eastAsia="宋体" w:hAnsi="宋体" w:hint="eastAsia"/>
          <w:sz w:val="24"/>
          <w:szCs w:val="24"/>
        </w:rPr>
        <w:t>为输出值（多次测量时为平均值）与拟合直线的最大偏差，</w:t>
      </w:r>
      <w:proofErr w:type="spellStart"/>
      <w:r w:rsidRPr="003E5A51">
        <w:rPr>
          <w:rFonts w:ascii="宋体" w:eastAsia="宋体" w:hAnsi="宋体"/>
          <w:sz w:val="24"/>
          <w:szCs w:val="24"/>
        </w:rPr>
        <w:t>yFS</w:t>
      </w:r>
      <w:proofErr w:type="spellEnd"/>
      <w:r w:rsidRPr="003E5A51">
        <w:rPr>
          <w:rFonts w:ascii="宋体" w:eastAsia="宋体" w:hAnsi="宋体" w:hint="eastAsia"/>
          <w:sz w:val="24"/>
          <w:szCs w:val="24"/>
        </w:rPr>
        <w:t>为满量程输出平均值（满量程为200</w:t>
      </w:r>
      <w:r w:rsidRPr="003E5A51">
        <w:rPr>
          <w:rFonts w:ascii="宋体" w:eastAsia="宋体" w:hAnsi="宋体"/>
          <w:sz w:val="24"/>
          <w:szCs w:val="24"/>
        </w:rPr>
        <w:t>g</w:t>
      </w:r>
      <w:r w:rsidRPr="003E5A51">
        <w:rPr>
          <w:rFonts w:ascii="宋体" w:eastAsia="宋体" w:hAnsi="宋体" w:hint="eastAsia"/>
          <w:sz w:val="24"/>
          <w:szCs w:val="24"/>
        </w:rPr>
        <w:t>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g"/>
        </w:smartTagPr>
        <w:r w:rsidRPr="003E5A51">
          <w:rPr>
            <w:rFonts w:ascii="宋体" w:eastAsia="宋体" w:hAnsi="宋体" w:hint="eastAsia"/>
            <w:sz w:val="24"/>
            <w:szCs w:val="24"/>
          </w:rPr>
          <w:t>500</w:t>
        </w:r>
        <w:r w:rsidRPr="003E5A51">
          <w:rPr>
            <w:rFonts w:ascii="宋体" w:eastAsia="宋体" w:hAnsi="宋体"/>
            <w:sz w:val="24"/>
            <w:szCs w:val="24"/>
          </w:rPr>
          <w:t>g</w:t>
        </w:r>
      </w:smartTag>
      <w:r w:rsidRPr="003E5A51">
        <w:rPr>
          <w:rFonts w:ascii="宋体" w:eastAsia="宋体" w:hAnsi="宋体" w:hint="eastAsia"/>
          <w:sz w:val="24"/>
          <w:szCs w:val="24"/>
        </w:rPr>
        <w:t>）。</w:t>
      </w:r>
    </w:p>
    <w:p w14:paraId="5524B20F" w14:textId="48AD5F0F" w:rsidR="0090168F" w:rsidRDefault="0090168F" w:rsidP="0090168F">
      <w:pPr>
        <w:pStyle w:val="3"/>
      </w:pPr>
      <w:r>
        <w:rPr>
          <w:rFonts w:hint="eastAsia"/>
        </w:rPr>
        <w:t>五、实验数据记录及分析</w:t>
      </w:r>
    </w:p>
    <w:p w14:paraId="6FD0D988" w14:textId="72ED55C0" w:rsidR="0090168F" w:rsidRPr="00947E5A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实验数据记录如下表：</w:t>
      </w: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6"/>
      </w:tblGrid>
      <w:tr w:rsidR="003E5A51" w:rsidRPr="00947E5A" w14:paraId="7DE3E556" w14:textId="77777777" w:rsidTr="00156643">
        <w:trPr>
          <w:trHeight w:val="420"/>
          <w:jc w:val="center"/>
        </w:trPr>
        <w:tc>
          <w:tcPr>
            <w:tcW w:w="664" w:type="pct"/>
            <w:vAlign w:val="center"/>
          </w:tcPr>
          <w:p w14:paraId="4A309A2B" w14:textId="77777777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重量</w:t>
            </w:r>
            <w:r w:rsidRPr="00947E5A">
              <w:rPr>
                <w:rFonts w:ascii="宋体" w:eastAsia="宋体" w:hAnsi="宋体"/>
                <w:sz w:val="24"/>
                <w:szCs w:val="24"/>
              </w:rPr>
              <w:t>(g)</w:t>
            </w:r>
          </w:p>
        </w:tc>
        <w:tc>
          <w:tcPr>
            <w:tcW w:w="434" w:type="pct"/>
          </w:tcPr>
          <w:p w14:paraId="45973FDC" w14:textId="091F8E23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434" w:type="pct"/>
          </w:tcPr>
          <w:p w14:paraId="5679A566" w14:textId="016C79A0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434" w:type="pct"/>
          </w:tcPr>
          <w:p w14:paraId="13CB2907" w14:textId="623D6FC8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  <w:tc>
          <w:tcPr>
            <w:tcW w:w="434" w:type="pct"/>
          </w:tcPr>
          <w:p w14:paraId="73F1A564" w14:textId="27255B7A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80</w:t>
            </w:r>
          </w:p>
        </w:tc>
        <w:tc>
          <w:tcPr>
            <w:tcW w:w="434" w:type="pct"/>
          </w:tcPr>
          <w:p w14:paraId="1862E1D8" w14:textId="7CB2ED6E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434" w:type="pct"/>
          </w:tcPr>
          <w:p w14:paraId="247EE054" w14:textId="679CABC1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120</w:t>
            </w:r>
          </w:p>
        </w:tc>
        <w:tc>
          <w:tcPr>
            <w:tcW w:w="434" w:type="pct"/>
          </w:tcPr>
          <w:p w14:paraId="3270CD95" w14:textId="134DC962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140</w:t>
            </w:r>
          </w:p>
        </w:tc>
        <w:tc>
          <w:tcPr>
            <w:tcW w:w="434" w:type="pct"/>
          </w:tcPr>
          <w:p w14:paraId="2C8BA984" w14:textId="51B91567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160</w:t>
            </w:r>
          </w:p>
        </w:tc>
        <w:tc>
          <w:tcPr>
            <w:tcW w:w="434" w:type="pct"/>
          </w:tcPr>
          <w:p w14:paraId="04F3055F" w14:textId="016E1FC9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180</w:t>
            </w:r>
          </w:p>
        </w:tc>
        <w:tc>
          <w:tcPr>
            <w:tcW w:w="430" w:type="pct"/>
          </w:tcPr>
          <w:p w14:paraId="7A21CDDF" w14:textId="073746A3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200</w:t>
            </w:r>
          </w:p>
        </w:tc>
      </w:tr>
      <w:tr w:rsidR="003E5A51" w:rsidRPr="00947E5A" w14:paraId="2C37B027" w14:textId="77777777" w:rsidTr="00156643">
        <w:trPr>
          <w:trHeight w:val="420"/>
          <w:jc w:val="center"/>
        </w:trPr>
        <w:tc>
          <w:tcPr>
            <w:tcW w:w="664" w:type="pct"/>
            <w:vAlign w:val="center"/>
          </w:tcPr>
          <w:p w14:paraId="2AE201DD" w14:textId="77777777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  <w:r w:rsidRPr="00947E5A">
              <w:rPr>
                <w:rFonts w:ascii="宋体" w:eastAsia="宋体" w:hAnsi="宋体"/>
                <w:sz w:val="24"/>
                <w:szCs w:val="24"/>
              </w:rPr>
              <w:t>(mv)</w:t>
            </w:r>
          </w:p>
        </w:tc>
        <w:tc>
          <w:tcPr>
            <w:tcW w:w="434" w:type="pct"/>
          </w:tcPr>
          <w:p w14:paraId="3B6E4B3C" w14:textId="3978F773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3.4</w:t>
            </w:r>
          </w:p>
        </w:tc>
        <w:tc>
          <w:tcPr>
            <w:tcW w:w="434" w:type="pct"/>
          </w:tcPr>
          <w:p w14:paraId="11490F5F" w14:textId="6A3E4AAB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6.7</w:t>
            </w:r>
          </w:p>
        </w:tc>
        <w:tc>
          <w:tcPr>
            <w:tcW w:w="434" w:type="pct"/>
          </w:tcPr>
          <w:p w14:paraId="3ADF696F" w14:textId="5F10AB9B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10.0</w:t>
            </w:r>
          </w:p>
        </w:tc>
        <w:tc>
          <w:tcPr>
            <w:tcW w:w="434" w:type="pct"/>
          </w:tcPr>
          <w:p w14:paraId="27DC8A76" w14:textId="06608895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14.0</w:t>
            </w:r>
          </w:p>
        </w:tc>
        <w:tc>
          <w:tcPr>
            <w:tcW w:w="434" w:type="pct"/>
          </w:tcPr>
          <w:p w14:paraId="52B8A11D" w14:textId="3EF7B8B5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17.3</w:t>
            </w:r>
          </w:p>
        </w:tc>
        <w:tc>
          <w:tcPr>
            <w:tcW w:w="434" w:type="pct"/>
          </w:tcPr>
          <w:p w14:paraId="1009C3FC" w14:textId="5A6C7181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20.3</w:t>
            </w:r>
          </w:p>
        </w:tc>
        <w:tc>
          <w:tcPr>
            <w:tcW w:w="434" w:type="pct"/>
          </w:tcPr>
          <w:p w14:paraId="61B043FB" w14:textId="599ABAD1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23.6</w:t>
            </w:r>
          </w:p>
        </w:tc>
        <w:tc>
          <w:tcPr>
            <w:tcW w:w="434" w:type="pct"/>
          </w:tcPr>
          <w:p w14:paraId="422CDF2E" w14:textId="689DE240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27.1</w:t>
            </w:r>
          </w:p>
        </w:tc>
        <w:tc>
          <w:tcPr>
            <w:tcW w:w="434" w:type="pct"/>
          </w:tcPr>
          <w:p w14:paraId="4E7AD03C" w14:textId="30DD4ECB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30.6</w:t>
            </w:r>
          </w:p>
        </w:tc>
        <w:tc>
          <w:tcPr>
            <w:tcW w:w="430" w:type="pct"/>
          </w:tcPr>
          <w:p w14:paraId="5893768C" w14:textId="6672A888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33.7</w:t>
            </w:r>
          </w:p>
        </w:tc>
      </w:tr>
    </w:tbl>
    <w:p w14:paraId="7B707134" w14:textId="62CBA466" w:rsidR="003E5A51" w:rsidRPr="00947E5A" w:rsidRDefault="003E5A51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实验曲线如下图：</w:t>
      </w:r>
    </w:p>
    <w:p w14:paraId="396ED1F2" w14:textId="3C2832B3" w:rsidR="00935224" w:rsidRPr="00947E5A" w:rsidRDefault="00947E5A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D2DD3DE" wp14:editId="225F38F7">
            <wp:extent cx="5274310" cy="2949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13E" w14:textId="1A801B8C" w:rsidR="003E5A51" w:rsidRPr="00947E5A" w:rsidRDefault="003E5A51" w:rsidP="00D93F95">
      <w:pPr>
        <w:jc w:val="center"/>
        <w:rPr>
          <w:rFonts w:ascii="宋体" w:eastAsia="宋体" w:hAnsi="宋体"/>
          <w:sz w:val="24"/>
          <w:szCs w:val="24"/>
        </w:rPr>
      </w:pPr>
    </w:p>
    <w:p w14:paraId="2A2158E6" w14:textId="76177BE6" w:rsidR="0090168F" w:rsidRPr="00947E5A" w:rsidRDefault="001F1B74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分析：从图中可以看出，输出电压与加载重量基本成线性关系，根据表中数据计算系统的灵敏度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∆U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∆W</m:t>
            </m:r>
          </m:den>
        </m:f>
      </m:oMath>
      <w:r w:rsidRPr="00947E5A">
        <w:rPr>
          <w:rFonts w:ascii="宋体" w:eastAsia="宋体" w:hAnsi="宋体" w:hint="eastAsia"/>
          <w:sz w:val="24"/>
          <w:szCs w:val="24"/>
        </w:rPr>
        <w:t>（</w:t>
      </w:r>
      <m:oMath>
        <m:r>
          <w:rPr>
            <w:rFonts w:ascii="Cambria Math" w:eastAsia="宋体" w:hAnsi="Cambria Math"/>
            <w:sz w:val="24"/>
            <w:szCs w:val="24"/>
          </w:rPr>
          <m:t>∆U</m:t>
        </m:r>
      </m:oMath>
      <w:r w:rsidRPr="00947E5A">
        <w:rPr>
          <w:rFonts w:ascii="宋体" w:eastAsia="宋体" w:hAnsi="宋体" w:hint="eastAsia"/>
          <w:sz w:val="24"/>
          <w:szCs w:val="24"/>
        </w:rPr>
        <w:t>为输出电压变化量，</w:t>
      </w:r>
      <m:oMath>
        <m:r>
          <w:rPr>
            <w:rFonts w:ascii="Cambria Math" w:eastAsia="宋体" w:hAnsi="Cambria Math"/>
            <w:sz w:val="24"/>
            <w:szCs w:val="24"/>
          </w:rPr>
          <m:t>∆W</m:t>
        </m:r>
      </m:oMath>
      <w:r w:rsidRPr="00947E5A">
        <w:rPr>
          <w:rFonts w:ascii="宋体" w:eastAsia="宋体" w:hAnsi="宋体" w:hint="eastAsia"/>
          <w:sz w:val="24"/>
          <w:szCs w:val="24"/>
        </w:rPr>
        <w:t>为重量变化量）和非线性误差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δ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FS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</m:t>
        </m:r>
      </m:oMath>
      <w:r w:rsidRPr="00947E5A">
        <w:rPr>
          <w:rFonts w:ascii="宋体" w:eastAsia="宋体" w:hAnsi="宋体" w:hint="eastAsia"/>
          <w:sz w:val="24"/>
          <w:szCs w:val="24"/>
        </w:rPr>
        <w:t>，式中</w:t>
      </w: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 w:rsidRPr="00947E5A">
        <w:rPr>
          <w:rFonts w:ascii="宋体" w:eastAsia="宋体" w:hAnsi="宋体" w:hint="eastAsia"/>
          <w:sz w:val="24"/>
          <w:szCs w:val="24"/>
        </w:rPr>
        <w:t>为输出值与拟合直线的最大偏差，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FS</m:t>
            </m:r>
          </m:sub>
        </m:sSub>
      </m:oMath>
      <w:r w:rsidRPr="00947E5A">
        <w:rPr>
          <w:rFonts w:ascii="宋体" w:eastAsia="宋体" w:hAnsi="宋体" w:hint="eastAsia"/>
          <w:sz w:val="24"/>
          <w:szCs w:val="24"/>
        </w:rPr>
        <w:t>为满量程输出值，在此次实验中为33.7</w:t>
      </w:r>
      <m:oMath>
        <m:r>
          <w:rPr>
            <w:rFonts w:ascii="Cambria Math" w:eastAsia="宋体" w:hAnsi="Cambria Math" w:hint="eastAsia"/>
            <w:sz w:val="24"/>
            <w:szCs w:val="24"/>
          </w:rPr>
          <m:t xml:space="preserve"> mv</m:t>
        </m:r>
      </m:oMath>
      <w:r w:rsidRPr="00947E5A">
        <w:rPr>
          <w:rFonts w:ascii="宋体" w:eastAsia="宋体" w:hAnsi="宋体" w:hint="eastAsia"/>
          <w:sz w:val="24"/>
          <w:szCs w:val="24"/>
        </w:rPr>
        <w:t>。</w:t>
      </w:r>
    </w:p>
    <w:p w14:paraId="58509B98" w14:textId="1B5C70F4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∆U</m:t>
        </m:r>
        <m:r>
          <w:rPr>
            <w:rFonts w:ascii="Cambria Math" w:eastAsia="宋体" w:hAnsi="Cambria Math" w:hint="eastAsia"/>
            <w:sz w:val="24"/>
            <w:szCs w:val="24"/>
          </w:rPr>
          <m:t>=33.7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mv</m:t>
        </m:r>
      </m:oMath>
      <w:r w:rsidRPr="00947E5A">
        <w:rPr>
          <w:rFonts w:ascii="宋体" w:eastAsia="宋体" w:hAnsi="宋体" w:hint="eastAsia"/>
          <w:sz w:val="24"/>
          <w:szCs w:val="24"/>
        </w:rPr>
        <w:t>,</w:t>
      </w:r>
      <w:r w:rsidRPr="00947E5A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∆W=200 g</m:t>
        </m:r>
      </m:oMath>
    </w:p>
    <w:p w14:paraId="4465F803" w14:textId="7696CAE5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33.7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200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=0.1685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r>
            <w:rPr>
              <w:rFonts w:ascii="Cambria Math" w:eastAsia="宋体" w:hAnsi="Cambria Math"/>
              <w:sz w:val="24"/>
              <w:szCs w:val="24"/>
            </w:rPr>
            <m:t>g</m:t>
          </m:r>
        </m:oMath>
      </m:oMathPara>
    </w:p>
    <w:p w14:paraId="11F29D4B" w14:textId="498D12B2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=0.395 mv </m:t>
        </m:r>
      </m:oMath>
      <w:r w:rsidR="00D93F95" w:rsidRPr="00947E5A">
        <w:rPr>
          <w:rFonts w:ascii="宋体" w:eastAsia="宋体" w:hAnsi="宋体" w:hint="eastAsia"/>
          <w:sz w:val="24"/>
          <w:szCs w:val="24"/>
        </w:rPr>
        <w:t>,</w:t>
      </w:r>
      <w:r w:rsidR="00D93F95" w:rsidRPr="00947E5A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FS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=33.7 mv</m:t>
        </m:r>
      </m:oMath>
    </w:p>
    <w:p w14:paraId="44130B8F" w14:textId="11F69C65" w:rsidR="00947E5A" w:rsidRPr="00947E5A" w:rsidRDefault="00947E5A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δ= 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0.395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33.7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*100%=1.17%</m:t>
          </m:r>
        </m:oMath>
      </m:oMathPara>
    </w:p>
    <w:p w14:paraId="58E0773C" w14:textId="78D6C8E4" w:rsidR="0090168F" w:rsidRPr="0090168F" w:rsidRDefault="0090168F" w:rsidP="0090168F">
      <w:pPr>
        <w:pStyle w:val="3"/>
      </w:pPr>
      <w:r>
        <w:rPr>
          <w:rFonts w:hint="eastAsia"/>
        </w:rPr>
        <w:lastRenderedPageBreak/>
        <w:t>六、思考题</w:t>
      </w:r>
    </w:p>
    <w:p w14:paraId="1E2C4D41" w14:textId="77777777" w:rsidR="00947E5A" w:rsidRPr="00947E5A" w:rsidRDefault="00947E5A" w:rsidP="00947E5A">
      <w:pPr>
        <w:ind w:firstLineChars="200" w:firstLine="420"/>
        <w:rPr>
          <w:b/>
        </w:rPr>
      </w:pPr>
      <w:r w:rsidRPr="00947E5A">
        <w:rPr>
          <w:rFonts w:hint="eastAsia"/>
          <w:b/>
        </w:rPr>
        <w:t>单臂电桥工作时，</w:t>
      </w:r>
      <w:proofErr w:type="gramStart"/>
      <w:r w:rsidRPr="00947E5A">
        <w:rPr>
          <w:rFonts w:hint="eastAsia"/>
          <w:b/>
        </w:rPr>
        <w:t>作为桥臂电阻</w:t>
      </w:r>
      <w:proofErr w:type="gramEnd"/>
      <w:r w:rsidRPr="00947E5A">
        <w:rPr>
          <w:rFonts w:hint="eastAsia"/>
          <w:b/>
        </w:rPr>
        <w:t>的应变片应选用：</w:t>
      </w:r>
    </w:p>
    <w:p w14:paraId="249C89C9" w14:textId="77777777" w:rsidR="00947E5A" w:rsidRPr="00947E5A" w:rsidRDefault="00947E5A" w:rsidP="00947E5A">
      <w:pPr>
        <w:ind w:firstLineChars="200" w:firstLine="420"/>
        <w:rPr>
          <w:b/>
        </w:rPr>
      </w:pPr>
      <w:r w:rsidRPr="00947E5A">
        <w:rPr>
          <w:rFonts w:hint="eastAsia"/>
          <w:b/>
        </w:rPr>
        <w:t>（1）正（受拉）应变片；</w:t>
      </w:r>
    </w:p>
    <w:p w14:paraId="245EAF53" w14:textId="77777777" w:rsidR="00947E5A" w:rsidRPr="00947E5A" w:rsidRDefault="00947E5A" w:rsidP="00947E5A">
      <w:pPr>
        <w:ind w:firstLineChars="200" w:firstLine="420"/>
        <w:rPr>
          <w:b/>
        </w:rPr>
      </w:pPr>
      <w:r w:rsidRPr="00947E5A">
        <w:rPr>
          <w:rFonts w:hint="eastAsia"/>
          <w:b/>
        </w:rPr>
        <w:t>（2）负（受压）应变片；</w:t>
      </w:r>
    </w:p>
    <w:p w14:paraId="5F78CBAE" w14:textId="77777777" w:rsidR="00947E5A" w:rsidRPr="00947E5A" w:rsidRDefault="00947E5A" w:rsidP="00947E5A">
      <w:pPr>
        <w:ind w:firstLineChars="200" w:firstLine="420"/>
        <w:rPr>
          <w:b/>
        </w:rPr>
      </w:pPr>
      <w:r w:rsidRPr="00947E5A">
        <w:rPr>
          <w:rFonts w:hint="eastAsia"/>
          <w:b/>
        </w:rPr>
        <w:t>（3）正、负应变片均可以。</w:t>
      </w:r>
    </w:p>
    <w:p w14:paraId="7DB433BB" w14:textId="33878AA4" w:rsidR="0090168F" w:rsidRPr="00947E5A" w:rsidRDefault="00947E5A">
      <w:r>
        <w:tab/>
      </w:r>
      <w:r w:rsidRPr="00947E5A">
        <w:rPr>
          <w:rFonts w:hint="eastAsia"/>
          <w:b/>
        </w:rPr>
        <w:t>答：</w:t>
      </w:r>
      <w:proofErr w:type="gramStart"/>
      <w:r>
        <w:rPr>
          <w:rFonts w:hint="eastAsia"/>
        </w:rPr>
        <w:t>应变片受拉</w:t>
      </w:r>
      <w:proofErr w:type="gramEnd"/>
      <w:r>
        <w:rPr>
          <w:rFonts w:hint="eastAsia"/>
        </w:rPr>
        <w:t>，所以选（1）正应变片。</w:t>
      </w:r>
    </w:p>
    <w:p w14:paraId="00D4EA45" w14:textId="77777777" w:rsidR="0090168F" w:rsidRDefault="0090168F"/>
    <w:sectPr w:rsidR="0090168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7A70E" w14:textId="77777777" w:rsidR="0017777E" w:rsidRDefault="0017777E" w:rsidP="00936440">
      <w:r>
        <w:separator/>
      </w:r>
    </w:p>
  </w:endnote>
  <w:endnote w:type="continuationSeparator" w:id="0">
    <w:p w14:paraId="061A3A65" w14:textId="77777777" w:rsidR="0017777E" w:rsidRDefault="0017777E" w:rsidP="0093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431630"/>
      <w:docPartObj>
        <w:docPartGallery w:val="Page Numbers (Bottom of Page)"/>
        <w:docPartUnique/>
      </w:docPartObj>
    </w:sdtPr>
    <w:sdtContent>
      <w:p w14:paraId="7BAB89C9" w14:textId="54ABD659" w:rsidR="00936440" w:rsidRDefault="009364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1FE65B" w14:textId="77777777" w:rsidR="00936440" w:rsidRDefault="009364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3F9B7" w14:textId="77777777" w:rsidR="0017777E" w:rsidRDefault="0017777E" w:rsidP="00936440">
      <w:r>
        <w:separator/>
      </w:r>
    </w:p>
  </w:footnote>
  <w:footnote w:type="continuationSeparator" w:id="0">
    <w:p w14:paraId="1566B06A" w14:textId="77777777" w:rsidR="0017777E" w:rsidRDefault="0017777E" w:rsidP="0093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2"/>
    <w:rsid w:val="0017777E"/>
    <w:rsid w:val="001F1B74"/>
    <w:rsid w:val="002E7FA2"/>
    <w:rsid w:val="003E5A51"/>
    <w:rsid w:val="008C31B1"/>
    <w:rsid w:val="0090168F"/>
    <w:rsid w:val="00935224"/>
    <w:rsid w:val="00936440"/>
    <w:rsid w:val="00947E5A"/>
    <w:rsid w:val="00B73778"/>
    <w:rsid w:val="00D93F95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BE75E3C"/>
  <w15:chartTrackingRefBased/>
  <w15:docId w15:val="{EDAA609F-C56D-4EE2-B19F-4BA24515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0168F"/>
    <w:pPr>
      <w:keepNext/>
      <w:keepLines/>
      <w:spacing w:line="400" w:lineRule="exact"/>
      <w:jc w:val="center"/>
      <w:outlineLvl w:val="1"/>
    </w:pPr>
    <w:rPr>
      <w:rFonts w:ascii="黑体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0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0168F"/>
    <w:rPr>
      <w:rFonts w:ascii="黑体" w:eastAsia="宋体" w:hAnsi="Arial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90168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D6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936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64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6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6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F0C75-A333-41D8-B7E7-3E17640F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4</cp:revision>
  <dcterms:created xsi:type="dcterms:W3CDTF">2021-06-04T11:27:00Z</dcterms:created>
  <dcterms:modified xsi:type="dcterms:W3CDTF">2021-06-08T07:27:00Z</dcterms:modified>
</cp:coreProperties>
</file>