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B8000" w14:textId="7E029A85" w:rsidR="00F03AA9" w:rsidRPr="00013624" w:rsidRDefault="00013624" w:rsidP="00013624">
      <w:pPr>
        <w:jc w:val="center"/>
        <w:rPr>
          <w:b/>
          <w:sz w:val="24"/>
        </w:rPr>
      </w:pPr>
      <w:r w:rsidRPr="00013624">
        <w:rPr>
          <w:rFonts w:hint="eastAsia"/>
          <w:b/>
          <w:sz w:val="24"/>
        </w:rPr>
        <w:t>国外因素</w:t>
      </w:r>
    </w:p>
    <w:p w14:paraId="6F93795A" w14:textId="44EED0DC" w:rsidR="00013624" w:rsidRDefault="00013624"/>
    <w:p w14:paraId="18CF5B2C" w14:textId="5F0191B2" w:rsidR="00013624" w:rsidRDefault="00013624">
      <w:r>
        <w:rPr>
          <w:rFonts w:hint="eastAsia"/>
        </w:rPr>
        <w:t>有利因素：</w:t>
      </w:r>
    </w:p>
    <w:p w14:paraId="5A3F4F73" w14:textId="22C693CA" w:rsidR="00013624" w:rsidRDefault="00013624">
      <w:r>
        <w:tab/>
        <w:t xml:space="preserve">1 </w:t>
      </w:r>
      <w:r>
        <w:rPr>
          <w:rFonts w:hint="eastAsia"/>
        </w:rPr>
        <w:t>以和平与发展为主的国际潮流有利于中国以和平方式实现国家的统一；</w:t>
      </w:r>
    </w:p>
    <w:p w14:paraId="3720846D" w14:textId="6A22AB17" w:rsidR="00013624" w:rsidRDefault="00013624">
      <w:r>
        <w:tab/>
        <w:t xml:space="preserve">2 </w:t>
      </w:r>
      <w:r>
        <w:rPr>
          <w:rFonts w:hint="eastAsia"/>
        </w:rPr>
        <w:t>当前及今后一段时期内国际和平环境为中国经济发展和提高综合国力提供了机遇，也为最终解决台湾问题创造了条件。</w:t>
      </w:r>
    </w:p>
    <w:p w14:paraId="4F0A8186" w14:textId="0E9824BE" w:rsidR="00013624" w:rsidRDefault="00013624">
      <w:r>
        <w:tab/>
        <w:t xml:space="preserve">3 </w:t>
      </w:r>
      <w:r>
        <w:rPr>
          <w:rFonts w:hint="eastAsia"/>
        </w:rPr>
        <w:t>“一个中国”原则已被国际局社会所广泛遵循，从外部为中国实现国家统一提供了基本前提。</w:t>
      </w:r>
    </w:p>
    <w:p w14:paraId="7DC6448B" w14:textId="3D831189" w:rsidR="00013624" w:rsidRDefault="00013624">
      <w:r>
        <w:tab/>
        <w:t xml:space="preserve">4 </w:t>
      </w:r>
      <w:r>
        <w:rPr>
          <w:rFonts w:hint="eastAsia"/>
        </w:rPr>
        <w:t>分裂和“台独”势力已经没有国际市场，这将有利于中国推进国家的统一。</w:t>
      </w:r>
    </w:p>
    <w:p w14:paraId="6844805F" w14:textId="34F7E5E1" w:rsidR="00013624" w:rsidRDefault="00013624">
      <w:r>
        <w:tab/>
        <w:t xml:space="preserve">5 </w:t>
      </w:r>
      <w:r>
        <w:rPr>
          <w:rFonts w:hint="eastAsia"/>
        </w:rPr>
        <w:t>香港的顺利回归使“和平统一，一国两制”方针逐步得到国际社会的理解和接受。</w:t>
      </w:r>
    </w:p>
    <w:p w14:paraId="253AA728" w14:textId="562B68C5" w:rsidR="00013624" w:rsidRDefault="00013624"/>
    <w:p w14:paraId="5A5F3318" w14:textId="3BDD6289" w:rsidR="00013624" w:rsidRDefault="00013624">
      <w:r>
        <w:rPr>
          <w:rFonts w:hint="eastAsia"/>
        </w:rPr>
        <w:t>不利因素：</w:t>
      </w:r>
    </w:p>
    <w:p w14:paraId="371A0367" w14:textId="2104D0C6" w:rsidR="00013624" w:rsidRDefault="00013624">
      <w:r>
        <w:tab/>
        <w:t xml:space="preserve">1 </w:t>
      </w:r>
      <w:r>
        <w:rPr>
          <w:rFonts w:hint="eastAsia"/>
        </w:rPr>
        <w:t>西方国家推动的新干涉主意及某些地区民族分裂的逆流，可能对岛内外“台独”势力起到刺激和鼓励的作用。</w:t>
      </w:r>
    </w:p>
    <w:p w14:paraId="50CA061C" w14:textId="5FA6228D" w:rsidR="00013624" w:rsidRDefault="00013624">
      <w:r>
        <w:tab/>
        <w:t xml:space="preserve">2 </w:t>
      </w:r>
      <w:r>
        <w:rPr>
          <w:rFonts w:hint="eastAsia"/>
        </w:rPr>
        <w:t>以美国为首的西方国家采取对华“接触-遏制”两面政策，必然会利用台湾问题牵制中国。</w:t>
      </w:r>
    </w:p>
    <w:p w14:paraId="038863E7" w14:textId="4F0D8A41" w:rsidR="00013624" w:rsidRDefault="00013624">
      <w:pPr>
        <w:rPr>
          <w:rFonts w:hint="eastAsia"/>
        </w:rPr>
      </w:pPr>
      <w:r>
        <w:tab/>
        <w:t xml:space="preserve">3 </w:t>
      </w:r>
      <w:r>
        <w:rPr>
          <w:rFonts w:hint="eastAsia"/>
        </w:rPr>
        <w:t>国际反华势力成为台湾分裂和“台独”势力抗拒和平统一的后盾。</w:t>
      </w:r>
      <w:bookmarkStart w:id="0" w:name="_GoBack"/>
      <w:bookmarkEnd w:id="0"/>
    </w:p>
    <w:p w14:paraId="431DDF9A" w14:textId="77777777" w:rsidR="00013624" w:rsidRDefault="00013624">
      <w:pPr>
        <w:rPr>
          <w:rFonts w:hint="eastAsia"/>
        </w:rPr>
      </w:pPr>
    </w:p>
    <w:p w14:paraId="219DB59A" w14:textId="3A4C8ECA" w:rsidR="00013624" w:rsidRDefault="00013624"/>
    <w:p w14:paraId="260EBDEA" w14:textId="77777777" w:rsidR="00013624" w:rsidRDefault="00013624">
      <w:pPr>
        <w:rPr>
          <w:rFonts w:hint="eastAsia"/>
        </w:rPr>
      </w:pPr>
    </w:p>
    <w:sectPr w:rsidR="000136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245"/>
    <w:rsid w:val="00013624"/>
    <w:rsid w:val="00BA2245"/>
    <w:rsid w:val="00F03A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86539"/>
  <w15:chartTrackingRefBased/>
  <w15:docId w15:val="{8BEF2F77-3879-487C-AC56-672B84DF0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54</Words>
  <Characters>310</Characters>
  <Application>Microsoft Office Word</Application>
  <DocSecurity>0</DocSecurity>
  <Lines>2</Lines>
  <Paragraphs>1</Paragraphs>
  <ScaleCrop>false</ScaleCrop>
  <Company/>
  <LinksUpToDate>false</LinksUpToDate>
  <CharactersWithSpaces>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叶宏庭</dc:creator>
  <cp:keywords/>
  <dc:description/>
  <cp:lastModifiedBy>叶宏庭</cp:lastModifiedBy>
  <cp:revision>2</cp:revision>
  <dcterms:created xsi:type="dcterms:W3CDTF">2021-01-06T06:14:00Z</dcterms:created>
  <dcterms:modified xsi:type="dcterms:W3CDTF">2021-01-06T06:23:00Z</dcterms:modified>
</cp:coreProperties>
</file>