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C97DF" w14:textId="24EF0C2A" w:rsidR="0030170F" w:rsidRDefault="0030170F" w:rsidP="0030170F">
      <w:pPr>
        <w:jc w:val="center"/>
        <w:rPr>
          <w:b/>
          <w:sz w:val="24"/>
        </w:rPr>
      </w:pPr>
      <w:r w:rsidRPr="0030170F">
        <w:rPr>
          <w:rFonts w:hint="eastAsia"/>
          <w:b/>
          <w:sz w:val="24"/>
        </w:rPr>
        <w:t>数字图像---</w:t>
      </w:r>
      <w:proofErr w:type="gramStart"/>
      <w:r w:rsidRPr="0030170F">
        <w:rPr>
          <w:rFonts w:hint="eastAsia"/>
          <w:b/>
          <w:sz w:val="24"/>
        </w:rPr>
        <w:t>思政部分</w:t>
      </w:r>
      <w:proofErr w:type="gramEnd"/>
    </w:p>
    <w:p w14:paraId="01B25E8F" w14:textId="4CA5E090" w:rsidR="00380533" w:rsidRPr="00380533" w:rsidRDefault="00380533" w:rsidP="0030170F">
      <w:pPr>
        <w:jc w:val="center"/>
        <w:rPr>
          <w:rFonts w:hint="eastAsia"/>
          <w:b/>
          <w:sz w:val="22"/>
        </w:rPr>
      </w:pPr>
      <w:r w:rsidRPr="00380533">
        <w:rPr>
          <w:rFonts w:hint="eastAsia"/>
          <w:b/>
          <w:sz w:val="22"/>
        </w:rPr>
        <w:t>71118415-叶宏庭</w:t>
      </w:r>
    </w:p>
    <w:p w14:paraId="6384D121" w14:textId="7A28F3C4" w:rsidR="0030170F" w:rsidRPr="00A45EB5" w:rsidRDefault="0030170F" w:rsidP="0030170F">
      <w:pPr>
        <w:rPr>
          <w:b/>
        </w:rPr>
      </w:pPr>
      <w:r w:rsidRPr="00A45EB5">
        <w:rPr>
          <w:rFonts w:hint="eastAsia"/>
          <w:b/>
        </w:rPr>
        <w:t>论题：</w:t>
      </w:r>
      <w:bookmarkStart w:id="0" w:name="_GoBack"/>
      <w:bookmarkEnd w:id="0"/>
    </w:p>
    <w:p w14:paraId="7957CF01" w14:textId="77777777" w:rsidR="0030170F" w:rsidRDefault="0030170F" w:rsidP="0030170F">
      <w:r>
        <w:tab/>
      </w:r>
      <w:r>
        <w:rPr>
          <w:rFonts w:hint="eastAsia"/>
        </w:rPr>
        <w:t>新时代如何进一步推进全面从严治党？</w:t>
      </w:r>
    </w:p>
    <w:p w14:paraId="38AD4868" w14:textId="77777777" w:rsidR="0030170F" w:rsidRDefault="0030170F" w:rsidP="0030170F"/>
    <w:p w14:paraId="6ABF9F1C" w14:textId="77777777" w:rsidR="0030170F" w:rsidRDefault="0030170F" w:rsidP="0030170F">
      <w:pPr>
        <w:rPr>
          <w:b/>
        </w:rPr>
      </w:pPr>
      <w:r w:rsidRPr="00A45EB5">
        <w:rPr>
          <w:rFonts w:hint="eastAsia"/>
          <w:b/>
        </w:rPr>
        <w:t>论述内容：</w:t>
      </w:r>
    </w:p>
    <w:p w14:paraId="5447F380" w14:textId="77777777" w:rsidR="0030170F" w:rsidRPr="00253968" w:rsidRDefault="0030170F" w:rsidP="0030170F">
      <w:pPr>
        <w:pStyle w:val="a7"/>
        <w:numPr>
          <w:ilvl w:val="0"/>
          <w:numId w:val="1"/>
        </w:numPr>
        <w:ind w:firstLineChars="0"/>
        <w:rPr>
          <w:b/>
          <w:sz w:val="22"/>
        </w:rPr>
      </w:pPr>
      <w:r w:rsidRPr="00253968">
        <w:rPr>
          <w:rFonts w:hint="eastAsia"/>
          <w:b/>
          <w:sz w:val="22"/>
        </w:rPr>
        <w:t>相关背景</w:t>
      </w:r>
    </w:p>
    <w:p w14:paraId="675558C7" w14:textId="77777777" w:rsidR="0030170F" w:rsidRDefault="0030170F" w:rsidP="0030170F">
      <w:pPr>
        <w:ind w:firstLine="420"/>
      </w:pPr>
      <w:r w:rsidRPr="00C42943">
        <w:rPr>
          <w:rFonts w:hint="eastAsia"/>
        </w:rPr>
        <w:t>以政治建设为统领。党的十八大以来，习近平总书记多次强调政治规矩、政治纪律、政治立场、政治方向、政治文化，党的十九大报告将其总称为政治建设，并要求把党的政治建设摆在首位，以此为统领，全面推进党的建设。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w:t>
      </w:r>
    </w:p>
    <w:p w14:paraId="503BBDFB" w14:textId="77777777" w:rsidR="0030170F" w:rsidRPr="00C42943" w:rsidRDefault="0030170F" w:rsidP="0030170F">
      <w:pPr>
        <w:ind w:firstLine="420"/>
      </w:pPr>
    </w:p>
    <w:p w14:paraId="1EF43169" w14:textId="77777777" w:rsidR="0030170F" w:rsidRPr="00253968" w:rsidRDefault="0030170F" w:rsidP="0030170F">
      <w:pPr>
        <w:pStyle w:val="a7"/>
        <w:numPr>
          <w:ilvl w:val="0"/>
          <w:numId w:val="1"/>
        </w:numPr>
        <w:ind w:firstLineChars="0"/>
        <w:rPr>
          <w:b/>
          <w:sz w:val="22"/>
        </w:rPr>
      </w:pPr>
      <w:r w:rsidRPr="00253968">
        <w:rPr>
          <w:rFonts w:hint="eastAsia"/>
          <w:b/>
          <w:sz w:val="22"/>
        </w:rPr>
        <w:t>什么是全面从严治党</w:t>
      </w:r>
    </w:p>
    <w:p w14:paraId="191839DA" w14:textId="77777777" w:rsidR="0030170F" w:rsidRDefault="0030170F" w:rsidP="0030170F">
      <w:r>
        <w:tab/>
      </w:r>
      <w:r w:rsidRPr="00C42943">
        <w:rPr>
          <w:rFonts w:hint="eastAsia"/>
        </w:rPr>
        <w:t>全面从严治党是党的十八大以来党中央</w:t>
      </w:r>
      <w:proofErr w:type="gramStart"/>
      <w:r w:rsidRPr="00C42943">
        <w:rPr>
          <w:rFonts w:hint="eastAsia"/>
        </w:rPr>
        <w:t>作出</w:t>
      </w:r>
      <w:proofErr w:type="gramEnd"/>
      <w:r w:rsidRPr="00C42943">
        <w:rPr>
          <w:rFonts w:hint="eastAsia"/>
        </w:rPr>
        <w:t>的重大战略部署，是“四个全面”战略布局的重要组成部分。全面从严治党，基础在全面，关键在严，要害在治。全面从严治党主要包含六个方面即思想从严、管党从严、抓执纪从严、抓治吏从严、抓作风从严、抓反腐从严。经过几年努力，全面从严治党取得显著成效，党内正气在上升，党风在好转，社会风气在上扬。这些变化，是全面深刻的变化、影响深远的变化、鼓舞人心的变化，为党和国家事业发展积聚了强大正能量。这充分表明，党中央</w:t>
      </w:r>
      <w:proofErr w:type="gramStart"/>
      <w:r w:rsidRPr="00C42943">
        <w:rPr>
          <w:rFonts w:hint="eastAsia"/>
        </w:rPr>
        <w:t>作出</w:t>
      </w:r>
      <w:proofErr w:type="gramEnd"/>
      <w:r w:rsidRPr="00C42943">
        <w:rPr>
          <w:rFonts w:hint="eastAsia"/>
        </w:rPr>
        <w:t>全面从严治党的战略抉择是完全正确的，是深得党心民心的。</w:t>
      </w:r>
    </w:p>
    <w:p w14:paraId="51701638" w14:textId="77777777" w:rsidR="0030170F" w:rsidRDefault="0030170F" w:rsidP="0030170F"/>
    <w:p w14:paraId="54113AC2" w14:textId="77777777" w:rsidR="0030170F" w:rsidRPr="00253968" w:rsidRDefault="0030170F" w:rsidP="0030170F">
      <w:pPr>
        <w:pStyle w:val="a7"/>
        <w:numPr>
          <w:ilvl w:val="0"/>
          <w:numId w:val="1"/>
        </w:numPr>
        <w:ind w:firstLineChars="0"/>
        <w:rPr>
          <w:b/>
          <w:sz w:val="22"/>
        </w:rPr>
      </w:pPr>
      <w:r w:rsidRPr="00253968">
        <w:rPr>
          <w:rFonts w:hint="eastAsia"/>
          <w:b/>
          <w:sz w:val="22"/>
        </w:rPr>
        <w:t>针对三次会议的论述</w:t>
      </w:r>
    </w:p>
    <w:p w14:paraId="34080B34" w14:textId="77777777" w:rsidR="0030170F" w:rsidRDefault="0030170F" w:rsidP="0030170F">
      <w:pPr>
        <w:ind w:left="420"/>
      </w:pPr>
      <w:r>
        <w:rPr>
          <w:rFonts w:hint="eastAsia"/>
        </w:rPr>
        <w:t>①</w:t>
      </w:r>
      <w:r>
        <w:t xml:space="preserve"> 1月8日，“不忘初心、牢记使命”主题教育总结大会在北京召开。中共中央总书记、国家主席、中央军委主席习近平出席会议并强调：</w:t>
      </w:r>
      <w:proofErr w:type="gramStart"/>
      <w:r>
        <w:t>“</w:t>
      </w:r>
      <w:proofErr w:type="gramEnd"/>
      <w:r>
        <w:t>在全党开展“不忘初心、牢记使命”主题教育，是党的十九大</w:t>
      </w:r>
      <w:proofErr w:type="gramStart"/>
      <w:r>
        <w:t>作出</w:t>
      </w:r>
      <w:proofErr w:type="gramEnd"/>
      <w:r>
        <w:t>的重大决策。”</w:t>
      </w:r>
    </w:p>
    <w:p w14:paraId="33A2A4DB" w14:textId="77777777" w:rsidR="0030170F" w:rsidRDefault="0030170F" w:rsidP="0030170F">
      <w:pPr>
        <w:ind w:left="420" w:firstLine="420"/>
      </w:pPr>
      <w:proofErr w:type="gramStart"/>
      <w:r>
        <w:t>习主席</w:t>
      </w:r>
      <w:proofErr w:type="gramEnd"/>
      <w:r>
        <w:t>说：</w:t>
      </w:r>
      <w:proofErr w:type="gramStart"/>
      <w:r>
        <w:t>“</w:t>
      </w:r>
      <w:proofErr w:type="gramEnd"/>
      <w:r>
        <w:t>这次主题教育是新时代深化党的自我革命、推动全面从严治党向纵深发展的生动实践，促进了全党思想上的统一、政治上的团结、行动上的一致，为我们党统揽“四个伟大”、实现“两个一百年”奋斗目标作了思想上政治上组织上作风上的有力动员，具有重大现实意义和深远历史影响。”</w:t>
      </w:r>
    </w:p>
    <w:p w14:paraId="019B2CAB" w14:textId="77777777" w:rsidR="0030170F" w:rsidRDefault="0030170F" w:rsidP="0030170F">
      <w:pPr>
        <w:ind w:left="420" w:firstLine="420"/>
      </w:pPr>
      <w:r>
        <w:rPr>
          <w:rFonts w:hint="eastAsia"/>
        </w:rPr>
        <w:t>这次会议可归结为十二句段言：</w:t>
      </w:r>
      <w:r w:rsidRPr="00A45EB5">
        <w:rPr>
          <w:rFonts w:hint="eastAsia"/>
        </w:rPr>
        <w:t>聚焦主题、紧扣主线、</w:t>
      </w:r>
      <w:proofErr w:type="gramStart"/>
      <w:r w:rsidRPr="00A45EB5">
        <w:rPr>
          <w:rFonts w:hint="eastAsia"/>
        </w:rPr>
        <w:t>以上率</w:t>
      </w:r>
      <w:proofErr w:type="gramEnd"/>
      <w:r w:rsidRPr="00A45EB5">
        <w:rPr>
          <w:rFonts w:hint="eastAsia"/>
        </w:rPr>
        <w:t>下、示范带动、有机融合、一体推进、紧盯问题、精准整改、严督实导、内外用力、力戒虚功、务求实效</w:t>
      </w:r>
      <w:r>
        <w:rPr>
          <w:rFonts w:hint="eastAsia"/>
        </w:rPr>
        <w:t>。</w:t>
      </w:r>
    </w:p>
    <w:p w14:paraId="390D5E0F" w14:textId="77777777" w:rsidR="0030170F" w:rsidRDefault="0030170F" w:rsidP="0030170F">
      <w:pPr>
        <w:ind w:left="420"/>
      </w:pPr>
      <w:r>
        <w:rPr>
          <w:rFonts w:hint="eastAsia"/>
        </w:rPr>
        <w:t>②</w:t>
      </w:r>
      <w:r>
        <w:t xml:space="preserve"> </w:t>
      </w:r>
      <w:r w:rsidRPr="00A45EB5">
        <w:rPr>
          <w:rFonts w:hint="eastAsia"/>
        </w:rPr>
        <w:t>中国共产党第十九届中央纪律检查委员会第四次全体会议，于</w:t>
      </w:r>
      <w:r w:rsidRPr="00A45EB5">
        <w:t>2020年1月13日至15日在北京举行。出席这次全会的有中央纪委委员133人，列席246人。</w:t>
      </w:r>
    </w:p>
    <w:p w14:paraId="50DE394B" w14:textId="77777777" w:rsidR="0030170F" w:rsidRDefault="0030170F" w:rsidP="0030170F">
      <w:pPr>
        <w:ind w:left="420"/>
      </w:pPr>
      <w:r>
        <w:tab/>
      </w:r>
      <w:r>
        <w:rPr>
          <w:rFonts w:hint="eastAsia"/>
        </w:rPr>
        <w:t>本次会议总结出八点要求：</w:t>
      </w:r>
    </w:p>
    <w:p w14:paraId="7848E15D" w14:textId="77777777" w:rsidR="0030170F" w:rsidRDefault="0030170F" w:rsidP="0030170F">
      <w:pPr>
        <w:pStyle w:val="a7"/>
        <w:numPr>
          <w:ilvl w:val="0"/>
          <w:numId w:val="2"/>
        </w:numPr>
        <w:ind w:firstLineChars="0"/>
      </w:pPr>
      <w:r>
        <w:rPr>
          <w:rFonts w:hint="eastAsia"/>
        </w:rPr>
        <w:t>坚持以初心使命作为政治本色和前进动力，不断增强“两个维护”的自觉性坚定性；</w:t>
      </w:r>
    </w:p>
    <w:p w14:paraId="1EFA94F0" w14:textId="77777777" w:rsidR="0030170F" w:rsidRDefault="0030170F" w:rsidP="0030170F">
      <w:pPr>
        <w:pStyle w:val="a7"/>
        <w:numPr>
          <w:ilvl w:val="0"/>
          <w:numId w:val="2"/>
        </w:numPr>
        <w:ind w:firstLineChars="0"/>
      </w:pPr>
      <w:r>
        <w:rPr>
          <w:rFonts w:hint="eastAsia"/>
        </w:rPr>
        <w:t>全力保障脱贫攻坚决战决胜，集中整治群众反映强烈的突出问题；</w:t>
      </w:r>
    </w:p>
    <w:p w14:paraId="0E308140" w14:textId="77777777" w:rsidR="0030170F" w:rsidRDefault="0030170F" w:rsidP="0030170F">
      <w:pPr>
        <w:pStyle w:val="a7"/>
        <w:numPr>
          <w:ilvl w:val="0"/>
          <w:numId w:val="2"/>
        </w:numPr>
        <w:ind w:firstLineChars="0"/>
      </w:pPr>
      <w:r>
        <w:rPr>
          <w:rFonts w:hint="eastAsia"/>
        </w:rPr>
        <w:t>持续深化纪检察体制改革，推动健全党和国家监督体制；</w:t>
      </w:r>
    </w:p>
    <w:p w14:paraId="75DB215B" w14:textId="77777777" w:rsidR="0030170F" w:rsidRDefault="0030170F" w:rsidP="0030170F">
      <w:pPr>
        <w:pStyle w:val="a7"/>
        <w:numPr>
          <w:ilvl w:val="0"/>
          <w:numId w:val="2"/>
        </w:numPr>
        <w:ind w:firstLineChars="0"/>
      </w:pPr>
      <w:r>
        <w:rPr>
          <w:rFonts w:hint="eastAsia"/>
        </w:rPr>
        <w:t>发会纪检委专责监督作用，加强对权力运行的监督；</w:t>
      </w:r>
    </w:p>
    <w:p w14:paraId="729B873B" w14:textId="77777777" w:rsidR="0030170F" w:rsidRDefault="0030170F" w:rsidP="0030170F">
      <w:pPr>
        <w:pStyle w:val="a7"/>
        <w:numPr>
          <w:ilvl w:val="0"/>
          <w:numId w:val="2"/>
        </w:numPr>
        <w:ind w:firstLineChars="0"/>
      </w:pPr>
      <w:r>
        <w:rPr>
          <w:rFonts w:hint="eastAsia"/>
        </w:rPr>
        <w:t>巩固拓展作风建设成效，推动化风成俗、成为习惯；</w:t>
      </w:r>
    </w:p>
    <w:p w14:paraId="539FE748" w14:textId="77777777" w:rsidR="0030170F" w:rsidRDefault="0030170F" w:rsidP="0030170F">
      <w:pPr>
        <w:pStyle w:val="a7"/>
        <w:numPr>
          <w:ilvl w:val="0"/>
          <w:numId w:val="2"/>
        </w:numPr>
        <w:ind w:firstLineChars="0"/>
      </w:pPr>
      <w:r>
        <w:rPr>
          <w:rFonts w:hint="eastAsia"/>
        </w:rPr>
        <w:lastRenderedPageBreak/>
        <w:t>完善巡视巡察上下联动工作格局，促进巡视巡察与其他各类监督贯通融合；</w:t>
      </w:r>
    </w:p>
    <w:p w14:paraId="387890F2" w14:textId="77777777" w:rsidR="0030170F" w:rsidRDefault="0030170F" w:rsidP="0030170F">
      <w:pPr>
        <w:pStyle w:val="a7"/>
        <w:numPr>
          <w:ilvl w:val="0"/>
          <w:numId w:val="2"/>
        </w:numPr>
        <w:ind w:firstLineChars="0"/>
      </w:pPr>
      <w:r>
        <w:rPr>
          <w:rFonts w:hint="eastAsia"/>
        </w:rPr>
        <w:t>构建一体推进不敢腐、不能腐、不想</w:t>
      </w:r>
      <w:proofErr w:type="gramStart"/>
      <w:r>
        <w:rPr>
          <w:rFonts w:hint="eastAsia"/>
        </w:rPr>
        <w:t>腐</w:t>
      </w:r>
      <w:proofErr w:type="gramEnd"/>
      <w:r>
        <w:rPr>
          <w:rFonts w:hint="eastAsia"/>
        </w:rPr>
        <w:t>体制机制，进一步巩固和发展反腐败斗争压倒性胜利；</w:t>
      </w:r>
    </w:p>
    <w:p w14:paraId="045D5AF3" w14:textId="77777777" w:rsidR="0030170F" w:rsidRDefault="0030170F" w:rsidP="0030170F">
      <w:pPr>
        <w:pStyle w:val="a7"/>
        <w:numPr>
          <w:ilvl w:val="0"/>
          <w:numId w:val="2"/>
        </w:numPr>
        <w:ind w:firstLineChars="0"/>
      </w:pPr>
      <w:r>
        <w:rPr>
          <w:rFonts w:hint="eastAsia"/>
        </w:rPr>
        <w:t>建设高素质专业化干部队伍，做忠诚干净担当、敢于善于斗争的战士；</w:t>
      </w:r>
    </w:p>
    <w:p w14:paraId="0C76D740" w14:textId="77777777" w:rsidR="0030170F" w:rsidRDefault="0030170F" w:rsidP="0030170F">
      <w:pPr>
        <w:ind w:left="420"/>
      </w:pPr>
      <w:r>
        <w:rPr>
          <w:rFonts w:hint="eastAsia"/>
        </w:rPr>
        <w:t>③ 中共中央政治局</w:t>
      </w:r>
      <w:r>
        <w:t>6月29日下午就“深入学习领会和贯彻落实新时代党的组织路线”举行第二十一次集体学习。</w:t>
      </w:r>
    </w:p>
    <w:p w14:paraId="462C63DA" w14:textId="77777777" w:rsidR="0030170F" w:rsidRDefault="0030170F" w:rsidP="0030170F">
      <w:pPr>
        <w:ind w:left="420" w:firstLine="420"/>
      </w:pPr>
      <w:r>
        <w:t>会议指出我们要正确理解新时代党的组织路线的科学内涵和实践要求，坚持目标导向、问题导向、结果导向相统一，准确把握好贯彻落实的基本要求。</w:t>
      </w:r>
    </w:p>
    <w:p w14:paraId="2FFF857A" w14:textId="77777777" w:rsidR="0030170F" w:rsidRDefault="0030170F" w:rsidP="0030170F">
      <w:pPr>
        <w:ind w:left="420" w:firstLine="420"/>
      </w:pPr>
      <w:r>
        <w:t>我们要教育引导全党自觉在思想上政治上行动上同党中央保持高度一致，保持坚强政治定力和正确前 进方向，充分发挥各级党委(党组)、各领域基层党组织的政治功能和组织功能，把广大党员、干部和各方面 人才有效组织起来，把广大人民群众广泛凝聚起来，形成为夺取新时代中国特色社会主义新胜利而团结奋斗的强大力量。</w:t>
      </w:r>
    </w:p>
    <w:p w14:paraId="78B066A5" w14:textId="77777777" w:rsidR="0030170F" w:rsidRDefault="0030170F" w:rsidP="0030170F">
      <w:pPr>
        <w:ind w:left="420" w:firstLine="420"/>
      </w:pPr>
    </w:p>
    <w:p w14:paraId="225EB32A" w14:textId="77777777" w:rsidR="0030170F" w:rsidRPr="00253968" w:rsidRDefault="0030170F" w:rsidP="0030170F">
      <w:pPr>
        <w:pStyle w:val="a7"/>
        <w:numPr>
          <w:ilvl w:val="0"/>
          <w:numId w:val="1"/>
        </w:numPr>
        <w:ind w:firstLineChars="0"/>
        <w:rPr>
          <w:b/>
          <w:sz w:val="22"/>
        </w:rPr>
      </w:pPr>
      <w:r w:rsidRPr="00253968">
        <w:rPr>
          <w:rFonts w:hint="eastAsia"/>
          <w:b/>
          <w:sz w:val="22"/>
        </w:rPr>
        <w:t>作为大学生党员的言行</w:t>
      </w:r>
    </w:p>
    <w:p w14:paraId="260C2967" w14:textId="77777777" w:rsidR="0030170F" w:rsidRDefault="0030170F" w:rsidP="0030170F">
      <w:pPr>
        <w:ind w:firstLine="420"/>
      </w:pPr>
      <w:r>
        <w:rPr>
          <w:rFonts w:hint="eastAsia"/>
        </w:rPr>
        <w:t>学习方面（学习优秀）中国共产党代表先进文化的前进方向，普及科学知识。大学生党员作为高校的学生，其首要任务是搞好学习，只有学好了文化知识，具备相当的专业技能，才能更好地全心全意为人民服务。这就要求大学生党员在学习过程中努力争做标兵。</w:t>
      </w:r>
    </w:p>
    <w:p w14:paraId="3B9D1169" w14:textId="77777777" w:rsidR="0030170F" w:rsidRDefault="0030170F" w:rsidP="0030170F">
      <w:pPr>
        <w:ind w:firstLine="420"/>
      </w:pPr>
      <w:r>
        <w:rPr>
          <w:rFonts w:hint="eastAsia"/>
        </w:rPr>
        <w:t>工作方面（工作积极）大学生党员在工作中要时时刻刻秉承全心全意为人民服务的宗旨，体现出共产党员的先进性。大学生党员应该利用社团活动等机会，努力培养和展现自己的工作能力，工作能力也是大学生综合素质的体现。</w:t>
      </w:r>
    </w:p>
    <w:p w14:paraId="13B1BD71" w14:textId="77777777" w:rsidR="0030170F" w:rsidRDefault="0030170F" w:rsidP="0030170F">
      <w:pPr>
        <w:ind w:firstLine="420"/>
      </w:pPr>
      <w:r>
        <w:rPr>
          <w:rFonts w:hint="eastAsia"/>
        </w:rPr>
        <w:t>生活方面（生活热情） 党的十七大要求反对形式主义，官僚主义，反对弄虚作假，倡导勤俭节约，勤俭办一切事业，反对奢侈浪费。要求党员讲党性，重品行，做表率，要做出一个共产党员的样子。大学四年，是人生成长与发展的重要阶段。在这四年中，大学生党员尤其应重视在生活中发挥其先锋模范带头作用，对生活充满热情，要做到勤俭节约，始终高度警惕浮夸、腐败之风。</w:t>
      </w:r>
    </w:p>
    <w:p w14:paraId="24BD58CA" w14:textId="77777777" w:rsidR="0030170F" w:rsidRPr="00253968" w:rsidRDefault="0030170F" w:rsidP="0030170F">
      <w:pPr>
        <w:rPr>
          <w:b/>
          <w:sz w:val="22"/>
        </w:rPr>
      </w:pPr>
      <w:r w:rsidRPr="00253968">
        <w:rPr>
          <w:b/>
          <w:sz w:val="22"/>
        </w:rPr>
        <w:tab/>
      </w:r>
    </w:p>
    <w:p w14:paraId="0F0414D4" w14:textId="77777777" w:rsidR="0030170F" w:rsidRPr="00253968" w:rsidRDefault="0030170F" w:rsidP="0030170F">
      <w:pPr>
        <w:pStyle w:val="a7"/>
        <w:numPr>
          <w:ilvl w:val="0"/>
          <w:numId w:val="1"/>
        </w:numPr>
        <w:ind w:firstLineChars="0"/>
        <w:rPr>
          <w:b/>
          <w:sz w:val="22"/>
        </w:rPr>
      </w:pPr>
      <w:r w:rsidRPr="00253968">
        <w:rPr>
          <w:rFonts w:hint="eastAsia"/>
          <w:b/>
          <w:sz w:val="22"/>
        </w:rPr>
        <w:t>个人总结</w:t>
      </w:r>
    </w:p>
    <w:p w14:paraId="2A9FBB85" w14:textId="77777777" w:rsidR="0030170F" w:rsidRDefault="0030170F" w:rsidP="0030170F">
      <w:pPr>
        <w:ind w:firstLine="420"/>
      </w:pPr>
      <w:r w:rsidRPr="00C42943">
        <w:rPr>
          <w:rFonts w:hint="eastAsia"/>
        </w:rPr>
        <w:t>这种统一而有区别的治党思路是现实发展的形势使然。其一，考虑到党员人数众多、党员素质的参差，要让</w:t>
      </w:r>
      <w:proofErr w:type="gramStart"/>
      <w:r w:rsidRPr="00C42943">
        <w:rPr>
          <w:rFonts w:hint="eastAsia"/>
        </w:rPr>
        <w:t>全党每</w:t>
      </w:r>
      <w:proofErr w:type="gramEnd"/>
      <w:r w:rsidRPr="00C42943">
        <w:rPr>
          <w:rFonts w:hint="eastAsia"/>
        </w:rPr>
        <w:t>一个党员完全做到纪律严明、作风过硬、信念坚定、</w:t>
      </w:r>
      <w:proofErr w:type="gramStart"/>
      <w:r w:rsidRPr="00C42943">
        <w:rPr>
          <w:rFonts w:hint="eastAsia"/>
        </w:rPr>
        <w:t>志虑忠纯</w:t>
      </w:r>
      <w:proofErr w:type="gramEnd"/>
      <w:r w:rsidRPr="00C42943">
        <w:rPr>
          <w:rFonts w:hint="eastAsia"/>
        </w:rPr>
        <w:t>，难度较大，尽管我们必须始终对此坚持不懈地严格要求，但在现实中很难完全做到。进而言之，就党的建设来说，既要看党员数量，更要看重点群体与关键部分的党员质量。在此情况下，一种针对党内不同党员梯次化、区别化的治理思路就成为必须。其二，对于全面从严治党而言，党员领导干部特别是高级干部发挥着榜样示范作用。普通党员是以领导干部特别是高级领导干部的党性修养与具体行为为实际参照，领导干部特别是高层的率先垂范、</w:t>
      </w:r>
      <w:proofErr w:type="gramStart"/>
      <w:r w:rsidRPr="00C42943">
        <w:rPr>
          <w:rFonts w:hint="eastAsia"/>
        </w:rPr>
        <w:t>以上率</w:t>
      </w:r>
      <w:proofErr w:type="gramEnd"/>
      <w:r w:rsidRPr="00C42943">
        <w:rPr>
          <w:rFonts w:hint="eastAsia"/>
        </w:rPr>
        <w:t>下、层层推动、督促落实，极为必要。其三，对于提高党的领导水平和执政能力而言，领导干部作用重要。不同于普通党员，领导干部特别是高级干部群体是不同层面工作思路的制定者、推动者、督促者与落实者，他们的素质品性如何、观念意识如何、能力水平如何，对于我们党进行具有新的历史特点的伟大斗争、推进党的建设新的伟大工程、成就中国特色社会主义伟大事业、实现“两个一百年”奋斗目标，具有决定性影响。因此，全面从严治党必须对党员干部特别是高级领导干部有着更为严格的要求。</w:t>
      </w:r>
    </w:p>
    <w:p w14:paraId="4CE9A120" w14:textId="77777777" w:rsidR="0030170F" w:rsidRDefault="0030170F" w:rsidP="0030170F"/>
    <w:p w14:paraId="39D7313A" w14:textId="77777777" w:rsidR="0030170F" w:rsidRDefault="0030170F" w:rsidP="0030170F"/>
    <w:p w14:paraId="6960689D" w14:textId="77777777" w:rsidR="00660FE1" w:rsidRPr="0030170F" w:rsidRDefault="00660FE1"/>
    <w:sectPr w:rsidR="00660FE1" w:rsidRPr="00301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0B8C6" w14:textId="77777777" w:rsidR="00274B51" w:rsidRDefault="00274B51" w:rsidP="0030170F">
      <w:r>
        <w:separator/>
      </w:r>
    </w:p>
  </w:endnote>
  <w:endnote w:type="continuationSeparator" w:id="0">
    <w:p w14:paraId="70D869C0" w14:textId="77777777" w:rsidR="00274B51" w:rsidRDefault="00274B51" w:rsidP="0030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2C0B9" w14:textId="77777777" w:rsidR="00274B51" w:rsidRDefault="00274B51" w:rsidP="0030170F">
      <w:r>
        <w:separator/>
      </w:r>
    </w:p>
  </w:footnote>
  <w:footnote w:type="continuationSeparator" w:id="0">
    <w:p w14:paraId="7EAD1C1B" w14:textId="77777777" w:rsidR="00274B51" w:rsidRDefault="00274B51" w:rsidP="00301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B34D5"/>
    <w:multiLevelType w:val="hybridMultilevel"/>
    <w:tmpl w:val="2ADEDED4"/>
    <w:lvl w:ilvl="0" w:tplc="ED3CB526">
      <w:start w:val="1"/>
      <w:numFmt w:val="decimal"/>
      <w:lvlText w:val="%1."/>
      <w:lvlJc w:val="left"/>
      <w:pPr>
        <w:ind w:left="780" w:hanging="360"/>
      </w:pPr>
      <w:rPr>
        <w:rFonts w:hint="default"/>
        <w:b/>
      </w:rPr>
    </w:lvl>
    <w:lvl w:ilvl="1" w:tplc="5028A94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3393F5C"/>
    <w:multiLevelType w:val="hybridMultilevel"/>
    <w:tmpl w:val="C3B46F7E"/>
    <w:lvl w:ilvl="0" w:tplc="86481B0A">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28"/>
    <w:rsid w:val="00274B51"/>
    <w:rsid w:val="0030170F"/>
    <w:rsid w:val="00380533"/>
    <w:rsid w:val="00660FE1"/>
    <w:rsid w:val="00996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476E"/>
  <w15:chartTrackingRefBased/>
  <w15:docId w15:val="{97A38455-E75F-432D-8A13-B0F2FCB5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7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170F"/>
    <w:rPr>
      <w:sz w:val="18"/>
      <w:szCs w:val="18"/>
    </w:rPr>
  </w:style>
  <w:style w:type="paragraph" w:styleId="a5">
    <w:name w:val="footer"/>
    <w:basedOn w:val="a"/>
    <w:link w:val="a6"/>
    <w:uiPriority w:val="99"/>
    <w:unhideWhenUsed/>
    <w:rsid w:val="0030170F"/>
    <w:pPr>
      <w:tabs>
        <w:tab w:val="center" w:pos="4153"/>
        <w:tab w:val="right" w:pos="8306"/>
      </w:tabs>
      <w:snapToGrid w:val="0"/>
      <w:jc w:val="left"/>
    </w:pPr>
    <w:rPr>
      <w:sz w:val="18"/>
      <w:szCs w:val="18"/>
    </w:rPr>
  </w:style>
  <w:style w:type="character" w:customStyle="1" w:styleId="a6">
    <w:name w:val="页脚 字符"/>
    <w:basedOn w:val="a0"/>
    <w:link w:val="a5"/>
    <w:uiPriority w:val="99"/>
    <w:rsid w:val="0030170F"/>
    <w:rPr>
      <w:sz w:val="18"/>
      <w:szCs w:val="18"/>
    </w:rPr>
  </w:style>
  <w:style w:type="paragraph" w:styleId="a7">
    <w:name w:val="List Paragraph"/>
    <w:basedOn w:val="a"/>
    <w:uiPriority w:val="34"/>
    <w:qFormat/>
    <w:rsid w:val="003017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叶宏庭</dc:creator>
  <cp:keywords/>
  <dc:description/>
  <cp:lastModifiedBy>叶宏庭</cp:lastModifiedBy>
  <cp:revision>3</cp:revision>
  <dcterms:created xsi:type="dcterms:W3CDTF">2021-04-25T04:21:00Z</dcterms:created>
  <dcterms:modified xsi:type="dcterms:W3CDTF">2021-04-25T04:21:00Z</dcterms:modified>
</cp:coreProperties>
</file>