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DFDA" w14:textId="77777777" w:rsidR="006454A6" w:rsidRDefault="006454A6" w:rsidP="006454A6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《计算机组织与结构》复习</w:t>
      </w:r>
      <w:r>
        <w:rPr>
          <w:rFonts w:ascii="宋体" w:hAnsi="宋体" w:hint="eastAsia"/>
          <w:b/>
          <w:sz w:val="32"/>
          <w:szCs w:val="32"/>
        </w:rPr>
        <w:t>思考题</w:t>
      </w:r>
    </w:p>
    <w:p w14:paraId="79BB6E2E" w14:textId="77777777" w:rsidR="006454A6" w:rsidRDefault="006454A6" w:rsidP="006454A6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一、理解基本概念</w:t>
      </w:r>
    </w:p>
    <w:p w14:paraId="267EDF90" w14:textId="77777777" w:rsidR="006454A6" w:rsidRDefault="006454A6" w:rsidP="006454A6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注意理解概念的含义、比较同类概念的异同点</w:t>
      </w:r>
      <w:r>
        <w:rPr>
          <w:rFonts w:hint="eastAsia"/>
          <w:szCs w:val="21"/>
        </w:rPr>
        <w:t>）</w:t>
      </w:r>
    </w:p>
    <w:p w14:paraId="6C534CBC" w14:textId="77777777" w:rsidR="006454A6" w:rsidRDefault="006454A6" w:rsidP="006454A6">
      <w:pPr>
        <w:spacing w:line="300" w:lineRule="auto"/>
        <w:ind w:firstLineChars="200" w:firstLine="420"/>
      </w:pPr>
      <w:r>
        <w:rPr>
          <w:rFonts w:hint="eastAsia"/>
        </w:rPr>
        <w:t>存储程序方式；主机、外设，存储元、存储单元、存储阵列、存储单元长度、存储单元地址、存储字、存储字长，主存单元长度；</w:t>
      </w:r>
      <w:r>
        <w:t>CPU</w:t>
      </w:r>
      <w:r>
        <w:rPr>
          <w:rFonts w:hint="eastAsia"/>
        </w:rPr>
        <w:t>、</w:t>
      </w:r>
      <w:r>
        <w:t>ALU</w:t>
      </w:r>
      <w:r>
        <w:rPr>
          <w:rFonts w:hint="eastAsia"/>
        </w:rPr>
        <w:t>、</w:t>
      </w:r>
      <w:r>
        <w:t>FPU</w:t>
      </w:r>
      <w:r>
        <w:rPr>
          <w:rFonts w:hint="eastAsia"/>
        </w:rPr>
        <w:t>、</w:t>
      </w:r>
      <w:r>
        <w:t>CU</w:t>
      </w:r>
      <w:r>
        <w:rPr>
          <w:rFonts w:hint="eastAsia"/>
        </w:rPr>
        <w:t>，</w:t>
      </w:r>
      <w:r>
        <w:t>PC</w:t>
      </w:r>
      <w:r>
        <w:rPr>
          <w:rFonts w:hint="eastAsia"/>
        </w:rPr>
        <w:t>、</w:t>
      </w:r>
      <w:r>
        <w:t>IR</w:t>
      </w:r>
      <w:r>
        <w:rPr>
          <w:rFonts w:hint="eastAsia"/>
        </w:rPr>
        <w:t>、</w:t>
      </w:r>
      <w:r>
        <w:t>ID</w:t>
      </w:r>
      <w:r>
        <w:rPr>
          <w:rFonts w:hint="eastAsia"/>
        </w:rPr>
        <w:t>；总线、</w:t>
      </w:r>
      <w:r>
        <w:t>I/O</w:t>
      </w:r>
      <w:r>
        <w:rPr>
          <w:rFonts w:hint="eastAsia"/>
        </w:rPr>
        <w:t>接口，系统总线、</w:t>
      </w:r>
      <w:r>
        <w:t>DBus</w:t>
      </w:r>
      <w:r>
        <w:rPr>
          <w:rFonts w:hint="eastAsia"/>
        </w:rPr>
        <w:t>、</w:t>
      </w:r>
      <w:r>
        <w:t>ABus</w:t>
      </w:r>
      <w:r>
        <w:rPr>
          <w:rFonts w:hint="eastAsia"/>
        </w:rPr>
        <w:t>、</w:t>
      </w:r>
      <w:r>
        <w:t>CBus</w:t>
      </w:r>
      <w:r>
        <w:rPr>
          <w:rFonts w:hint="eastAsia"/>
        </w:rPr>
        <w:t>；实际机器、虚拟机器，解释、翻译，指令、语句；计算机结构、计算机组成、计算机实现，</w:t>
      </w:r>
      <w:r>
        <w:t>ISA</w:t>
      </w:r>
      <w:r>
        <w:rPr>
          <w:rFonts w:hint="eastAsia"/>
        </w:rPr>
        <w:t>；机器字长，时钟周期、主频，</w:t>
      </w:r>
      <w:r>
        <w:t>CPI</w:t>
      </w:r>
      <w:r>
        <w:rPr>
          <w:rFonts w:hint="eastAsia"/>
        </w:rPr>
        <w:t>，主存编址单位、主存地址空间、</w:t>
      </w:r>
      <w:r>
        <w:t>CPU</w:t>
      </w:r>
      <w:r>
        <w:rPr>
          <w:rFonts w:hint="eastAsia"/>
        </w:rPr>
        <w:t>可寻址空间；响应时间、吞吐率，</w:t>
      </w:r>
      <w:r>
        <w:t>MIPS</w:t>
      </w:r>
      <w:r>
        <w:rPr>
          <w:rFonts w:hint="eastAsia"/>
        </w:rPr>
        <w:t>、</w:t>
      </w:r>
      <w:r>
        <w:t>MFLOPS</w:t>
      </w:r>
      <w:r>
        <w:rPr>
          <w:rFonts w:hint="eastAsia"/>
        </w:rPr>
        <w:t>。</w:t>
      </w:r>
    </w:p>
    <w:p w14:paraId="52B3B5B1" w14:textId="77777777" w:rsidR="006454A6" w:rsidRDefault="006454A6" w:rsidP="006454A6">
      <w:pPr>
        <w:spacing w:line="300" w:lineRule="auto"/>
        <w:ind w:firstLineChars="200" w:firstLine="420"/>
      </w:pPr>
      <w:r>
        <w:rPr>
          <w:rFonts w:hint="eastAsia"/>
        </w:rPr>
        <w:t>数制、码制，机器数、真值，原码、补码、移码，模、补数、同余；</w:t>
      </w:r>
      <w:r>
        <w:t>BCD</w:t>
      </w:r>
      <w:r>
        <w:rPr>
          <w:rFonts w:hint="eastAsia"/>
        </w:rPr>
        <w:t>码，字符的交换码、内码；码距，校验码、故障字，奇校验、海明校验</w:t>
      </w:r>
      <w:r>
        <w:t>CRC</w:t>
      </w:r>
      <w:r>
        <w:rPr>
          <w:rFonts w:hint="eastAsia"/>
        </w:rPr>
        <w:t>；数据类型、数据表示；截断运算、位扩展运算，零扩展、符号扩展；上溢、下溢、机器零、最大正数、最大负数，规格化数、左规、右规；位向量、位操作。溢出标志、进位</w:t>
      </w:r>
      <w:r>
        <w:t>/</w:t>
      </w:r>
      <w:r>
        <w:rPr>
          <w:rFonts w:hint="eastAsia"/>
        </w:rPr>
        <w:t>借位标志、零标志、符号标志；逻辑左移、逻辑右移、算术左移、算术右移，桶形移位器；部分积，</w:t>
      </w:r>
      <w:r>
        <w:t>Booth</w:t>
      </w:r>
      <w:r>
        <w:rPr>
          <w:rFonts w:hint="eastAsia"/>
        </w:rPr>
        <w:t>算法、附加位，不恢复余数除法；对阶、规格化、附加位。组合逻辑电路、时序逻辑电路，触发器、锁存器，全加器、加法器，串行进位、先行进位，总线互连、点点互连。</w:t>
      </w:r>
    </w:p>
    <w:p w14:paraId="534E28A2" w14:textId="77777777" w:rsidR="006454A6" w:rsidRDefault="006454A6" w:rsidP="006454A6">
      <w:pPr>
        <w:spacing w:line="300" w:lineRule="auto"/>
        <w:ind w:firstLineChars="200" w:firstLine="420"/>
      </w:pPr>
      <w:r>
        <w:t>RAM</w:t>
      </w:r>
      <w:r>
        <w:rPr>
          <w:rFonts w:hint="eastAsia"/>
        </w:rPr>
        <w:t>、</w:t>
      </w:r>
      <w:r>
        <w:t>SAM</w:t>
      </w:r>
      <w:r>
        <w:rPr>
          <w:rFonts w:hint="eastAsia"/>
        </w:rPr>
        <w:t>、</w:t>
      </w:r>
      <w:r>
        <w:t>DAM</w:t>
      </w:r>
      <w:r>
        <w:rPr>
          <w:rFonts w:hint="eastAsia"/>
        </w:rPr>
        <w:t>、</w:t>
      </w:r>
      <w:r>
        <w:t>ROM</w:t>
      </w:r>
      <w:r>
        <w:rPr>
          <w:rFonts w:hint="eastAsia"/>
        </w:rPr>
        <w:t>；存取时间、存取周期、存储器带宽；时间局部性、空间局部性；</w:t>
      </w:r>
      <w:r>
        <w:t>SRAM</w:t>
      </w:r>
      <w:r>
        <w:rPr>
          <w:rFonts w:hint="eastAsia"/>
        </w:rPr>
        <w:t>、</w:t>
      </w:r>
      <w:r>
        <w:t>DRAM</w:t>
      </w:r>
      <w:r>
        <w:rPr>
          <w:rFonts w:hint="eastAsia"/>
        </w:rPr>
        <w:t>、</w:t>
      </w:r>
      <w:r>
        <w:t>SDRAM</w:t>
      </w:r>
      <w:r>
        <w:rPr>
          <w:rFonts w:hint="eastAsia"/>
        </w:rPr>
        <w:t>、</w:t>
      </w:r>
      <w:r>
        <w:t>DDR SDRAM</w:t>
      </w:r>
      <w:r>
        <w:rPr>
          <w:rFonts w:hint="eastAsia"/>
        </w:rPr>
        <w:t>，</w:t>
      </w:r>
      <w:r>
        <w:t>EEPROM</w:t>
      </w:r>
      <w:r>
        <w:rPr>
          <w:rFonts w:hint="eastAsia"/>
        </w:rPr>
        <w:t>、</w:t>
      </w:r>
      <w:r>
        <w:t>Flash</w:t>
      </w:r>
      <w:r>
        <w:rPr>
          <w:rFonts w:hint="eastAsia"/>
        </w:rPr>
        <w:t>；刷新、行刷新、刷新周期，集中式刷新、分散式刷新、异步式刷新，</w:t>
      </w:r>
      <w:r>
        <w:t>DMAC</w:t>
      </w:r>
      <w:r>
        <w:rPr>
          <w:rFonts w:hint="eastAsia"/>
        </w:rPr>
        <w:t>。主存空间、主存地址空间，位扩展、字扩展、字位扩展，信号的有效逻辑；常规传送、突发传送；</w:t>
      </w:r>
      <w:r>
        <w:t>MEM</w:t>
      </w:r>
      <w:r>
        <w:rPr>
          <w:rFonts w:hint="eastAsia"/>
        </w:rPr>
        <w:t>的工作频率、</w:t>
      </w:r>
      <w:r>
        <w:t>I/O</w:t>
      </w:r>
      <w:r>
        <w:rPr>
          <w:rFonts w:hint="eastAsia"/>
        </w:rPr>
        <w:t>频率；顺序编址、交叉编址，交叉访问、并行访问。命中率、命中时间、缺失开销；主存块，行、标记、有效位、缓存块，目录表、数据区，</w:t>
      </w:r>
      <w:r>
        <w:t>Cache</w:t>
      </w:r>
      <w:r>
        <w:rPr>
          <w:rFonts w:hint="eastAsia"/>
        </w:rPr>
        <w:t>容量、</w:t>
      </w:r>
      <w:r>
        <w:t>Cache</w:t>
      </w:r>
      <w:r>
        <w:rPr>
          <w:rFonts w:hint="eastAsia"/>
        </w:rPr>
        <w:t>总容量；候选行、牺牲行、目标行、空闲行，地址映射规则、替换算法、写策略；冲突率，直接映射、全相联映射、组相联映射；相联度，</w:t>
      </w:r>
      <w:r>
        <w:rPr>
          <w:spacing w:val="4"/>
        </w:rPr>
        <w:t>RAND</w:t>
      </w:r>
      <w:r>
        <w:rPr>
          <w:rFonts w:hint="eastAsia"/>
          <w:spacing w:val="4"/>
        </w:rPr>
        <w:t>、</w:t>
      </w:r>
      <w:r>
        <w:rPr>
          <w:spacing w:val="4"/>
        </w:rPr>
        <w:t>FIFO</w:t>
      </w:r>
      <w:r>
        <w:rPr>
          <w:rFonts w:hint="eastAsia"/>
          <w:spacing w:val="4"/>
        </w:rPr>
        <w:t>、</w:t>
      </w:r>
      <w:r>
        <w:rPr>
          <w:spacing w:val="4"/>
        </w:rPr>
        <w:t>LRU</w:t>
      </w:r>
      <w:r>
        <w:rPr>
          <w:rFonts w:hint="eastAsia"/>
          <w:spacing w:val="4"/>
        </w:rPr>
        <w:t>；全写法、写回法，按写分配法、不按写分配法，脏位；</w:t>
      </w:r>
      <w:r>
        <w:rPr>
          <w:rFonts w:hint="eastAsia"/>
        </w:rPr>
        <w:t>哈佛结构、冯</w:t>
      </w:r>
      <w:r>
        <w:t>·</w:t>
      </w:r>
      <w:r>
        <w:rPr>
          <w:rFonts w:hint="eastAsia"/>
        </w:rPr>
        <w:t>诺依曼结构，分离</w:t>
      </w:r>
      <w:r>
        <w:t>Cache</w:t>
      </w:r>
      <w:r>
        <w:rPr>
          <w:rFonts w:hint="eastAsia"/>
        </w:rPr>
        <w:t>、联合</w:t>
      </w:r>
      <w:r>
        <w:t>Cache</w:t>
      </w:r>
      <w:r>
        <w:rPr>
          <w:rFonts w:hint="eastAsia"/>
        </w:rPr>
        <w:t>。程序地址、程序地址空间，逻辑地址、物理地址、地址变换、</w:t>
      </w:r>
      <w:r>
        <w:t>MMU</w:t>
      </w:r>
      <w:r>
        <w:rPr>
          <w:rFonts w:hint="eastAsia"/>
        </w:rPr>
        <w:t>，分区方式管理、分页方式管理，页、页框、页表、页表项，虚拟存储器、虚拟地址、虚拟地址空间；段式</w:t>
      </w:r>
      <w:r>
        <w:t>VM</w:t>
      </w:r>
      <w:r>
        <w:rPr>
          <w:rFonts w:hint="eastAsia"/>
        </w:rPr>
        <w:t>，页式</w:t>
      </w:r>
      <w:r>
        <w:t>VM</w:t>
      </w:r>
      <w:r>
        <w:rPr>
          <w:rFonts w:hint="eastAsia"/>
        </w:rPr>
        <w:t>、段页式</w:t>
      </w:r>
      <w:r>
        <w:t>VM</w:t>
      </w:r>
      <w:r>
        <w:rPr>
          <w:rFonts w:hint="eastAsia"/>
        </w:rPr>
        <w:t>，虚页号、实页号，页表基址，</w:t>
      </w:r>
      <w:r>
        <w:t>TLB</w:t>
      </w:r>
      <w:r>
        <w:rPr>
          <w:rFonts w:hint="eastAsia"/>
        </w:rPr>
        <w:t>。</w:t>
      </w:r>
    </w:p>
    <w:p w14:paraId="7879A6D0" w14:textId="77777777" w:rsidR="006454A6" w:rsidRDefault="006454A6" w:rsidP="006454A6">
      <w:pPr>
        <w:spacing w:line="300" w:lineRule="auto"/>
        <w:ind w:firstLineChars="200" w:firstLine="420"/>
      </w:pPr>
      <w:r>
        <w:rPr>
          <w:rFonts w:hint="eastAsia"/>
        </w:rPr>
        <w:t>机器指令、指令系统</w:t>
      </w:r>
      <w:r>
        <w:rPr>
          <w:rFonts w:hint="eastAsia"/>
          <w:bCs/>
        </w:rPr>
        <w:t>，</w:t>
      </w:r>
      <w:r>
        <w:rPr>
          <w:rFonts w:hint="eastAsia"/>
        </w:rPr>
        <w:t>指令格式；操作数、源操作数、目的操作数，跳转、分支；操作码、地址码，规整性、平均码长；指令条数，定长编码、变长编码、扩展编码，指令字长，单地址指令、双地址指令，单字长指令、双字长指令，定长指令字结构、变长指令字结构；大端、小端，不对齐、边界对齐；寻址方式、有效地址，顺序寻址、跳跃寻址，立即寻址、寄存器寻址、直接寻址、间接寻址、寄存器间接寻址、变址寻址、基址寻址、相对寻址、隐含寻址，偏移地址、偏移量，地址寄存器、数据寄存器、通用寄存器；</w:t>
      </w:r>
      <w:r>
        <w:t>CISC</w:t>
      </w:r>
      <w:r>
        <w:rPr>
          <w:rFonts w:hint="eastAsia"/>
        </w:rPr>
        <w:t>、</w:t>
      </w:r>
      <w:r>
        <w:t>RISC</w:t>
      </w:r>
      <w:r>
        <w:rPr>
          <w:rFonts w:hint="eastAsia"/>
        </w:rPr>
        <w:t>。</w:t>
      </w:r>
    </w:p>
    <w:p w14:paraId="6E018334" w14:textId="77777777" w:rsidR="006454A6" w:rsidRDefault="006454A6" w:rsidP="006454A6">
      <w:pPr>
        <w:spacing w:line="300" w:lineRule="auto"/>
        <w:ind w:firstLineChars="200" w:firstLine="420"/>
      </w:pPr>
      <w:r>
        <w:t>ALU</w:t>
      </w:r>
      <w:r>
        <w:rPr>
          <w:rFonts w:hint="eastAsia"/>
        </w:rPr>
        <w:t>、</w:t>
      </w:r>
      <w:r>
        <w:t>FPU</w:t>
      </w:r>
      <w:r>
        <w:rPr>
          <w:rFonts w:hint="eastAsia"/>
        </w:rPr>
        <w:t>、</w:t>
      </w:r>
      <w:r>
        <w:t>CU</w:t>
      </w:r>
      <w:r>
        <w:rPr>
          <w:rFonts w:hint="eastAsia"/>
        </w:rPr>
        <w:t>、</w:t>
      </w:r>
      <w:r>
        <w:t>BIU</w:t>
      </w:r>
      <w:r>
        <w:rPr>
          <w:rFonts w:hint="eastAsia"/>
        </w:rPr>
        <w:t>、</w:t>
      </w:r>
      <w:r>
        <w:t>MMU</w:t>
      </w:r>
      <w:r>
        <w:rPr>
          <w:rFonts w:hint="eastAsia"/>
        </w:rPr>
        <w:t>，</w:t>
      </w:r>
      <w:r>
        <w:t>MAR</w:t>
      </w:r>
      <w:r>
        <w:rPr>
          <w:rFonts w:hint="eastAsia"/>
        </w:rPr>
        <w:t>、</w:t>
      </w:r>
      <w:r>
        <w:t>MDR</w:t>
      </w:r>
      <w:r>
        <w:rPr>
          <w:rFonts w:hint="eastAsia"/>
        </w:rPr>
        <w:t>、通用寄存器组</w:t>
      </w:r>
      <w:r>
        <w:t>GPRs</w:t>
      </w:r>
      <w:r>
        <w:rPr>
          <w:rFonts w:hint="eastAsia"/>
        </w:rPr>
        <w:t>、</w:t>
      </w:r>
      <w:r>
        <w:t>PSR</w:t>
      </w:r>
      <w:r>
        <w:rPr>
          <w:rFonts w:hint="eastAsia"/>
        </w:rPr>
        <w:t>，</w:t>
      </w:r>
      <w:r>
        <w:t>PSW</w:t>
      </w:r>
      <w:r>
        <w:rPr>
          <w:rFonts w:hint="eastAsia"/>
        </w:rPr>
        <w:t>；指</w:t>
      </w:r>
      <w:r>
        <w:rPr>
          <w:rFonts w:hint="eastAsia"/>
        </w:rPr>
        <w:lastRenderedPageBreak/>
        <w:t>令周期，主时钟脉冲，单周期</w:t>
      </w:r>
      <w:r>
        <w:t>CPU</w:t>
      </w:r>
      <w:r>
        <w:rPr>
          <w:rFonts w:hint="eastAsia"/>
        </w:rPr>
        <w:t>、多周期</w:t>
      </w:r>
      <w:r>
        <w:t>CPU</w:t>
      </w:r>
      <w:r>
        <w:rPr>
          <w:rFonts w:hint="eastAsia"/>
        </w:rPr>
        <w:t>，基本操作。数据通路、总线结构、点点结构，</w:t>
      </w:r>
      <w:r>
        <w:t>μOP</w:t>
      </w:r>
      <w:r>
        <w:rPr>
          <w:rFonts w:hint="eastAsia"/>
        </w:rPr>
        <w:t>、</w:t>
      </w:r>
      <w:r>
        <w:t>μOPCmd</w:t>
      </w:r>
      <w:r>
        <w:rPr>
          <w:rFonts w:hint="eastAsia"/>
        </w:rPr>
        <w:t>、节拍，</w:t>
      </w:r>
      <w:r>
        <w:t>μOPCmd</w:t>
      </w:r>
      <w:r>
        <w:rPr>
          <w:rFonts w:hint="eastAsia"/>
        </w:rPr>
        <w:t>序列、状态转换图；硬布线</w:t>
      </w:r>
      <w:r>
        <w:t>CU</w:t>
      </w:r>
      <w:r>
        <w:rPr>
          <w:rFonts w:hint="eastAsia"/>
        </w:rPr>
        <w:t>、微程序</w:t>
      </w:r>
      <w:r>
        <w:t>CU</w:t>
      </w:r>
      <w:r>
        <w:rPr>
          <w:rFonts w:hint="eastAsia"/>
        </w:rPr>
        <w:t>，指令周期、机器周期、节拍、工作脉冲，环形信号发生器，同步控制、异步控制、联合控制方式，有限状态机。微命令、微指令、微程序，微指令周期，直接编码、字段直接编码、字段间接编码，计数器法、下址法、测试网络法，增量法、断定法；水平型微指令、垂直型微指令。事件、异常、中断，响应、处理、返回，故障、陷阱、终止，可屏蔽中断、不可屏蔽中断、中断允许位</w:t>
      </w:r>
      <w:r>
        <w:t>IF</w:t>
      </w:r>
      <w:r>
        <w:rPr>
          <w:rFonts w:hint="eastAsia"/>
        </w:rPr>
        <w:t>；断点、</w:t>
      </w:r>
      <w:r>
        <w:t>PSW</w:t>
      </w:r>
      <w:r>
        <w:rPr>
          <w:rFonts w:hint="eastAsia"/>
        </w:rPr>
        <w:t>，程序入口地址，向量方式、非向量方式、</w:t>
      </w:r>
      <w:r>
        <w:t>IVT</w:t>
      </w:r>
      <w:r>
        <w:rPr>
          <w:rFonts w:hint="eastAsia"/>
        </w:rPr>
        <w:t>。流水线的段、拍，填入、流水、排空，段间寄存器，冒险；流水线的吞吐率、加速比、效率，多功能流水线、动态流水线、线性流水线、顺序流水线、标量流水线；结构冒险、数据冒险、控制冒险，</w:t>
      </w:r>
      <w:r>
        <w:t>RAW</w:t>
      </w:r>
      <w:r>
        <w:rPr>
          <w:rFonts w:hint="eastAsia"/>
        </w:rPr>
        <w:t>冒险、</w:t>
      </w:r>
      <w:r>
        <w:t>load-use</w:t>
      </w:r>
      <w:r>
        <w:rPr>
          <w:rFonts w:hint="eastAsia"/>
        </w:rPr>
        <w:t>冒险，阻塞、转发、乱序执行，分支预测、延迟分支，气泡，延迟槽；超级流水线、超标量流水线、</w:t>
      </w:r>
      <w:r>
        <w:t>VLIW</w:t>
      </w:r>
      <w:r>
        <w:rPr>
          <w:rFonts w:hint="eastAsia"/>
        </w:rPr>
        <w:t>流水线。</w:t>
      </w:r>
    </w:p>
    <w:p w14:paraId="4B1355A8" w14:textId="77777777" w:rsidR="006454A6" w:rsidRDefault="006454A6" w:rsidP="006454A6">
      <w:pPr>
        <w:spacing w:line="300" w:lineRule="auto"/>
        <w:ind w:firstLineChars="200" w:firstLine="420"/>
      </w:pPr>
      <w:r>
        <w:rPr>
          <w:rFonts w:hint="eastAsia"/>
        </w:rPr>
        <w:t>总线，总线事务，主设备、从设备；同步总线、异步总线，并行总线、串行总线，片内总线、系统总线、通信总线，信号电平、单端方式、差分方式，</w:t>
      </w:r>
      <w:r>
        <w:rPr>
          <w:rFonts w:hint="eastAsia"/>
          <w:bCs/>
        </w:rPr>
        <w:t>信号线复用；</w:t>
      </w:r>
      <w:r>
        <w:rPr>
          <w:rFonts w:hint="eastAsia"/>
        </w:rPr>
        <w:t>总线宽度、总线带宽，总线工作频率；总线操作、总线仲裁，总线周期、总线传输周期，地址期、数据期，隐藏式仲裁；集中式仲裁、分布式仲裁，链式查询方式、计数器定时查询方式、独立请求方式；全互锁、半互锁、不互锁；总线标准，</w:t>
      </w:r>
      <w:r>
        <w:t>ISA</w:t>
      </w:r>
      <w:r>
        <w:rPr>
          <w:rFonts w:hint="eastAsia"/>
        </w:rPr>
        <w:t>、</w:t>
      </w:r>
      <w:r>
        <w:t>PCI</w:t>
      </w:r>
      <w:r>
        <w:rPr>
          <w:rFonts w:hint="eastAsia"/>
        </w:rPr>
        <w:t>，</w:t>
      </w:r>
      <w:r>
        <w:t>USB</w:t>
      </w:r>
      <w:r>
        <w:rPr>
          <w:rFonts w:hint="eastAsia"/>
        </w:rPr>
        <w:t>、</w:t>
      </w:r>
      <w:r>
        <w:t>QPI</w:t>
      </w:r>
      <w:r>
        <w:rPr>
          <w:rFonts w:hint="eastAsia"/>
        </w:rPr>
        <w:t>，前端总线</w:t>
      </w:r>
      <w:r>
        <w:t>FSB</w:t>
      </w:r>
      <w:r>
        <w:rPr>
          <w:rFonts w:hint="eastAsia"/>
        </w:rPr>
        <w:t>、主机总线</w:t>
      </w:r>
      <w:r>
        <w:t>HOST</w:t>
      </w:r>
      <w:r>
        <w:rPr>
          <w:rFonts w:hint="eastAsia"/>
        </w:rPr>
        <w:t>、</w:t>
      </w:r>
      <w:r>
        <w:t>I/O</w:t>
      </w:r>
      <w:r>
        <w:rPr>
          <w:rFonts w:hint="eastAsia"/>
        </w:rPr>
        <w:t>总线、存储器总线，总线桥，南北桥。</w:t>
      </w:r>
    </w:p>
    <w:p w14:paraId="3FC9D9EF" w14:textId="77777777" w:rsidR="006454A6" w:rsidRDefault="006454A6" w:rsidP="006454A6">
      <w:pPr>
        <w:spacing w:line="300" w:lineRule="auto"/>
        <w:ind w:firstLineChars="200" w:firstLine="420"/>
      </w:pPr>
      <w:r>
        <w:t>I/O</w:t>
      </w:r>
      <w:r>
        <w:rPr>
          <w:rFonts w:hint="eastAsia"/>
        </w:rPr>
        <w:t>指令、</w:t>
      </w:r>
      <w:r>
        <w:t>I/O</w:t>
      </w:r>
      <w:r>
        <w:rPr>
          <w:rFonts w:hint="eastAsia"/>
        </w:rPr>
        <w:t>端口地址，统一编址、独立编址，设备选择电路，条件传送方式、无条件传送方式，字符设备、块设备，</w:t>
      </w:r>
      <w:r>
        <w:t>I/O</w:t>
      </w:r>
      <w:r>
        <w:rPr>
          <w:rFonts w:hint="eastAsia"/>
        </w:rPr>
        <w:t>方式、程序查询方式、程序中断方式、</w:t>
      </w:r>
      <w:r>
        <w:t>DMA</w:t>
      </w:r>
      <w:r>
        <w:rPr>
          <w:rFonts w:hint="eastAsia"/>
        </w:rPr>
        <w:t>方式、通道方式；存储密度、数据传输率、寻址时间，</w:t>
      </w:r>
      <w:r>
        <w:t>NRZ</w:t>
      </w:r>
      <w:r>
        <w:rPr>
          <w:rFonts w:hint="eastAsia"/>
        </w:rPr>
        <w:t>、</w:t>
      </w:r>
      <w:r>
        <w:t>FM</w:t>
      </w:r>
      <w:r>
        <w:rPr>
          <w:rFonts w:hint="eastAsia"/>
        </w:rPr>
        <w:t>磁记录方式，磁道、扇区，</w:t>
      </w:r>
      <w:r>
        <w:t>RAID</w:t>
      </w:r>
      <w:r>
        <w:rPr>
          <w:rFonts w:hint="eastAsia"/>
        </w:rPr>
        <w:t>、条带，</w:t>
      </w:r>
      <w:r>
        <w:t>CD</w:t>
      </w:r>
      <w:r>
        <w:rPr>
          <w:rFonts w:hint="eastAsia"/>
        </w:rPr>
        <w:t>、</w:t>
      </w:r>
      <w:r>
        <w:t>DVD</w:t>
      </w:r>
      <w:r>
        <w:rPr>
          <w:rFonts w:hint="eastAsia"/>
        </w:rPr>
        <w:t>，</w:t>
      </w:r>
      <w:r>
        <w:t>CLV</w:t>
      </w:r>
      <w:r>
        <w:rPr>
          <w:rFonts w:hint="eastAsia"/>
        </w:rPr>
        <w:t>、</w:t>
      </w:r>
      <w:r>
        <w:t>CAV</w:t>
      </w:r>
      <w:r>
        <w:rPr>
          <w:rFonts w:hint="eastAsia"/>
        </w:rPr>
        <w:t>；</w:t>
      </w:r>
      <w:r>
        <w:t>PS/2</w:t>
      </w:r>
      <w:r>
        <w:rPr>
          <w:rFonts w:hint="eastAsia"/>
        </w:rPr>
        <w:t>、</w:t>
      </w:r>
      <w:r>
        <w:t>IDE</w:t>
      </w:r>
      <w:r>
        <w:rPr>
          <w:rFonts w:hint="eastAsia"/>
        </w:rPr>
        <w:t>、</w:t>
      </w:r>
      <w:r>
        <w:t>SATA</w:t>
      </w:r>
      <w:r>
        <w:rPr>
          <w:rFonts w:hint="eastAsia"/>
        </w:rPr>
        <w:t>、</w:t>
      </w:r>
      <w:r>
        <w:t>VGA</w:t>
      </w:r>
      <w:r>
        <w:rPr>
          <w:rFonts w:hint="eastAsia"/>
        </w:rPr>
        <w:t>、</w:t>
      </w:r>
      <w:r>
        <w:t>HDMI</w:t>
      </w:r>
      <w:r>
        <w:rPr>
          <w:rFonts w:hint="eastAsia"/>
        </w:rPr>
        <w:t>。</w:t>
      </w:r>
      <w:r>
        <w:t>I/O</w:t>
      </w:r>
      <w:r>
        <w:rPr>
          <w:rFonts w:hint="eastAsia"/>
        </w:rPr>
        <w:t>接口、</w:t>
      </w:r>
      <w:r>
        <w:t>I/O</w:t>
      </w:r>
      <w:r>
        <w:rPr>
          <w:rFonts w:hint="eastAsia"/>
        </w:rPr>
        <w:t>端口，数据口、状态口、控制口，并行接口、串行接口、可编程接口、查询接口、中断接口。独占查询、定时查询；向量中断、非向量中断，单重中断、多重中断，中断类型号、中断向量地址、</w:t>
      </w:r>
      <w:r>
        <w:t>IVT</w:t>
      </w:r>
      <w:r>
        <w:rPr>
          <w:rFonts w:hint="eastAsia"/>
        </w:rPr>
        <w:t>、中断向量，串行判优、并行判优、软件判优方式，中断控制器，中断屏蔽、中断响应优先级、中断处理优先级；</w:t>
      </w:r>
      <w:r>
        <w:t>CPU</w:t>
      </w:r>
      <w:r>
        <w:rPr>
          <w:rFonts w:hint="eastAsia"/>
        </w:rPr>
        <w:t>停止访问、周期挪用方式，预处理、后处理</w:t>
      </w:r>
    </w:p>
    <w:p w14:paraId="167B7165" w14:textId="77777777" w:rsidR="008B3F2C" w:rsidRDefault="008B3F2C">
      <w:bookmarkStart w:id="0" w:name="_GoBack"/>
      <w:bookmarkEnd w:id="0"/>
    </w:p>
    <w:sectPr w:rsidR="008B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0"/>
    <w:rsid w:val="006454A6"/>
    <w:rsid w:val="008B3F2C"/>
    <w:rsid w:val="00B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10136-279B-4CBC-9F4F-5A17762E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4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2019-12-28T02:30:00Z</dcterms:created>
  <dcterms:modified xsi:type="dcterms:W3CDTF">2019-12-28T02:30:00Z</dcterms:modified>
</cp:coreProperties>
</file>