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99B8D" w14:textId="42B1E42C" w:rsidR="00495CD7" w:rsidRPr="004B72BA" w:rsidRDefault="004B72BA" w:rsidP="004B72BA">
      <w:pPr>
        <w:jc w:val="center"/>
        <w:rPr>
          <w:b/>
          <w:bCs/>
          <w:sz w:val="24"/>
          <w:szCs w:val="28"/>
        </w:rPr>
      </w:pPr>
      <w:r w:rsidRPr="004B72BA">
        <w:rPr>
          <w:rFonts w:hint="eastAsia"/>
          <w:b/>
          <w:bCs/>
          <w:sz w:val="24"/>
          <w:szCs w:val="28"/>
        </w:rPr>
        <w:t>计算机网络作业</w:t>
      </w:r>
    </w:p>
    <w:p w14:paraId="3D8B5406" w14:textId="140C4641" w:rsidR="004B72BA" w:rsidRDefault="004B72BA" w:rsidP="004B72BA">
      <w:pPr>
        <w:jc w:val="center"/>
      </w:pPr>
      <w:r>
        <w:rPr>
          <w:rFonts w:hint="eastAsia"/>
        </w:rPr>
        <w:t>71118415</w:t>
      </w:r>
      <w:r>
        <w:t xml:space="preserve"> </w:t>
      </w:r>
      <w:r>
        <w:rPr>
          <w:rFonts w:hint="eastAsia"/>
        </w:rPr>
        <w:t>叶宏庭</w:t>
      </w:r>
    </w:p>
    <w:p w14:paraId="6ECEB2EE" w14:textId="1C2B7670" w:rsidR="004B72BA" w:rsidRDefault="004B72BA">
      <w:r>
        <w:rPr>
          <w:rFonts w:hint="eastAsia"/>
        </w:rPr>
        <w:t>题目：</w:t>
      </w:r>
    </w:p>
    <w:p w14:paraId="53FB97FF" w14:textId="4A6B5BE3" w:rsidR="004B72BA" w:rsidRDefault="004B72BA">
      <w:r>
        <w:rPr>
          <w:noProof/>
        </w:rPr>
        <w:drawing>
          <wp:inline distT="0" distB="0" distL="0" distR="0" wp14:anchorId="194DC12F" wp14:editId="27822E33">
            <wp:extent cx="5326380" cy="20116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1012" b="35294"/>
                    <a:stretch/>
                  </pic:blipFill>
                  <pic:spPr bwMode="auto">
                    <a:xfrm>
                      <a:off x="0" y="0"/>
                      <a:ext cx="53263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B0EBF5" w14:textId="0CB148BD" w:rsidR="004B72BA" w:rsidRDefault="004B72BA"/>
    <w:p w14:paraId="084039FA" w14:textId="5348969F" w:rsidR="004B72BA" w:rsidRDefault="004B72BA">
      <w:r>
        <w:rPr>
          <w:rFonts w:hint="eastAsia"/>
        </w:rPr>
        <w:t>解答：</w:t>
      </w:r>
    </w:p>
    <w:p w14:paraId="22C732F2" w14:textId="051BA490" w:rsidR="004B72BA" w:rsidRDefault="002E0F04" w:rsidP="004B72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可能涉及的协议：T</w:t>
      </w:r>
      <w:r>
        <w:t>CP,UDP,IP</w:t>
      </w:r>
    </w:p>
    <w:p w14:paraId="1084EE13" w14:textId="58452063" w:rsidR="002E0F04" w:rsidRDefault="002E0F04" w:rsidP="002E0F04">
      <w:pPr>
        <w:pStyle w:val="a3"/>
        <w:ind w:left="780" w:firstLineChars="0" w:firstLine="0"/>
      </w:pPr>
      <w:r>
        <w:rPr>
          <w:rFonts w:hint="eastAsia"/>
        </w:rPr>
        <w:t>应用服务基于T</w:t>
      </w:r>
      <w:r>
        <w:t>CP</w:t>
      </w:r>
      <w:r>
        <w:rPr>
          <w:rFonts w:hint="eastAsia"/>
        </w:rPr>
        <w:t>/</w:t>
      </w:r>
      <w:r>
        <w:t>IP</w:t>
      </w:r>
      <w:r>
        <w:rPr>
          <w:rFonts w:hint="eastAsia"/>
        </w:rPr>
        <w:t>协议集，可获得全网唯一合法的I</w:t>
      </w:r>
      <w:r>
        <w:t>P</w:t>
      </w:r>
      <w:r>
        <w:rPr>
          <w:rFonts w:hint="eastAsia"/>
        </w:rPr>
        <w:t>；</w:t>
      </w:r>
    </w:p>
    <w:p w14:paraId="6EF85D37" w14:textId="22F43010" w:rsidR="002E0F04" w:rsidRDefault="002E0F04" w:rsidP="002E0F04">
      <w:pPr>
        <w:pStyle w:val="a3"/>
        <w:ind w:left="780" w:firstLineChars="0" w:firstLine="0"/>
      </w:pPr>
      <w:r>
        <w:rPr>
          <w:rFonts w:hint="eastAsia"/>
        </w:rPr>
        <w:t>应用服务使用T</w:t>
      </w:r>
      <w:r>
        <w:t>CP,UDP</w:t>
      </w:r>
      <w:r>
        <w:rPr>
          <w:rFonts w:hint="eastAsia"/>
        </w:rPr>
        <w:t>提供的服务，T</w:t>
      </w:r>
      <w:r>
        <w:t>CP,UDP</w:t>
      </w:r>
      <w:r>
        <w:rPr>
          <w:rFonts w:hint="eastAsia"/>
        </w:rPr>
        <w:t>使用I</w:t>
      </w:r>
      <w:r>
        <w:t>P</w:t>
      </w:r>
      <w:r>
        <w:rPr>
          <w:rFonts w:hint="eastAsia"/>
        </w:rPr>
        <w:t>协议提供的服务，I</w:t>
      </w:r>
      <w:r>
        <w:t>P</w:t>
      </w:r>
      <w:r>
        <w:rPr>
          <w:rFonts w:hint="eastAsia"/>
        </w:rPr>
        <w:t>使用物理运输层提供的协议。</w:t>
      </w:r>
    </w:p>
    <w:p w14:paraId="0CE4A1DE" w14:textId="71BF4D77" w:rsidR="002E0F04" w:rsidRDefault="002E0F04" w:rsidP="002E0F04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大数据，可靠性要求高的数据采用T</w:t>
      </w:r>
      <w:r>
        <w:t>CP</w:t>
      </w:r>
      <w:r>
        <w:rPr>
          <w:rFonts w:hint="eastAsia"/>
        </w:rPr>
        <w:t>传输，小数据，可靠性要求低的数据采用U</w:t>
      </w:r>
      <w:r>
        <w:t>DP</w:t>
      </w:r>
      <w:r>
        <w:rPr>
          <w:rFonts w:hint="eastAsia"/>
        </w:rPr>
        <w:t>传输。</w:t>
      </w:r>
    </w:p>
    <w:p w14:paraId="66EF6C33" w14:textId="77777777" w:rsidR="00D0094F" w:rsidRDefault="00D0094F" w:rsidP="00D0094F"/>
    <w:p w14:paraId="3E145E5F" w14:textId="3BAD5620" w:rsidR="004B72BA" w:rsidRDefault="00D0094F" w:rsidP="004B72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配置管理，故障管理，性能管理，计费管理，安全管理</w:t>
      </w:r>
    </w:p>
    <w:p w14:paraId="03CDEA83" w14:textId="77777777" w:rsidR="00D0094F" w:rsidRDefault="00D0094F" w:rsidP="00D0094F"/>
    <w:p w14:paraId="1A63A54B" w14:textId="6F585300" w:rsidR="00D0094F" w:rsidRDefault="0007628C" w:rsidP="004B72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①由网络管理工作站对被管结点进行管理；</w:t>
      </w:r>
    </w:p>
    <w:p w14:paraId="1C2DA3D3" w14:textId="43C6BB74" w:rsidR="0007628C" w:rsidRPr="0007628C" w:rsidRDefault="0007628C" w:rsidP="0007628C">
      <w:pPr>
        <w:ind w:left="780"/>
      </w:pPr>
      <w:r>
        <w:rPr>
          <w:rFonts w:hint="eastAsia"/>
        </w:rPr>
        <w:t>②管理工作站可通过主动轮询方法收集被管设备数据，被管设备可通过被动中断(自陷</w:t>
      </w:r>
      <w:r>
        <w:t>)</w:t>
      </w:r>
      <w:r w:rsidRPr="0007628C">
        <w:rPr>
          <w:rFonts w:hint="eastAsia"/>
        </w:rPr>
        <w:t>方法主动向管理工作站发送消息；</w:t>
      </w:r>
    </w:p>
    <w:p w14:paraId="3A2D735B" w14:textId="064A58CD" w:rsidR="0007628C" w:rsidRPr="0007628C" w:rsidRDefault="0007628C" w:rsidP="0007628C">
      <w:pPr>
        <w:ind w:left="720"/>
      </w:pPr>
      <w:r>
        <w:rPr>
          <w:rFonts w:hint="eastAsia"/>
        </w:rPr>
        <w:t>③</w:t>
      </w:r>
      <w:r w:rsidRPr="0007628C">
        <w:rPr>
          <w:rFonts w:hint="eastAsia"/>
        </w:rPr>
        <w:t>管理员和代理之间主要以请求</w:t>
      </w:r>
      <w:r w:rsidRPr="0007628C">
        <w:t>/</w:t>
      </w:r>
      <w:r w:rsidRPr="0007628C">
        <w:rPr>
          <w:rFonts w:hint="eastAsia"/>
        </w:rPr>
        <w:t>应答方式工作；</w:t>
      </w:r>
    </w:p>
    <w:p w14:paraId="7CAF4A26" w14:textId="77777777" w:rsidR="0007628C" w:rsidRPr="0007628C" w:rsidRDefault="0007628C" w:rsidP="0007628C">
      <w:pPr>
        <w:ind w:left="780"/>
      </w:pPr>
      <w:r w:rsidRPr="0007628C">
        <w:t xml:space="preserve">     </w:t>
      </w:r>
      <w:r w:rsidRPr="0007628C">
        <w:rPr>
          <w:rFonts w:hint="eastAsia"/>
        </w:rPr>
        <w:t>管理员周期性向代理发出“请求”指令，获取或者设置网络元素的参数；</w:t>
      </w:r>
    </w:p>
    <w:p w14:paraId="6BBC8E76" w14:textId="77777777" w:rsidR="0007628C" w:rsidRPr="0007628C" w:rsidRDefault="0007628C" w:rsidP="0007628C">
      <w:pPr>
        <w:ind w:left="780"/>
      </w:pPr>
      <w:r w:rsidRPr="0007628C">
        <w:t xml:space="preserve">     代理向管理员返回“应答”响应，报告“请求”的执行结果；</w:t>
      </w:r>
    </w:p>
    <w:p w14:paraId="3BB22C0B" w14:textId="6F87AAC4" w:rsidR="0007628C" w:rsidRPr="0007628C" w:rsidRDefault="0007628C" w:rsidP="0007628C">
      <w:pPr>
        <w:ind w:left="720"/>
      </w:pPr>
      <w:r>
        <w:rPr>
          <w:rFonts w:hint="eastAsia"/>
        </w:rPr>
        <w:t>④</w:t>
      </w:r>
      <w:r w:rsidRPr="0007628C">
        <w:rPr>
          <w:rFonts w:hint="eastAsia"/>
        </w:rPr>
        <w:t>如果代理发现设备故障，主动向管理员报警（自陷）。</w:t>
      </w:r>
    </w:p>
    <w:p w14:paraId="3D50807B" w14:textId="74444EF4" w:rsidR="0007628C" w:rsidRPr="0007628C" w:rsidRDefault="0007628C" w:rsidP="0007628C">
      <w:pPr>
        <w:ind w:left="300" w:firstLine="420"/>
      </w:pPr>
      <w:r>
        <w:rPr>
          <w:rFonts w:hint="eastAsia"/>
        </w:rPr>
        <w:t>⑤</w:t>
      </w:r>
      <w:r w:rsidRPr="0007628C">
        <w:rPr>
          <w:rFonts w:hint="eastAsia"/>
        </w:rPr>
        <w:t>为了使得管理工作可以延续，管理员和代理分别维护全局和本地</w:t>
      </w:r>
    </w:p>
    <w:p w14:paraId="51058221" w14:textId="7B95D53B" w:rsidR="0007628C" w:rsidRDefault="0007628C" w:rsidP="0007628C">
      <w:pPr>
        <w:ind w:left="780"/>
      </w:pPr>
      <w:r w:rsidRPr="0007628C">
        <w:rPr>
          <w:rFonts w:hint="eastAsia"/>
        </w:rPr>
        <w:t>数据库</w:t>
      </w:r>
    </w:p>
    <w:p w14:paraId="3E223C88" w14:textId="0B59BF78" w:rsidR="0007628C" w:rsidRPr="0007628C" w:rsidRDefault="0007628C" w:rsidP="0007628C">
      <w:pPr>
        <w:ind w:left="780"/>
        <w:rPr>
          <w:rFonts w:hint="eastAsia"/>
        </w:rPr>
      </w:pPr>
      <w:r>
        <w:rPr>
          <w:rFonts w:hint="eastAsia"/>
        </w:rPr>
        <w:t>⑥采用U</w:t>
      </w:r>
      <w:r>
        <w:t>DP</w:t>
      </w:r>
      <w:r>
        <w:rPr>
          <w:rFonts w:hint="eastAsia"/>
        </w:rPr>
        <w:t>的161，162两个端口进行通信</w:t>
      </w:r>
    </w:p>
    <w:sectPr w:rsidR="0007628C" w:rsidRPr="000762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E60F6"/>
    <w:multiLevelType w:val="hybridMultilevel"/>
    <w:tmpl w:val="36AE031A"/>
    <w:lvl w:ilvl="0" w:tplc="44A6EE1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6EB9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782C3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7CC51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D27F8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E8E47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F8E91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FEEC6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9C443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D3C01"/>
    <w:multiLevelType w:val="hybridMultilevel"/>
    <w:tmpl w:val="A20C5622"/>
    <w:lvl w:ilvl="0" w:tplc="394220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9721350"/>
    <w:multiLevelType w:val="hybridMultilevel"/>
    <w:tmpl w:val="CCC64110"/>
    <w:lvl w:ilvl="0" w:tplc="919482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8341D9F"/>
    <w:multiLevelType w:val="hybridMultilevel"/>
    <w:tmpl w:val="31588A30"/>
    <w:lvl w:ilvl="0" w:tplc="BFA818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6290D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B4A65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BE8E9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7031F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6E17E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70E81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A26BE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46C45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1B"/>
    <w:rsid w:val="0007628C"/>
    <w:rsid w:val="002E0F04"/>
    <w:rsid w:val="00495CD7"/>
    <w:rsid w:val="004B72BA"/>
    <w:rsid w:val="00D0094F"/>
    <w:rsid w:val="00E1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9D32F"/>
  <w15:chartTrackingRefBased/>
  <w15:docId w15:val="{F4A7C526-25FB-4C92-9BC5-2DAC22654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2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9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4</cp:revision>
  <dcterms:created xsi:type="dcterms:W3CDTF">2020-04-14T07:58:00Z</dcterms:created>
  <dcterms:modified xsi:type="dcterms:W3CDTF">2020-04-14T09:02:00Z</dcterms:modified>
</cp:coreProperties>
</file>