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5B28" w14:textId="78887894" w:rsidR="00681BDF" w:rsidRPr="001E156E" w:rsidRDefault="001E156E" w:rsidP="001E156E">
      <w:pPr>
        <w:jc w:val="center"/>
        <w:rPr>
          <w:b/>
          <w:bCs/>
          <w:sz w:val="24"/>
          <w:szCs w:val="28"/>
        </w:rPr>
      </w:pPr>
      <w:r w:rsidRPr="001E156E">
        <w:rPr>
          <w:rFonts w:hint="eastAsia"/>
          <w:b/>
          <w:bCs/>
          <w:sz w:val="24"/>
          <w:szCs w:val="28"/>
        </w:rPr>
        <w:t>计算机网络作业</w:t>
      </w:r>
    </w:p>
    <w:p w14:paraId="2686B32A" w14:textId="3565FD8C" w:rsidR="001E156E" w:rsidRDefault="001E156E" w:rsidP="001E156E">
      <w:pPr>
        <w:jc w:val="center"/>
      </w:pPr>
      <w:r>
        <w:rPr>
          <w:rFonts w:hint="eastAsia"/>
        </w:rPr>
        <w:t>71118415-叶宏庭</w:t>
      </w:r>
    </w:p>
    <w:p w14:paraId="02CC420A" w14:textId="24BCBBE7" w:rsidR="001E156E" w:rsidRDefault="001E156E"/>
    <w:p w14:paraId="778150CD" w14:textId="18C64A1F" w:rsidR="001E156E" w:rsidRDefault="001E156E">
      <w:pPr>
        <w:rPr>
          <w:b/>
          <w:bCs/>
        </w:rPr>
      </w:pPr>
      <w:r w:rsidRPr="001E156E">
        <w:rPr>
          <w:rFonts w:hint="eastAsia"/>
          <w:b/>
          <w:bCs/>
        </w:rPr>
        <w:t>题目：</w:t>
      </w:r>
    </w:p>
    <w:p w14:paraId="0A165378" w14:textId="40869954" w:rsidR="001E156E" w:rsidRDefault="001E156E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1F39AECD" wp14:editId="39850E69">
            <wp:extent cx="5274310" cy="2271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F46D" w14:textId="76272998" w:rsidR="001E156E" w:rsidRDefault="001E156E">
      <w:pPr>
        <w:rPr>
          <w:b/>
          <w:bCs/>
        </w:rPr>
      </w:pPr>
    </w:p>
    <w:p w14:paraId="5773AD65" w14:textId="27C70798" w:rsidR="001E156E" w:rsidRDefault="001E156E">
      <w:pPr>
        <w:rPr>
          <w:b/>
          <w:bCs/>
        </w:rPr>
      </w:pPr>
      <w:r>
        <w:rPr>
          <w:rFonts w:hint="eastAsia"/>
          <w:b/>
          <w:bCs/>
        </w:rPr>
        <w:t>解答：</w:t>
      </w:r>
    </w:p>
    <w:p w14:paraId="197B0C37" w14:textId="739A05FB" w:rsidR="001E156E" w:rsidRDefault="001E156E" w:rsidP="001E1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应用层：利用下层的服务，支持各种应用服务要求</w:t>
      </w:r>
    </w:p>
    <w:p w14:paraId="4165925F" w14:textId="7C6F6292" w:rsidR="001E156E" w:rsidRDefault="001E156E" w:rsidP="001E156E">
      <w:pPr>
        <w:pStyle w:val="a3"/>
        <w:ind w:left="780" w:firstLineChars="0" w:firstLine="0"/>
      </w:pPr>
      <w:r>
        <w:rPr>
          <w:rFonts w:hint="eastAsia"/>
        </w:rPr>
        <w:t>表示层：解决不同系统之间的信息表示差异</w:t>
      </w:r>
    </w:p>
    <w:p w14:paraId="5DA6A389" w14:textId="177437FA" w:rsidR="001E156E" w:rsidRDefault="001E156E" w:rsidP="001E156E">
      <w:pPr>
        <w:pStyle w:val="a3"/>
        <w:ind w:left="780" w:firstLineChars="0" w:firstLine="0"/>
      </w:pPr>
      <w:r>
        <w:rPr>
          <w:rFonts w:hint="eastAsia"/>
        </w:rPr>
        <w:t>会话层：向用户提供控制会话和数据传输的功能</w:t>
      </w:r>
    </w:p>
    <w:p w14:paraId="753125CF" w14:textId="41F6DB08" w:rsidR="001E156E" w:rsidRDefault="001E156E" w:rsidP="001E156E">
      <w:pPr>
        <w:pStyle w:val="a3"/>
        <w:ind w:left="780" w:firstLineChars="0" w:firstLine="0"/>
      </w:pPr>
      <w:r>
        <w:rPr>
          <w:rFonts w:hint="eastAsia"/>
        </w:rPr>
        <w:t>运输层：屏蔽通信子网差异，用户要求的网络服务的差异</w:t>
      </w:r>
    </w:p>
    <w:p w14:paraId="6B0F17C7" w14:textId="7EF086C2" w:rsidR="001E156E" w:rsidRDefault="001E156E" w:rsidP="001E156E">
      <w:pPr>
        <w:pStyle w:val="a3"/>
        <w:ind w:left="780" w:firstLineChars="0" w:firstLine="0"/>
      </w:pPr>
      <w:r>
        <w:rPr>
          <w:rFonts w:hint="eastAsia"/>
        </w:rPr>
        <w:t>网络层：利用路由技术，实现用户数据的端-端传输</w:t>
      </w:r>
    </w:p>
    <w:p w14:paraId="4759AB32" w14:textId="31C5C46F" w:rsidR="001E156E" w:rsidRDefault="001E156E" w:rsidP="001E156E">
      <w:pPr>
        <w:pStyle w:val="a3"/>
        <w:ind w:left="780" w:firstLineChars="0" w:firstLine="0"/>
      </w:pPr>
      <w:r>
        <w:rPr>
          <w:rFonts w:hint="eastAsia"/>
        </w:rPr>
        <w:t>数据链路层：利用差错处理技术，提供可靠的数据传输链路</w:t>
      </w:r>
    </w:p>
    <w:p w14:paraId="49C4B210" w14:textId="76E474FA" w:rsidR="001E156E" w:rsidRDefault="001E156E" w:rsidP="001E156E">
      <w:pPr>
        <w:pStyle w:val="a3"/>
        <w:ind w:left="780" w:firstLineChars="0" w:firstLine="0"/>
      </w:pPr>
      <w:r>
        <w:rPr>
          <w:rFonts w:hint="eastAsia"/>
        </w:rPr>
        <w:t>物理层：确定物理设备接口，提供比特流传输链路</w:t>
      </w:r>
    </w:p>
    <w:p w14:paraId="35689255" w14:textId="361C3CD2" w:rsidR="001E156E" w:rsidRDefault="001E156E" w:rsidP="001E156E"/>
    <w:p w14:paraId="745623F8" w14:textId="10C017BE" w:rsidR="001E156E" w:rsidRDefault="00312932" w:rsidP="001E15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只要遵循标准开发的系统都是开放的，可以与任意其他开放系统通信。</w:t>
      </w:r>
    </w:p>
    <w:p w14:paraId="5A41FD2B" w14:textId="3D6CDBB3" w:rsidR="00312932" w:rsidRDefault="00312932" w:rsidP="00312932"/>
    <w:p w14:paraId="14354769" w14:textId="5B015390" w:rsidR="00312932" w:rsidRPr="001E156E" w:rsidRDefault="00312932" w:rsidP="003129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每一层的通信都定义了严格的协议数据单元格式，通过相邻层之间的通信，保证对等层实体之间的通信，对等层实体之间通过协议保证层功能和服务的实现。</w:t>
      </w:r>
      <w:bookmarkStart w:id="0" w:name="_GoBack"/>
      <w:bookmarkEnd w:id="0"/>
    </w:p>
    <w:sectPr w:rsidR="00312932" w:rsidRPr="001E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371FC"/>
    <w:multiLevelType w:val="hybridMultilevel"/>
    <w:tmpl w:val="328A1E0E"/>
    <w:lvl w:ilvl="0" w:tplc="3B7A4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EA"/>
    <w:rsid w:val="001E156E"/>
    <w:rsid w:val="00312932"/>
    <w:rsid w:val="00681BDF"/>
    <w:rsid w:val="00F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747B"/>
  <w15:chartTrackingRefBased/>
  <w15:docId w15:val="{F20D0660-6F2A-4FDA-A6B0-AC1E7AA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2020-03-13T01:26:00Z</dcterms:created>
  <dcterms:modified xsi:type="dcterms:W3CDTF">2020-03-13T01:50:00Z</dcterms:modified>
</cp:coreProperties>
</file>