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1E3A8A"/>
          <w:sz w:val="32"/>
        </w:rPr>
        <w:t>UNIVERSITY OF MUMBAI</w:t>
        <w:br/>
      </w:r>
    </w:p>
    <w:p>
      <w:pPr>
        <w:spacing w:after="280"/>
        <w:jc w:val="center"/>
      </w:pPr>
      <w:r>
        <w:rPr>
          <w:rFonts w:ascii="Times New Roman" w:hAnsi="Times New Roman"/>
          <w:i/>
          <w:sz w:val="24"/>
        </w:rPr>
        <w:t>A Project Report on</w:t>
        <w:br/>
      </w:r>
    </w:p>
    <w:p>
      <w:pPr>
        <w:spacing w:before="200" w:after="160"/>
        <w:jc w:val="center"/>
      </w:pPr>
      <w:r>
        <w:rPr>
          <w:rFonts w:ascii="Times New Roman" w:hAnsi="Times New Roman"/>
          <w:b/>
          <w:color w:val="1E3A8A"/>
          <w:sz w:val="44"/>
        </w:rPr>
        <w:t>MAHARAJA'S KITCHEN</w:t>
        <w:br/>
      </w:r>
      <w:r>
        <w:rPr>
          <w:rFonts w:ascii="Times New Roman" w:hAnsi="Times New Roman"/>
          <w:b/>
          <w:color w:val="1E40AF"/>
          <w:sz w:val="28"/>
        </w:rPr>
        <w:t>MULTI-BRANCH CLOUD RESTAURANT POS &amp; REAL-TIME BILLING MANAGEMENT SYSTEM</w:t>
      </w:r>
    </w:p>
    <w:p>
      <w:pPr>
        <w:spacing w:before="480" w:after="80"/>
        <w:jc w:val="center"/>
      </w:pPr>
      <w:r>
        <w:rPr>
          <w:rFonts w:ascii="Times New Roman" w:hAnsi="Times New Roman"/>
          <w:i/>
          <w:sz w:val="22"/>
        </w:rPr>
        <w:t>Submitted in partial fulfillment of the requirements for the Degree of</w:t>
        <w:br/>
      </w:r>
      <w:r>
        <w:rPr>
          <w:rFonts w:ascii="Times New Roman" w:hAnsi="Times New Roman"/>
          <w:b/>
          <w:color w:val="1F2937"/>
          <w:sz w:val="28"/>
        </w:rPr>
        <w:t>BACHELOR OF SCIENCE (COMPUTER SCIENCE)</w:t>
        <w:br/>
      </w:r>
      <w:r>
        <w:rPr>
          <w:rFonts w:ascii="Times New Roman" w:hAnsi="Times New Roman"/>
          <w:b/>
          <w:sz w:val="24"/>
        </w:rPr>
        <w:t>Semester - V</w:t>
        <w:br/>
        <w:t>Academic Year: 2026 - 2027</w:t>
      </w:r>
    </w:p>
    <w:p>
      <w:pPr>
        <w:spacing w:before="520" w:after="80"/>
        <w:jc w:val="center"/>
      </w:pPr>
      <w:r>
        <w:rPr>
          <w:rFonts w:ascii="Times New Roman" w:hAnsi="Times New Roman"/>
          <w:i/>
          <w:sz w:val="22"/>
        </w:rPr>
        <w:t>Submitted By</w:t>
        <w:br/>
      </w:r>
      <w:r>
        <w:rPr>
          <w:rFonts w:ascii="Times New Roman" w:hAnsi="Times New Roman"/>
          <w:b/>
          <w:color w:val="1E3A8A"/>
          <w:sz w:val="28"/>
        </w:rPr>
        <w:t>AMOL YEDKE</w:t>
        <w:br/>
      </w:r>
      <w:r>
        <w:rPr>
          <w:rFonts w:ascii="Times New Roman" w:hAnsi="Times New Roman"/>
          <w:sz w:val="22"/>
        </w:rPr>
        <w:t>Seat No. / Roll No: [Your University Roll Number]</w:t>
      </w:r>
    </w:p>
    <w:p>
      <w:pPr>
        <w:spacing w:before="400" w:after="80"/>
        <w:jc w:val="center"/>
      </w:pPr>
      <w:r>
        <w:rPr>
          <w:rFonts w:ascii="Times New Roman" w:hAnsi="Times New Roman"/>
          <w:i/>
          <w:sz w:val="22"/>
        </w:rPr>
        <w:t>Under the Esteemed Guidance of</w:t>
        <w:br/>
      </w:r>
      <w:r>
        <w:rPr>
          <w:rFonts w:ascii="Times New Roman" w:hAnsi="Times New Roman"/>
          <w:b/>
          <w:sz w:val="24"/>
        </w:rPr>
        <w:t>Department Faculty Guide &amp; Head of Department</w:t>
        <w:br/>
      </w:r>
    </w:p>
    <w:p>
      <w:pPr>
        <w:spacing w:before="480" w:after="40"/>
        <w:jc w:val="center"/>
      </w:pPr>
      <w:r>
        <w:rPr>
          <w:rFonts w:ascii="Times New Roman" w:hAnsi="Times New Roman"/>
          <w:b/>
          <w:color w:val="1E3A8A"/>
          <w:sz w:val="26"/>
        </w:rPr>
        <w:t>DEPARTMENT OF COMPUTER SCIENCE</w:t>
        <w:br/>
      </w:r>
      <w:r>
        <w:rPr>
          <w:rFonts w:ascii="Times New Roman" w:hAnsi="Times New Roman"/>
          <w:b/>
          <w:sz w:val="23"/>
        </w:rPr>
        <w:t>Shri Ram College of Commerce / Affiliated College of Mumbai University</w:t>
        <w:br/>
      </w:r>
      <w:r>
        <w:rPr>
          <w:rFonts w:ascii="Times New Roman" w:hAnsi="Times New Roman"/>
          <w:sz w:val="22"/>
        </w:rPr>
        <w:t>Mumbai, Maharashtra, India - 400 001</w:t>
      </w:r>
    </w:p>
    <w:p>
      <w:r>
        <w:br w:type="page"/>
      </w:r>
    </w:p>
    <w:p>
      <w:pPr>
        <w:keepNext/>
        <w:spacing w:before="280" w:after="120"/>
        <w:jc w:val="left"/>
      </w:pPr>
      <w:r>
        <w:rPr>
          <w:rFonts w:ascii="Times New Roman" w:hAnsi="Times New Roman"/>
          <w:b/>
          <w:color w:val="1E3A8A"/>
          <w:sz w:val="32"/>
        </w:rPr>
        <w:t>CERTIFICATE OF AUTHENTICITY</w:t>
      </w:r>
    </w:p>
    <w:p>
      <w:pPr>
        <w:spacing w:before="0" w:after="120" w:line="276" w:lineRule="auto"/>
        <w:jc w:val="both"/>
      </w:pPr>
      <w:r>
        <w:rPr>
          <w:rFonts w:ascii="Times New Roman" w:hAnsi="Times New Roman"/>
          <w:i w:val="0"/>
          <w:color w:val="111827"/>
          <w:sz w:val="22"/>
        </w:rPr>
        <w:t>This is to certify that the project report entitled "MAHARAJA'S KITCHEN - MULTI-BRANCH CLOUD RESTAURANT POS &amp; REAL-TIME BILLING MANAGEMENT SYSTEM" is a bonafide academic work carried out by Mr. AMOL YEDKE in partial fulfillment of the requirements for the award of the Degree of Bachelor of Science (Computer Science) - Semester V of the University of Mumbai during the Academic Year 2026 - 2027.</w:t>
      </w:r>
    </w:p>
    <w:p>
      <w:pPr>
        <w:spacing w:before="0" w:after="120" w:line="276" w:lineRule="auto"/>
        <w:jc w:val="both"/>
      </w:pPr>
      <w:r>
        <w:rPr>
          <w:rFonts w:ascii="Times New Roman" w:hAnsi="Times New Roman"/>
          <w:i w:val="0"/>
          <w:color w:val="111827"/>
          <w:sz w:val="22"/>
        </w:rPr>
        <w:t>The project represents original, self-engineered work completed under our supervision. The candidate has satisfied all academic standards, laboratory requirements, system design milestones, and testing mandates stipulated by the University of Mumbai curriculum.</w:t>
      </w:r>
    </w:p>
    <w:p>
      <w:pPr>
        <w:spacing w:before="0" w:after="120" w:line="276" w:lineRule="auto"/>
        <w:jc w:val="both"/>
      </w:pPr>
      <w:r>
        <w:rPr>
          <w:rFonts w:ascii="Times New Roman" w:hAnsi="Times New Roman"/>
          <w:i w:val="0"/>
          <w:color w:val="111827"/>
          <w:sz w:val="22"/>
        </w:rPr>
        <w:t>It is further certified that this project report has not formed the basis for the award of any other degree, diploma, fellowship, or similar title at any other university or academic institution.</w:t>
      </w:r>
    </w:p>
    <w:p>
      <w:pPr>
        <w:spacing w:before="720"/>
      </w:pPr>
    </w:p>
    <w:tbl>
      <w:tblPr>
        <w:tblW w:type="auto" w:w="0"/>
        <w:jc w:val="center"/>
        <w:tblLayout w:type="fixed"/>
        <w:tblLook w:firstColumn="1" w:firstRow="1" w:lastColumn="0" w:lastRow="0" w:noHBand="0" w:noVBand="1" w:val="04A0"/>
        <w:tblCellMar>
          <w:top w:w="120" w:type="dxa"/>
          <w:bottom w:w="120" w:type="dxa"/>
          <w:left w:w="160" w:type="dxa"/>
          <w:right w:w="160" w:type="dxa"/>
        </w:tblCellMar>
        <w:tblBorders>
          <w:top w:val="single" w:sz="4" w:space="0" w:color="CBD5E1"/>
          <w:bottom w:val="single" w:sz="4" w:space="0" w:color="CBD5E1"/>
          <w:insideH w:val="single" w:sz="4" w:space="0" w:color="E2E8F0"/>
          <w:insideV w:val="none"/>
          <w:left w:val="none"/>
          <w:right w:val="none"/>
        </w:tblBorders>
      </w:tblPr>
      <w:tblGrid>
        <w:gridCol w:w="2890"/>
        <w:gridCol w:w="2890"/>
        <w:gridCol w:w="2890"/>
      </w:tblGrid>
      <w:tr>
        <w:tc>
          <w:tcPr>
            <w:tcW w:type="dxa" w:w="2880"/>
            <w:shd w:fill="1E3A8A"/>
          </w:tcPr>
          <w:p>
            <w:pPr>
              <w:spacing w:before="60" w:after="60"/>
              <w:jc w:val="center"/>
            </w:pPr>
            <w:r>
              <w:rPr>
                <w:rFonts w:ascii="Times New Roman" w:hAnsi="Times New Roman"/>
                <w:b/>
                <w:color w:val="FFFFFF"/>
                <w:sz w:val="20"/>
              </w:rPr>
              <w:t>Project Guide</w:t>
            </w:r>
          </w:p>
        </w:tc>
        <w:tc>
          <w:tcPr>
            <w:tcW w:type="dxa" w:w="2880"/>
            <w:shd w:fill="1E3A8A"/>
          </w:tcPr>
          <w:p>
            <w:pPr>
              <w:spacing w:before="60" w:after="60"/>
              <w:jc w:val="center"/>
            </w:pPr>
            <w:r>
              <w:rPr>
                <w:rFonts w:ascii="Times New Roman" w:hAnsi="Times New Roman"/>
                <w:b/>
                <w:color w:val="FFFFFF"/>
                <w:sz w:val="20"/>
              </w:rPr>
              <w:t>Head of Department</w:t>
            </w:r>
          </w:p>
        </w:tc>
        <w:tc>
          <w:tcPr>
            <w:tcW w:type="dxa" w:w="2880"/>
            <w:shd w:fill="1E3A8A"/>
          </w:tcPr>
          <w:p>
            <w:pPr>
              <w:spacing w:before="60" w:after="60"/>
              <w:jc w:val="center"/>
            </w:pPr>
            <w:r>
              <w:rPr>
                <w:rFonts w:ascii="Times New Roman" w:hAnsi="Times New Roman"/>
                <w:b/>
                <w:color w:val="FFFFFF"/>
                <w:sz w:val="20"/>
              </w:rPr>
              <w:t>Principal</w:t>
            </w:r>
          </w:p>
        </w:tc>
      </w:tr>
      <w:tr>
        <w:tc>
          <w:tcPr>
            <w:tcW w:type="dxa" w:w="2880"/>
            <w:shd w:fill="FFFFFF"/>
          </w:tcPr>
          <w:p>
            <w:pPr>
              <w:spacing w:before="40" w:after="40"/>
              <w:jc w:val="center"/>
            </w:pPr>
            <w:r>
              <w:rPr>
                <w:rFonts w:ascii="Times New Roman" w:hAnsi="Times New Roman"/>
                <w:color w:val="111827"/>
                <w:sz w:val="19"/>
              </w:rPr>
              <w:t>_________________________</w:t>
              <w:br/>
              <w:t>(Faculty Guide Signature)</w:t>
              <w:br/>
              <w:t>Date: ____________</w:t>
            </w:r>
          </w:p>
        </w:tc>
        <w:tc>
          <w:tcPr>
            <w:tcW w:type="dxa" w:w="2880"/>
            <w:shd w:fill="FFFFFF"/>
          </w:tcPr>
          <w:p>
            <w:pPr>
              <w:spacing w:before="40" w:after="40"/>
              <w:jc w:val="left"/>
            </w:pPr>
            <w:r>
              <w:rPr>
                <w:rFonts w:ascii="Times New Roman" w:hAnsi="Times New Roman"/>
                <w:color w:val="111827"/>
                <w:sz w:val="19"/>
              </w:rPr>
              <w:t>_________________________</w:t>
              <w:br/>
              <w:t>(Head of Department)</w:t>
              <w:br/>
              <w:t>Date: ____________</w:t>
            </w:r>
          </w:p>
        </w:tc>
        <w:tc>
          <w:tcPr>
            <w:tcW w:type="dxa" w:w="2880"/>
            <w:shd w:fill="FFFFFF"/>
          </w:tcPr>
          <w:p>
            <w:pPr>
              <w:spacing w:before="40" w:after="40"/>
              <w:jc w:val="left"/>
            </w:pPr>
            <w:r>
              <w:rPr>
                <w:rFonts w:ascii="Times New Roman" w:hAnsi="Times New Roman"/>
                <w:color w:val="111827"/>
                <w:sz w:val="19"/>
              </w:rPr>
              <w:t>_________________________</w:t>
              <w:br/>
              <w:t>(College Principal &amp; Seal)</w:t>
              <w:br/>
              <w:t>Date: ____________</w:t>
            </w:r>
          </w:p>
        </w:tc>
      </w:tr>
      <w:tr>
        <w:tc>
          <w:tcPr>
            <w:tcW w:type="dxa" w:w="2880"/>
            <w:shd w:fill="F8FAFC"/>
          </w:tcPr>
          <w:p>
            <w:pPr>
              <w:spacing w:before="40" w:after="40"/>
              <w:jc w:val="center"/>
            </w:pPr>
            <w:r>
              <w:rPr>
                <w:rFonts w:ascii="Times New Roman" w:hAnsi="Times New Roman"/>
                <w:color w:val="111827"/>
                <w:sz w:val="19"/>
              </w:rPr>
              <w:t>Internal Examiner Signature</w:t>
              <w:br/>
              <w:t>Date: ____________</w:t>
            </w:r>
          </w:p>
        </w:tc>
        <w:tc>
          <w:tcPr>
            <w:tcW w:type="dxa" w:w="2880"/>
            <w:shd w:fill="F8FAFC"/>
          </w:tcPr>
          <w:p>
            <w:pPr>
              <w:spacing w:before="40" w:after="40"/>
              <w:jc w:val="left"/>
            </w:pPr>
            <w:r>
              <w:rPr>
                <w:rFonts w:ascii="Times New Roman" w:hAnsi="Times New Roman"/>
                <w:color w:val="111827"/>
                <w:sz w:val="19"/>
              </w:rPr>
              <w:t>College Stamp / Seal</w:t>
              <w:br/>
              <w:t>Place: Mumbai</w:t>
            </w:r>
          </w:p>
        </w:tc>
        <w:tc>
          <w:tcPr>
            <w:tcW w:type="dxa" w:w="2880"/>
            <w:shd w:fill="F8FAFC"/>
          </w:tcPr>
          <w:p>
            <w:pPr>
              <w:spacing w:before="40" w:after="40"/>
              <w:jc w:val="left"/>
            </w:pPr>
            <w:r>
              <w:rPr>
                <w:rFonts w:ascii="Times New Roman" w:hAnsi="Times New Roman"/>
                <w:color w:val="111827"/>
                <w:sz w:val="19"/>
              </w:rPr>
              <w:t>External Examiner Signature</w:t>
              <w:br/>
              <w:t>Date: ____________</w:t>
            </w:r>
          </w:p>
        </w:tc>
      </w:tr>
    </w:tbl>
    <w:p>
      <w:pPr>
        <w:spacing w:before="40" w:after="120"/>
      </w:pPr>
    </w:p>
    <w:p>
      <w:r>
        <w:br w:type="page"/>
      </w:r>
    </w:p>
    <w:p>
      <w:pPr>
        <w:keepNext/>
        <w:spacing w:before="280" w:after="120"/>
        <w:jc w:val="left"/>
      </w:pPr>
      <w:r>
        <w:rPr>
          <w:rFonts w:ascii="Times New Roman" w:hAnsi="Times New Roman"/>
          <w:b/>
          <w:color w:val="1E3A8A"/>
          <w:sz w:val="32"/>
        </w:rPr>
        <w:t>DECLARATION BY STUDENT</w:t>
      </w:r>
    </w:p>
    <w:p>
      <w:pPr>
        <w:spacing w:before="0" w:after="120" w:line="276" w:lineRule="auto"/>
        <w:jc w:val="both"/>
      </w:pPr>
      <w:r>
        <w:rPr>
          <w:rFonts w:ascii="Times New Roman" w:hAnsi="Times New Roman"/>
          <w:i w:val="0"/>
          <w:color w:val="111827"/>
          <w:sz w:val="22"/>
        </w:rPr>
        <w:t>I, AMOL YEDKE, student of Bachelor of Science (Computer Science) Semester V, hereby declare that the project titled "MAHARAJA'S KITCHEN - MULTI-BRANCH CLOUD RESTAURANT POS &amp; REAL-TIME BILLING MANAGEMENT SYSTEM" submitted to the University of Mumbai, is an authentic record of my own research and development work.</w:t>
      </w:r>
    </w:p>
    <w:p>
      <w:pPr>
        <w:spacing w:before="0" w:after="120" w:line="276" w:lineRule="auto"/>
        <w:jc w:val="both"/>
      </w:pPr>
      <w:r>
        <w:rPr>
          <w:rFonts w:ascii="Times New Roman" w:hAnsi="Times New Roman"/>
          <w:i w:val="0"/>
          <w:color w:val="111827"/>
          <w:sz w:val="22"/>
        </w:rPr>
        <w:t>I confirm that the software implementation, relational database design, user interface architecture, PlantUML diagrams, and documentation were created by me under the supervision and guidance of our faculty members. Any material, frameworks, or open-source libraries referenced in this work have been duly acknowledged and cited.</w:t>
      </w:r>
    </w:p>
    <w:p>
      <w:pPr>
        <w:spacing w:before="0" w:after="120" w:line="276" w:lineRule="auto"/>
        <w:jc w:val="both"/>
      </w:pPr>
      <w:r>
        <w:rPr>
          <w:rFonts w:ascii="Times New Roman" w:hAnsi="Times New Roman"/>
          <w:i w:val="0"/>
          <w:color w:val="111827"/>
          <w:sz w:val="22"/>
        </w:rPr>
        <w:t>I further state that this work has not been previously submitted in part or full to any other University or Examination Body for the award of any academic credential.</w:t>
      </w:r>
    </w:p>
    <w:p>
      <w:pPr>
        <w:spacing w:before="960" w:after="80"/>
        <w:jc w:val="right"/>
      </w:pPr>
      <w:r>
        <w:rPr>
          <w:rFonts w:ascii="Times New Roman" w:hAnsi="Times New Roman"/>
        </w:rPr>
        <w:t>_____________________________________</w:t>
        <w:br/>
      </w:r>
      <w:r>
        <w:rPr>
          <w:rFonts w:ascii="Times New Roman" w:hAnsi="Times New Roman"/>
          <w:b/>
        </w:rPr>
        <w:t>AMOL YEDKE</w:t>
        <w:br/>
      </w:r>
      <w:r>
        <w:rPr>
          <w:rFonts w:ascii="Times New Roman" w:hAnsi="Times New Roman"/>
        </w:rPr>
        <w:t>B.Sc. (Computer Science) - Semester V</w:t>
        <w:br/>
        <w:t>Roll No: [Your Roll Number]</w:t>
        <w:br/>
        <w:t>Place: Mumbai</w:t>
        <w:br/>
        <w:t>Date: 27th October 2026</w:t>
      </w:r>
    </w:p>
    <w:p>
      <w:r>
        <w:br w:type="page"/>
      </w:r>
    </w:p>
    <w:p>
      <w:pPr>
        <w:keepNext/>
        <w:spacing w:before="280" w:after="120"/>
        <w:jc w:val="left"/>
      </w:pPr>
      <w:r>
        <w:rPr>
          <w:rFonts w:ascii="Times New Roman" w:hAnsi="Times New Roman"/>
          <w:b/>
          <w:color w:val="1E3A8A"/>
          <w:sz w:val="32"/>
        </w:rPr>
        <w:t>ABSTRACT</w:t>
      </w:r>
    </w:p>
    <w:p>
      <w:pPr>
        <w:spacing w:before="0" w:after="120" w:line="276" w:lineRule="auto"/>
        <w:jc w:val="both"/>
      </w:pPr>
      <w:r>
        <w:rPr>
          <w:rFonts w:ascii="Times New Roman" w:hAnsi="Times New Roman"/>
          <w:i w:val="0"/>
          <w:color w:val="111827"/>
          <w:sz w:val="22"/>
        </w:rPr>
        <w:t>Maharaja's Kitchen is a high-performance, real-time web-based Point-of-Sale (POS) and Restaurant Food Billing Management System designed to digitise, accelerate, and automate restaurant front-desk and back-office operations. Built using a Python Flask WSGI backend, SQLite3 relational database, responsive Tailwind CSS frontend, and Chart.js analytics engine, the application eliminates calculation errors, paper order ticket delays, and revenue leakage typical of conventional handwritten restaurant billing.</w:t>
      </w:r>
    </w:p>
    <w:p>
      <w:pPr>
        <w:spacing w:before="0" w:after="120" w:line="276" w:lineRule="auto"/>
        <w:jc w:val="both"/>
      </w:pPr>
      <w:r>
        <w:rPr>
          <w:rFonts w:ascii="Times New Roman" w:hAnsi="Times New Roman"/>
          <w:i w:val="0"/>
          <w:color w:val="111827"/>
          <w:sz w:val="22"/>
        </w:rPr>
        <w:t>The system provides dual role-based access tiers: an administrative portal and a cashier POS terminal. Key capabilities include: an intuitive touch-friendly billing grid supporting both Dine-In (with visual table allocation for Tables 1-20) and Delivery (with automated delivery surcharge and mandatory 10-digit phone verification); instant GST tax calculation (2.5% CGST + 2.5% SGST); a dynamic cash tender calculator with smart exact-bill suggestion chips; thermal receipt printing and offline PDF downloads; real-time sales trend analytics with interactive monthly and payment-mode doughnut charts; and complete CRUD administration for menu items (with automated Google image cleaner and local photo uploads), restaurant staff (with strict 10-digit phone and email validation), and multi-location branch allocations.</w:t>
      </w:r>
    </w:p>
    <w:p>
      <w:pPr>
        <w:spacing w:before="0" w:after="120" w:line="276" w:lineRule="auto"/>
        <w:jc w:val="both"/>
      </w:pPr>
      <w:r>
        <w:rPr>
          <w:rFonts w:ascii="Times New Roman" w:hAnsi="Times New Roman"/>
          <w:i w:val="0"/>
          <w:color w:val="111827"/>
          <w:sz w:val="22"/>
        </w:rPr>
        <w:t>For external evaluation and mobile accessibility, the system is deployed live over an encrypted Cloudflare Tunnel (HTTPS), allowing seamless multi-device operation across smartphones, tablets, and desktop terminals without port forwarding. The project represents a production-grade demonstration of modern full-stack web engineering, secure relational data modeling, and robust user interface design.</w:t>
      </w:r>
    </w:p>
    <w:p>
      <w:r>
        <w:br w:type="page"/>
      </w:r>
    </w:p>
    <w:p>
      <w:pPr>
        <w:keepNext/>
        <w:spacing w:before="280" w:after="120"/>
        <w:jc w:val="left"/>
      </w:pPr>
      <w:r>
        <w:rPr>
          <w:rFonts w:ascii="Times New Roman" w:hAnsi="Times New Roman"/>
          <w:b/>
          <w:color w:val="1E3A8A"/>
          <w:sz w:val="32"/>
        </w:rPr>
        <w:t>ACKNOWLEDGEMENT</w:t>
      </w:r>
    </w:p>
    <w:p>
      <w:pPr>
        <w:spacing w:before="0" w:after="120" w:line="276" w:lineRule="auto"/>
        <w:jc w:val="both"/>
      </w:pPr>
      <w:r>
        <w:rPr>
          <w:rFonts w:ascii="Times New Roman" w:hAnsi="Times New Roman"/>
          <w:i w:val="0"/>
          <w:color w:val="111827"/>
          <w:sz w:val="22"/>
        </w:rPr>
        <w:t>I express my profound gratitude to my project guide and the respected faculty members of the Department of Computer Science for their continuous encouragement, valuable insights, and constructive criticism throughout the design, implementation, and testing of Maharaja's Kitchen.</w:t>
      </w:r>
    </w:p>
    <w:p>
      <w:pPr>
        <w:spacing w:before="0" w:after="120" w:line="276" w:lineRule="auto"/>
        <w:jc w:val="both"/>
      </w:pPr>
      <w:r>
        <w:rPr>
          <w:rFonts w:ascii="Times New Roman" w:hAnsi="Times New Roman"/>
          <w:i w:val="0"/>
          <w:color w:val="111827"/>
          <w:sz w:val="22"/>
        </w:rPr>
        <w:t>I am sincerely grateful to our respected Principal for providing the necessary laboratory infrastructure, high-speed computational resources, and a conducive environment that made the realization of this system possible.</w:t>
      </w:r>
    </w:p>
    <w:p>
      <w:pPr>
        <w:spacing w:before="0" w:after="120" w:line="276" w:lineRule="auto"/>
        <w:jc w:val="both"/>
      </w:pPr>
      <w:r>
        <w:rPr>
          <w:rFonts w:ascii="Times New Roman" w:hAnsi="Times New Roman"/>
          <w:i w:val="0"/>
          <w:color w:val="111827"/>
          <w:sz w:val="22"/>
        </w:rPr>
        <w:t>A special word of appreciation goes to the global open-source developer communities behind Python, Flask, Tailwind CSS, SQLite, Chart.js, and Cloudflare, whose exemplary frameworks, documentation, and tooling enabled the realization of a production-standard solution.</w:t>
      </w:r>
    </w:p>
    <w:p>
      <w:pPr>
        <w:spacing w:before="0" w:after="120" w:line="276" w:lineRule="auto"/>
        <w:jc w:val="both"/>
      </w:pPr>
      <w:r>
        <w:rPr>
          <w:rFonts w:ascii="Times New Roman" w:hAnsi="Times New Roman"/>
          <w:i w:val="0"/>
          <w:color w:val="111827"/>
          <w:sz w:val="22"/>
        </w:rPr>
        <w:t>Finally, I express my deepest appreciation to my parents, family, and peers for their unyielding patience, moral support, and motivation during the intensive development and documentation phase of this project.</w:t>
      </w:r>
    </w:p>
    <w:p>
      <w:pPr>
        <w:spacing w:before="720"/>
        <w:jc w:val="right"/>
      </w:pPr>
      <w:r>
        <w:rPr>
          <w:rFonts w:ascii="Times New Roman" w:hAnsi="Times New Roman"/>
          <w:b/>
        </w:rPr>
        <w:t>Amol Yedke</w:t>
        <w:br/>
        <w:t>B.Sc. (Computer Science) - Semester V</w:t>
        <w:br/>
        <w:t>University of Mumbai</w:t>
      </w:r>
    </w:p>
    <w:p>
      <w:r>
        <w:br w:type="page"/>
      </w:r>
    </w:p>
    <w:p>
      <w:pPr>
        <w:keepNext/>
        <w:spacing w:before="280" w:after="120"/>
        <w:jc w:val="left"/>
      </w:pPr>
      <w:r>
        <w:rPr>
          <w:rFonts w:ascii="Times New Roman" w:hAnsi="Times New Roman"/>
          <w:b/>
          <w:color w:val="1E3A8A"/>
          <w:sz w:val="32"/>
        </w:rPr>
        <w:t>TABLE OF CONTENTS / INDEX</w:t>
      </w:r>
    </w:p>
    <w:tbl>
      <w:tblPr>
        <w:tblW w:type="auto" w:w="0"/>
        <w:jc w:val="center"/>
        <w:tblLayout w:type="fixed"/>
        <w:tblLook w:firstColumn="1" w:firstRow="1" w:lastColumn="0" w:lastRow="0" w:noHBand="0" w:noVBand="1" w:val="04A0"/>
        <w:tblCellMar>
          <w:top w:w="120" w:type="dxa"/>
          <w:bottom w:w="120" w:type="dxa"/>
          <w:left w:w="160" w:type="dxa"/>
          <w:right w:w="160" w:type="dxa"/>
        </w:tblCellMar>
        <w:tblBorders>
          <w:top w:val="single" w:sz="4" w:space="0" w:color="CBD5E1"/>
          <w:bottom w:val="single" w:sz="4" w:space="0" w:color="CBD5E1"/>
          <w:insideH w:val="single" w:sz="4" w:space="0" w:color="E2E8F0"/>
          <w:insideV w:val="none"/>
          <w:left w:val="none"/>
          <w:right w:val="none"/>
        </w:tblBorders>
      </w:tblPr>
      <w:tblGrid>
        <w:gridCol w:w="2890"/>
        <w:gridCol w:w="2890"/>
        <w:gridCol w:w="2890"/>
      </w:tblGrid>
      <w:tr>
        <w:tc>
          <w:tcPr>
            <w:tcW w:type="dxa" w:w="1152"/>
            <w:shd w:fill="1E3A8A"/>
          </w:tcPr>
          <w:p>
            <w:pPr>
              <w:spacing w:before="60" w:after="60"/>
              <w:jc w:val="center"/>
            </w:pPr>
            <w:r>
              <w:rPr>
                <w:rFonts w:ascii="Times New Roman" w:hAnsi="Times New Roman"/>
                <w:b/>
                <w:color w:val="FFFFFF"/>
                <w:sz w:val="20"/>
              </w:rPr>
              <w:t>Sr. No.</w:t>
            </w:r>
          </w:p>
        </w:tc>
        <w:tc>
          <w:tcPr>
            <w:tcW w:type="dxa" w:w="6048"/>
            <w:shd w:fill="1E3A8A"/>
          </w:tcPr>
          <w:p>
            <w:pPr>
              <w:spacing w:before="60" w:after="60"/>
              <w:jc w:val="center"/>
            </w:pPr>
            <w:r>
              <w:rPr>
                <w:rFonts w:ascii="Times New Roman" w:hAnsi="Times New Roman"/>
                <w:b/>
                <w:color w:val="FFFFFF"/>
                <w:sz w:val="20"/>
              </w:rPr>
              <w:t>Chapter / Section Title</w:t>
            </w:r>
          </w:p>
        </w:tc>
        <w:tc>
          <w:tcPr>
            <w:tcW w:type="dxa" w:w="1440"/>
            <w:shd w:fill="1E3A8A"/>
          </w:tcPr>
          <w:p>
            <w:pPr>
              <w:spacing w:before="60" w:after="60"/>
              <w:jc w:val="center"/>
            </w:pPr>
            <w:r>
              <w:rPr>
                <w:rFonts w:ascii="Times New Roman" w:hAnsi="Times New Roman"/>
                <w:b/>
                <w:color w:val="FFFFFF"/>
                <w:sz w:val="20"/>
              </w:rPr>
              <w:t>Page Range</w:t>
            </w:r>
          </w:p>
        </w:tc>
      </w:tr>
      <w:tr>
        <w:tc>
          <w:tcPr>
            <w:tcW w:type="dxa" w:w="1152"/>
            <w:shd w:fill="FFFFFF"/>
          </w:tcPr>
          <w:p>
            <w:pPr>
              <w:spacing w:before="40" w:after="40"/>
              <w:jc w:val="center"/>
            </w:pPr>
            <w:r>
              <w:rPr>
                <w:rFonts w:ascii="Times New Roman" w:hAnsi="Times New Roman"/>
                <w:color w:val="111827"/>
                <w:sz w:val="19"/>
              </w:rPr>
              <w:t>—</w:t>
            </w:r>
          </w:p>
        </w:tc>
        <w:tc>
          <w:tcPr>
            <w:tcW w:type="dxa" w:w="6048"/>
            <w:shd w:fill="FFFFFF"/>
          </w:tcPr>
          <w:p>
            <w:pPr>
              <w:spacing w:before="40" w:after="40"/>
              <w:jc w:val="left"/>
            </w:pPr>
            <w:r>
              <w:rPr>
                <w:rFonts w:ascii="Times New Roman" w:hAnsi="Times New Roman"/>
                <w:color w:val="111827"/>
                <w:sz w:val="19"/>
              </w:rPr>
              <w:t>Certificate of Authenticity</w:t>
            </w:r>
          </w:p>
        </w:tc>
        <w:tc>
          <w:tcPr>
            <w:tcW w:type="dxa" w:w="1440"/>
            <w:shd w:fill="FFFFFF"/>
          </w:tcPr>
          <w:p>
            <w:pPr>
              <w:spacing w:before="40" w:after="40"/>
              <w:jc w:val="left"/>
            </w:pPr>
            <w:r>
              <w:rPr>
                <w:rFonts w:ascii="Times New Roman" w:hAnsi="Times New Roman"/>
                <w:color w:val="111827"/>
                <w:sz w:val="19"/>
              </w:rPr>
              <w:t>ii</w:t>
            </w:r>
          </w:p>
        </w:tc>
      </w:tr>
      <w:tr>
        <w:tc>
          <w:tcPr>
            <w:tcW w:type="dxa" w:w="1152"/>
            <w:shd w:fill="F8FAFC"/>
          </w:tcPr>
          <w:p>
            <w:pPr>
              <w:spacing w:before="40" w:after="40"/>
              <w:jc w:val="center"/>
            </w:pPr>
            <w:r>
              <w:rPr>
                <w:rFonts w:ascii="Times New Roman" w:hAnsi="Times New Roman"/>
                <w:color w:val="111827"/>
                <w:sz w:val="19"/>
              </w:rPr>
              <w:t>—</w:t>
            </w:r>
          </w:p>
        </w:tc>
        <w:tc>
          <w:tcPr>
            <w:tcW w:type="dxa" w:w="6048"/>
            <w:shd w:fill="F8FAFC"/>
          </w:tcPr>
          <w:p>
            <w:pPr>
              <w:spacing w:before="40" w:after="40"/>
              <w:jc w:val="left"/>
            </w:pPr>
            <w:r>
              <w:rPr>
                <w:rFonts w:ascii="Times New Roman" w:hAnsi="Times New Roman"/>
                <w:color w:val="111827"/>
                <w:sz w:val="19"/>
              </w:rPr>
              <w:t>Declaration by Student</w:t>
            </w:r>
          </w:p>
        </w:tc>
        <w:tc>
          <w:tcPr>
            <w:tcW w:type="dxa" w:w="1440"/>
            <w:shd w:fill="F8FAFC"/>
          </w:tcPr>
          <w:p>
            <w:pPr>
              <w:spacing w:before="40" w:after="40"/>
              <w:jc w:val="left"/>
            </w:pPr>
            <w:r>
              <w:rPr>
                <w:rFonts w:ascii="Times New Roman" w:hAnsi="Times New Roman"/>
                <w:color w:val="111827"/>
                <w:sz w:val="19"/>
              </w:rPr>
              <w:t>iii</w:t>
            </w:r>
          </w:p>
        </w:tc>
      </w:tr>
      <w:tr>
        <w:tc>
          <w:tcPr>
            <w:tcW w:type="dxa" w:w="1152"/>
            <w:shd w:fill="FFFFFF"/>
          </w:tcPr>
          <w:p>
            <w:pPr>
              <w:spacing w:before="40" w:after="40"/>
              <w:jc w:val="center"/>
            </w:pPr>
            <w:r>
              <w:rPr>
                <w:rFonts w:ascii="Times New Roman" w:hAnsi="Times New Roman"/>
                <w:color w:val="111827"/>
                <w:sz w:val="19"/>
              </w:rPr>
              <w:t>—</w:t>
            </w:r>
          </w:p>
        </w:tc>
        <w:tc>
          <w:tcPr>
            <w:tcW w:type="dxa" w:w="6048"/>
            <w:shd w:fill="FFFFFF"/>
          </w:tcPr>
          <w:p>
            <w:pPr>
              <w:spacing w:before="40" w:after="40"/>
              <w:jc w:val="left"/>
            </w:pPr>
            <w:r>
              <w:rPr>
                <w:rFonts w:ascii="Times New Roman" w:hAnsi="Times New Roman"/>
                <w:color w:val="111827"/>
                <w:sz w:val="19"/>
              </w:rPr>
              <w:t>Abstract / Executive Summary</w:t>
            </w:r>
          </w:p>
        </w:tc>
        <w:tc>
          <w:tcPr>
            <w:tcW w:type="dxa" w:w="1440"/>
            <w:shd w:fill="FFFFFF"/>
          </w:tcPr>
          <w:p>
            <w:pPr>
              <w:spacing w:before="40" w:after="40"/>
              <w:jc w:val="left"/>
            </w:pPr>
            <w:r>
              <w:rPr>
                <w:rFonts w:ascii="Times New Roman" w:hAnsi="Times New Roman"/>
                <w:color w:val="111827"/>
                <w:sz w:val="19"/>
              </w:rPr>
              <w:t>iv</w:t>
            </w:r>
          </w:p>
        </w:tc>
      </w:tr>
      <w:tr>
        <w:tc>
          <w:tcPr>
            <w:tcW w:type="dxa" w:w="1152"/>
            <w:shd w:fill="F8FAFC"/>
          </w:tcPr>
          <w:p>
            <w:pPr>
              <w:spacing w:before="40" w:after="40"/>
              <w:jc w:val="center"/>
            </w:pPr>
            <w:r>
              <w:rPr>
                <w:rFonts w:ascii="Times New Roman" w:hAnsi="Times New Roman"/>
                <w:color w:val="111827"/>
                <w:sz w:val="19"/>
              </w:rPr>
              <w:t>—</w:t>
            </w:r>
          </w:p>
        </w:tc>
        <w:tc>
          <w:tcPr>
            <w:tcW w:type="dxa" w:w="6048"/>
            <w:shd w:fill="F8FAFC"/>
          </w:tcPr>
          <w:p>
            <w:pPr>
              <w:spacing w:before="40" w:after="40"/>
              <w:jc w:val="left"/>
            </w:pPr>
            <w:r>
              <w:rPr>
                <w:rFonts w:ascii="Times New Roman" w:hAnsi="Times New Roman"/>
                <w:color w:val="111827"/>
                <w:sz w:val="19"/>
              </w:rPr>
              <w:t>Acknowledgement</w:t>
            </w:r>
          </w:p>
        </w:tc>
        <w:tc>
          <w:tcPr>
            <w:tcW w:type="dxa" w:w="1440"/>
            <w:shd w:fill="F8FAFC"/>
          </w:tcPr>
          <w:p>
            <w:pPr>
              <w:spacing w:before="40" w:after="40"/>
              <w:jc w:val="left"/>
            </w:pPr>
            <w:r>
              <w:rPr>
                <w:rFonts w:ascii="Times New Roman" w:hAnsi="Times New Roman"/>
                <w:color w:val="111827"/>
                <w:sz w:val="19"/>
              </w:rPr>
              <w:t>v</w:t>
            </w:r>
          </w:p>
        </w:tc>
      </w:tr>
      <w:tr>
        <w:tc>
          <w:tcPr>
            <w:tcW w:type="dxa" w:w="1152"/>
            <w:shd w:fill="FFFFFF"/>
          </w:tcPr>
          <w:p>
            <w:pPr>
              <w:spacing w:before="40" w:after="40"/>
              <w:jc w:val="center"/>
            </w:pPr>
            <w:r>
              <w:rPr>
                <w:rFonts w:ascii="Times New Roman" w:hAnsi="Times New Roman"/>
                <w:color w:val="111827"/>
                <w:sz w:val="19"/>
              </w:rPr>
              <w:t>—</w:t>
            </w:r>
          </w:p>
        </w:tc>
        <w:tc>
          <w:tcPr>
            <w:tcW w:type="dxa" w:w="6048"/>
            <w:shd w:fill="FFFFFF"/>
          </w:tcPr>
          <w:p>
            <w:pPr>
              <w:spacing w:before="40" w:after="40"/>
              <w:jc w:val="left"/>
            </w:pPr>
            <w:r>
              <w:rPr>
                <w:rFonts w:ascii="Times New Roman" w:hAnsi="Times New Roman"/>
                <w:color w:val="111827"/>
                <w:sz w:val="19"/>
              </w:rPr>
              <w:t>List of Figures</w:t>
            </w:r>
          </w:p>
        </w:tc>
        <w:tc>
          <w:tcPr>
            <w:tcW w:type="dxa" w:w="1440"/>
            <w:shd w:fill="FFFFFF"/>
          </w:tcPr>
          <w:p>
            <w:pPr>
              <w:spacing w:before="40" w:after="40"/>
              <w:jc w:val="left"/>
            </w:pPr>
            <w:r>
              <w:rPr>
                <w:rFonts w:ascii="Times New Roman" w:hAnsi="Times New Roman"/>
                <w:color w:val="111827"/>
                <w:sz w:val="19"/>
              </w:rPr>
              <w:t>vii</w:t>
            </w:r>
          </w:p>
        </w:tc>
      </w:tr>
      <w:tr>
        <w:tc>
          <w:tcPr>
            <w:tcW w:type="dxa" w:w="1152"/>
            <w:shd w:fill="F8FAFC"/>
          </w:tcPr>
          <w:p>
            <w:pPr>
              <w:spacing w:before="40" w:after="40"/>
              <w:jc w:val="center"/>
            </w:pPr>
            <w:r>
              <w:rPr>
                <w:rFonts w:ascii="Times New Roman" w:hAnsi="Times New Roman"/>
                <w:color w:val="111827"/>
                <w:sz w:val="19"/>
              </w:rPr>
              <w:t>—</w:t>
            </w:r>
          </w:p>
        </w:tc>
        <w:tc>
          <w:tcPr>
            <w:tcW w:type="dxa" w:w="6048"/>
            <w:shd w:fill="F8FAFC"/>
          </w:tcPr>
          <w:p>
            <w:pPr>
              <w:spacing w:before="40" w:after="40"/>
              <w:jc w:val="left"/>
            </w:pPr>
            <w:r>
              <w:rPr>
                <w:rFonts w:ascii="Times New Roman" w:hAnsi="Times New Roman"/>
                <w:color w:val="111827"/>
                <w:sz w:val="19"/>
              </w:rPr>
              <w:t>List of Tables</w:t>
            </w:r>
          </w:p>
        </w:tc>
        <w:tc>
          <w:tcPr>
            <w:tcW w:type="dxa" w:w="1440"/>
            <w:shd w:fill="F8FAFC"/>
          </w:tcPr>
          <w:p>
            <w:pPr>
              <w:spacing w:before="40" w:after="40"/>
              <w:jc w:val="left"/>
            </w:pPr>
            <w:r>
              <w:rPr>
                <w:rFonts w:ascii="Times New Roman" w:hAnsi="Times New Roman"/>
                <w:color w:val="111827"/>
                <w:sz w:val="19"/>
              </w:rPr>
              <w:t>viii</w:t>
            </w:r>
          </w:p>
        </w:tc>
      </w:tr>
      <w:tr>
        <w:tc>
          <w:tcPr>
            <w:tcW w:type="dxa" w:w="1152"/>
            <w:shd w:fill="FFFFFF"/>
          </w:tcPr>
          <w:p>
            <w:pPr>
              <w:spacing w:before="40" w:after="40"/>
              <w:jc w:val="center"/>
            </w:pPr>
            <w:r>
              <w:rPr>
                <w:rFonts w:ascii="Times New Roman" w:hAnsi="Times New Roman"/>
                <w:color w:val="111827"/>
                <w:sz w:val="19"/>
              </w:rPr>
              <w:t>1</w:t>
            </w:r>
          </w:p>
        </w:tc>
        <w:tc>
          <w:tcPr>
            <w:tcW w:type="dxa" w:w="6048"/>
            <w:shd w:fill="FFFFFF"/>
          </w:tcPr>
          <w:p>
            <w:pPr>
              <w:spacing w:before="40" w:after="40"/>
              <w:jc w:val="left"/>
            </w:pPr>
            <w:r>
              <w:rPr>
                <w:rFonts w:ascii="Times New Roman" w:hAnsi="Times New Roman"/>
                <w:color w:val="111827"/>
                <w:sz w:val="19"/>
              </w:rPr>
              <w:t>Chapter 1: Introduction (Background, Objectives, Scope, Tech Stack)</w:t>
            </w:r>
          </w:p>
        </w:tc>
        <w:tc>
          <w:tcPr>
            <w:tcW w:type="dxa" w:w="1440"/>
            <w:shd w:fill="FFFFFF"/>
          </w:tcPr>
          <w:p>
            <w:pPr>
              <w:spacing w:before="40" w:after="40"/>
              <w:jc w:val="left"/>
            </w:pPr>
            <w:r>
              <w:rPr>
                <w:rFonts w:ascii="Times New Roman" w:hAnsi="Times New Roman"/>
                <w:color w:val="111827"/>
                <w:sz w:val="19"/>
              </w:rPr>
              <w:t>1 - 4</w:t>
            </w:r>
          </w:p>
        </w:tc>
      </w:tr>
      <w:tr>
        <w:tc>
          <w:tcPr>
            <w:tcW w:type="dxa" w:w="1152"/>
            <w:shd w:fill="F8FAFC"/>
          </w:tcPr>
          <w:p>
            <w:pPr>
              <w:spacing w:before="40" w:after="40"/>
              <w:jc w:val="center"/>
            </w:pPr>
            <w:r>
              <w:rPr>
                <w:rFonts w:ascii="Times New Roman" w:hAnsi="Times New Roman"/>
                <w:color w:val="111827"/>
                <w:sz w:val="19"/>
              </w:rPr>
              <w:t>2</w:t>
            </w:r>
          </w:p>
        </w:tc>
        <w:tc>
          <w:tcPr>
            <w:tcW w:type="dxa" w:w="6048"/>
            <w:shd w:fill="F8FAFC"/>
          </w:tcPr>
          <w:p>
            <w:pPr>
              <w:spacing w:before="40" w:after="40"/>
              <w:jc w:val="left"/>
            </w:pPr>
            <w:r>
              <w:rPr>
                <w:rFonts w:ascii="Times New Roman" w:hAnsi="Times New Roman"/>
                <w:color w:val="111827"/>
                <w:sz w:val="19"/>
              </w:rPr>
              <w:t>Chapter 2: Project Overview &amp; System Features (Modules, Innovations)</w:t>
            </w:r>
          </w:p>
        </w:tc>
        <w:tc>
          <w:tcPr>
            <w:tcW w:type="dxa" w:w="1440"/>
            <w:shd w:fill="F8FAFC"/>
          </w:tcPr>
          <w:p>
            <w:pPr>
              <w:spacing w:before="40" w:after="40"/>
              <w:jc w:val="left"/>
            </w:pPr>
            <w:r>
              <w:rPr>
                <w:rFonts w:ascii="Times New Roman" w:hAnsi="Times New Roman"/>
                <w:color w:val="111827"/>
                <w:sz w:val="19"/>
              </w:rPr>
              <w:t>5 - 8</w:t>
            </w:r>
          </w:p>
        </w:tc>
      </w:tr>
      <w:tr>
        <w:tc>
          <w:tcPr>
            <w:tcW w:type="dxa" w:w="1152"/>
            <w:shd w:fill="FFFFFF"/>
          </w:tcPr>
          <w:p>
            <w:pPr>
              <w:spacing w:before="40" w:after="40"/>
              <w:jc w:val="center"/>
            </w:pPr>
            <w:r>
              <w:rPr>
                <w:rFonts w:ascii="Times New Roman" w:hAnsi="Times New Roman"/>
                <w:color w:val="111827"/>
                <w:sz w:val="19"/>
              </w:rPr>
              <w:t>3</w:t>
            </w:r>
          </w:p>
        </w:tc>
        <w:tc>
          <w:tcPr>
            <w:tcW w:type="dxa" w:w="6048"/>
            <w:shd w:fill="FFFFFF"/>
          </w:tcPr>
          <w:p>
            <w:pPr>
              <w:spacing w:before="40" w:after="40"/>
              <w:jc w:val="left"/>
            </w:pPr>
            <w:r>
              <w:rPr>
                <w:rFonts w:ascii="Times New Roman" w:hAnsi="Times New Roman"/>
                <w:color w:val="111827"/>
                <w:sz w:val="19"/>
              </w:rPr>
              <w:t>Chapter 3: Feasibility Report (Technical, Economic, Operational, Schedule)</w:t>
            </w:r>
          </w:p>
        </w:tc>
        <w:tc>
          <w:tcPr>
            <w:tcW w:type="dxa" w:w="1440"/>
            <w:shd w:fill="FFFFFF"/>
          </w:tcPr>
          <w:p>
            <w:pPr>
              <w:spacing w:before="40" w:after="40"/>
              <w:jc w:val="left"/>
            </w:pPr>
            <w:r>
              <w:rPr>
                <w:rFonts w:ascii="Times New Roman" w:hAnsi="Times New Roman"/>
                <w:color w:val="111827"/>
                <w:sz w:val="19"/>
              </w:rPr>
              <w:t>9 - 11</w:t>
            </w:r>
          </w:p>
        </w:tc>
      </w:tr>
      <w:tr>
        <w:tc>
          <w:tcPr>
            <w:tcW w:type="dxa" w:w="1152"/>
            <w:shd w:fill="F8FAFC"/>
          </w:tcPr>
          <w:p>
            <w:pPr>
              <w:spacing w:before="40" w:after="40"/>
              <w:jc w:val="center"/>
            </w:pPr>
            <w:r>
              <w:rPr>
                <w:rFonts w:ascii="Times New Roman" w:hAnsi="Times New Roman"/>
                <w:color w:val="111827"/>
                <w:sz w:val="19"/>
              </w:rPr>
              <w:t>4</w:t>
            </w:r>
          </w:p>
        </w:tc>
        <w:tc>
          <w:tcPr>
            <w:tcW w:type="dxa" w:w="6048"/>
            <w:shd w:fill="F8FAFC"/>
          </w:tcPr>
          <w:p>
            <w:pPr>
              <w:spacing w:before="40" w:after="40"/>
              <w:jc w:val="left"/>
            </w:pPr>
            <w:r>
              <w:rPr>
                <w:rFonts w:ascii="Times New Roman" w:hAnsi="Times New Roman"/>
                <w:color w:val="111827"/>
                <w:sz w:val="19"/>
              </w:rPr>
              <w:t>Chapter 4: Requirement Specification (SRS, Functional, Non-Functional)</w:t>
            </w:r>
          </w:p>
        </w:tc>
        <w:tc>
          <w:tcPr>
            <w:tcW w:type="dxa" w:w="1440"/>
            <w:shd w:fill="F8FAFC"/>
          </w:tcPr>
          <w:p>
            <w:pPr>
              <w:spacing w:before="40" w:after="40"/>
              <w:jc w:val="left"/>
            </w:pPr>
            <w:r>
              <w:rPr>
                <w:rFonts w:ascii="Times New Roman" w:hAnsi="Times New Roman"/>
                <w:color w:val="111827"/>
                <w:sz w:val="19"/>
              </w:rPr>
              <w:t>12 - 16</w:t>
            </w:r>
          </w:p>
        </w:tc>
      </w:tr>
      <w:tr>
        <w:tc>
          <w:tcPr>
            <w:tcW w:type="dxa" w:w="1152"/>
            <w:shd w:fill="FFFFFF"/>
          </w:tcPr>
          <w:p>
            <w:pPr>
              <w:spacing w:before="40" w:after="40"/>
              <w:jc w:val="center"/>
            </w:pPr>
            <w:r>
              <w:rPr>
                <w:rFonts w:ascii="Times New Roman" w:hAnsi="Times New Roman"/>
                <w:color w:val="111827"/>
                <w:sz w:val="19"/>
              </w:rPr>
              <w:t>5</w:t>
            </w:r>
          </w:p>
        </w:tc>
        <w:tc>
          <w:tcPr>
            <w:tcW w:type="dxa" w:w="6048"/>
            <w:shd w:fill="FFFFFF"/>
          </w:tcPr>
          <w:p>
            <w:pPr>
              <w:spacing w:before="40" w:after="40"/>
              <w:jc w:val="left"/>
            </w:pPr>
            <w:r>
              <w:rPr>
                <w:rFonts w:ascii="Times New Roman" w:hAnsi="Times New Roman"/>
                <w:color w:val="111827"/>
                <w:sz w:val="19"/>
              </w:rPr>
              <w:t>Chapter 5: System Design (3-Tier Architecture, Input/Output, Security)</w:t>
            </w:r>
          </w:p>
        </w:tc>
        <w:tc>
          <w:tcPr>
            <w:tcW w:type="dxa" w:w="1440"/>
            <w:shd w:fill="FFFFFF"/>
          </w:tcPr>
          <w:p>
            <w:pPr>
              <w:spacing w:before="40" w:after="40"/>
              <w:jc w:val="left"/>
            </w:pPr>
            <w:r>
              <w:rPr>
                <w:rFonts w:ascii="Times New Roman" w:hAnsi="Times New Roman"/>
                <w:color w:val="111827"/>
                <w:sz w:val="19"/>
              </w:rPr>
              <w:t>17 - 21</w:t>
            </w:r>
          </w:p>
        </w:tc>
      </w:tr>
      <w:tr>
        <w:tc>
          <w:tcPr>
            <w:tcW w:type="dxa" w:w="1152"/>
            <w:shd w:fill="F8FAFC"/>
          </w:tcPr>
          <w:p>
            <w:pPr>
              <w:spacing w:before="40" w:after="40"/>
              <w:jc w:val="center"/>
            </w:pPr>
            <w:r>
              <w:rPr>
                <w:rFonts w:ascii="Times New Roman" w:hAnsi="Times New Roman"/>
                <w:color w:val="111827"/>
                <w:sz w:val="19"/>
              </w:rPr>
              <w:t>6</w:t>
            </w:r>
          </w:p>
        </w:tc>
        <w:tc>
          <w:tcPr>
            <w:tcW w:type="dxa" w:w="6048"/>
            <w:shd w:fill="F8FAFC"/>
          </w:tcPr>
          <w:p>
            <w:pPr>
              <w:spacing w:before="40" w:after="40"/>
              <w:jc w:val="left"/>
            </w:pPr>
            <w:r>
              <w:rPr>
                <w:rFonts w:ascii="Times New Roman" w:hAnsi="Times New Roman"/>
                <w:color w:val="111827"/>
                <w:sz w:val="19"/>
              </w:rPr>
              <w:t>Chapter 6: Database Design &amp; Implementation (Schema, Data Dictionary, Normalization)</w:t>
            </w:r>
          </w:p>
        </w:tc>
        <w:tc>
          <w:tcPr>
            <w:tcW w:type="dxa" w:w="1440"/>
            <w:shd w:fill="F8FAFC"/>
          </w:tcPr>
          <w:p>
            <w:pPr>
              <w:spacing w:before="40" w:after="40"/>
              <w:jc w:val="left"/>
            </w:pPr>
            <w:r>
              <w:rPr>
                <w:rFonts w:ascii="Times New Roman" w:hAnsi="Times New Roman"/>
                <w:color w:val="111827"/>
                <w:sz w:val="19"/>
              </w:rPr>
              <w:t>22 - 28</w:t>
            </w:r>
          </w:p>
        </w:tc>
      </w:tr>
      <w:tr>
        <w:tc>
          <w:tcPr>
            <w:tcW w:type="dxa" w:w="1152"/>
            <w:shd w:fill="FFFFFF"/>
          </w:tcPr>
          <w:p>
            <w:pPr>
              <w:spacing w:before="40" w:after="40"/>
              <w:jc w:val="center"/>
            </w:pPr>
            <w:r>
              <w:rPr>
                <w:rFonts w:ascii="Times New Roman" w:hAnsi="Times New Roman"/>
                <w:color w:val="111827"/>
                <w:sz w:val="19"/>
              </w:rPr>
              <w:t>7</w:t>
            </w:r>
          </w:p>
        </w:tc>
        <w:tc>
          <w:tcPr>
            <w:tcW w:type="dxa" w:w="6048"/>
            <w:shd w:fill="FFFFFF"/>
          </w:tcPr>
          <w:p>
            <w:pPr>
              <w:spacing w:before="40" w:after="40"/>
              <w:jc w:val="left"/>
            </w:pPr>
            <w:r>
              <w:rPr>
                <w:rFonts w:ascii="Times New Roman" w:hAnsi="Times New Roman"/>
                <w:color w:val="111827"/>
                <w:sz w:val="19"/>
              </w:rPr>
              <w:t>Chapter 7: System Analysis &amp; Comparative Study (Manual vs Automated, SWOT)</w:t>
            </w:r>
          </w:p>
        </w:tc>
        <w:tc>
          <w:tcPr>
            <w:tcW w:type="dxa" w:w="1440"/>
            <w:shd w:fill="FFFFFF"/>
          </w:tcPr>
          <w:p>
            <w:pPr>
              <w:spacing w:before="40" w:after="40"/>
              <w:jc w:val="left"/>
            </w:pPr>
            <w:r>
              <w:rPr>
                <w:rFonts w:ascii="Times New Roman" w:hAnsi="Times New Roman"/>
                <w:color w:val="111827"/>
                <w:sz w:val="19"/>
              </w:rPr>
              <w:t>29 - 33</w:t>
            </w:r>
          </w:p>
        </w:tc>
      </w:tr>
      <w:tr>
        <w:tc>
          <w:tcPr>
            <w:tcW w:type="dxa" w:w="1152"/>
            <w:shd w:fill="F8FAFC"/>
          </w:tcPr>
          <w:p>
            <w:pPr>
              <w:spacing w:before="40" w:after="40"/>
              <w:jc w:val="center"/>
            </w:pPr>
            <w:r>
              <w:rPr>
                <w:rFonts w:ascii="Times New Roman" w:hAnsi="Times New Roman"/>
                <w:color w:val="111827"/>
                <w:sz w:val="19"/>
              </w:rPr>
              <w:t>8</w:t>
            </w:r>
          </w:p>
        </w:tc>
        <w:tc>
          <w:tcPr>
            <w:tcW w:type="dxa" w:w="6048"/>
            <w:shd w:fill="F8FAFC"/>
          </w:tcPr>
          <w:p>
            <w:pPr>
              <w:spacing w:before="40" w:after="40"/>
              <w:jc w:val="left"/>
            </w:pPr>
            <w:r>
              <w:rPr>
                <w:rFonts w:ascii="Times New Roman" w:hAnsi="Times New Roman"/>
                <w:color w:val="111827"/>
                <w:sz w:val="19"/>
              </w:rPr>
              <w:t>Chapter 8: System Diagrams (All 12 PlantUML Architectural &amp; UML Models)</w:t>
            </w:r>
          </w:p>
        </w:tc>
        <w:tc>
          <w:tcPr>
            <w:tcW w:type="dxa" w:w="1440"/>
            <w:shd w:fill="F8FAFC"/>
          </w:tcPr>
          <w:p>
            <w:pPr>
              <w:spacing w:before="40" w:after="40"/>
              <w:jc w:val="left"/>
            </w:pPr>
            <w:r>
              <w:rPr>
                <w:rFonts w:ascii="Times New Roman" w:hAnsi="Times New Roman"/>
                <w:color w:val="111827"/>
                <w:sz w:val="19"/>
              </w:rPr>
              <w:t>34 - 49</w:t>
            </w:r>
          </w:p>
        </w:tc>
      </w:tr>
      <w:tr>
        <w:tc>
          <w:tcPr>
            <w:tcW w:type="dxa" w:w="1152"/>
            <w:shd w:fill="FFFFFF"/>
          </w:tcPr>
          <w:p>
            <w:pPr>
              <w:spacing w:before="40" w:after="40"/>
              <w:jc w:val="center"/>
            </w:pPr>
            <w:r>
              <w:rPr>
                <w:rFonts w:ascii="Times New Roman" w:hAnsi="Times New Roman"/>
                <w:color w:val="111827"/>
                <w:sz w:val="19"/>
              </w:rPr>
              <w:t>9</w:t>
            </w:r>
          </w:p>
        </w:tc>
        <w:tc>
          <w:tcPr>
            <w:tcW w:type="dxa" w:w="6048"/>
            <w:shd w:fill="FFFFFF"/>
          </w:tcPr>
          <w:p>
            <w:pPr>
              <w:spacing w:before="40" w:after="40"/>
              <w:jc w:val="left"/>
            </w:pPr>
            <w:r>
              <w:rPr>
                <w:rFonts w:ascii="Times New Roman" w:hAnsi="Times New Roman"/>
                <w:color w:val="111827"/>
                <w:sz w:val="19"/>
              </w:rPr>
              <w:t>Chapter 9: Screen Outputs &amp; User Interface Walkthrough (Screenshots &amp; Live QR)</w:t>
            </w:r>
          </w:p>
        </w:tc>
        <w:tc>
          <w:tcPr>
            <w:tcW w:type="dxa" w:w="1440"/>
            <w:shd w:fill="FFFFFF"/>
          </w:tcPr>
          <w:p>
            <w:pPr>
              <w:spacing w:before="40" w:after="40"/>
              <w:jc w:val="left"/>
            </w:pPr>
            <w:r>
              <w:rPr>
                <w:rFonts w:ascii="Times New Roman" w:hAnsi="Times New Roman"/>
                <w:color w:val="111827"/>
                <w:sz w:val="19"/>
              </w:rPr>
              <w:t>50 - 58</w:t>
            </w:r>
          </w:p>
        </w:tc>
      </w:tr>
      <w:tr>
        <w:tc>
          <w:tcPr>
            <w:tcW w:type="dxa" w:w="1152"/>
            <w:shd w:fill="F8FAFC"/>
          </w:tcPr>
          <w:p>
            <w:pPr>
              <w:spacing w:before="40" w:after="40"/>
              <w:jc w:val="center"/>
            </w:pPr>
            <w:r>
              <w:rPr>
                <w:rFonts w:ascii="Times New Roman" w:hAnsi="Times New Roman"/>
                <w:color w:val="111827"/>
                <w:sz w:val="19"/>
              </w:rPr>
              <w:t>10</w:t>
            </w:r>
          </w:p>
        </w:tc>
        <w:tc>
          <w:tcPr>
            <w:tcW w:type="dxa" w:w="6048"/>
            <w:shd w:fill="F8FAFC"/>
          </w:tcPr>
          <w:p>
            <w:pPr>
              <w:spacing w:before="40" w:after="40"/>
              <w:jc w:val="left"/>
            </w:pPr>
            <w:r>
              <w:rPr>
                <w:rFonts w:ascii="Times New Roman" w:hAnsi="Times New Roman"/>
                <w:color w:val="111827"/>
                <w:sz w:val="19"/>
              </w:rPr>
              <w:t>Chapter 10: System Testing &amp; Quality Assurance (Methodology, 20 Test Cases Table)</w:t>
            </w:r>
          </w:p>
        </w:tc>
        <w:tc>
          <w:tcPr>
            <w:tcW w:type="dxa" w:w="1440"/>
            <w:shd w:fill="F8FAFC"/>
          </w:tcPr>
          <w:p>
            <w:pPr>
              <w:spacing w:before="40" w:after="40"/>
              <w:jc w:val="left"/>
            </w:pPr>
            <w:r>
              <w:rPr>
                <w:rFonts w:ascii="Times New Roman" w:hAnsi="Times New Roman"/>
                <w:color w:val="111827"/>
                <w:sz w:val="19"/>
              </w:rPr>
              <w:t>59 - 65</w:t>
            </w:r>
          </w:p>
        </w:tc>
      </w:tr>
      <w:tr>
        <w:tc>
          <w:tcPr>
            <w:tcW w:type="dxa" w:w="1152"/>
            <w:shd w:fill="FFFFFF"/>
          </w:tcPr>
          <w:p>
            <w:pPr>
              <w:spacing w:before="40" w:after="40"/>
              <w:jc w:val="center"/>
            </w:pPr>
            <w:r>
              <w:rPr>
                <w:rFonts w:ascii="Times New Roman" w:hAnsi="Times New Roman"/>
                <w:color w:val="111827"/>
                <w:sz w:val="19"/>
              </w:rPr>
              <w:t>11</w:t>
            </w:r>
          </w:p>
        </w:tc>
        <w:tc>
          <w:tcPr>
            <w:tcW w:type="dxa" w:w="6048"/>
            <w:shd w:fill="FFFFFF"/>
          </w:tcPr>
          <w:p>
            <w:pPr>
              <w:spacing w:before="40" w:after="40"/>
              <w:jc w:val="left"/>
            </w:pPr>
            <w:r>
              <w:rPr>
                <w:rFonts w:ascii="Times New Roman" w:hAnsi="Times New Roman"/>
                <w:color w:val="111827"/>
                <w:sz w:val="19"/>
              </w:rPr>
              <w:t>Chapter 11: Deployment &amp; Cloud Infrastructure (Cloudflare Tunnel, WSGI)</w:t>
            </w:r>
          </w:p>
        </w:tc>
        <w:tc>
          <w:tcPr>
            <w:tcW w:type="dxa" w:w="1440"/>
            <w:shd w:fill="FFFFFF"/>
          </w:tcPr>
          <w:p>
            <w:pPr>
              <w:spacing w:before="40" w:after="40"/>
              <w:jc w:val="left"/>
            </w:pPr>
            <w:r>
              <w:rPr>
                <w:rFonts w:ascii="Times New Roman" w:hAnsi="Times New Roman"/>
                <w:color w:val="111827"/>
                <w:sz w:val="19"/>
              </w:rPr>
              <w:t>66 - 69</w:t>
            </w:r>
          </w:p>
        </w:tc>
      </w:tr>
      <w:tr>
        <w:tc>
          <w:tcPr>
            <w:tcW w:type="dxa" w:w="1152"/>
            <w:shd w:fill="F8FAFC"/>
          </w:tcPr>
          <w:p>
            <w:pPr>
              <w:spacing w:before="40" w:after="40"/>
              <w:jc w:val="center"/>
            </w:pPr>
            <w:r>
              <w:rPr>
                <w:rFonts w:ascii="Times New Roman" w:hAnsi="Times New Roman"/>
                <w:color w:val="111827"/>
                <w:sz w:val="19"/>
              </w:rPr>
              <w:t>12</w:t>
            </w:r>
          </w:p>
        </w:tc>
        <w:tc>
          <w:tcPr>
            <w:tcW w:type="dxa" w:w="6048"/>
            <w:shd w:fill="F8FAFC"/>
          </w:tcPr>
          <w:p>
            <w:pPr>
              <w:spacing w:before="40" w:after="40"/>
              <w:jc w:val="left"/>
            </w:pPr>
            <w:r>
              <w:rPr>
                <w:rFonts w:ascii="Times New Roman" w:hAnsi="Times New Roman"/>
                <w:color w:val="111827"/>
                <w:sz w:val="19"/>
              </w:rPr>
              <w:t>Chapter 12: Core Source Code Listings (Flask API, POS JavaScript)</w:t>
            </w:r>
          </w:p>
        </w:tc>
        <w:tc>
          <w:tcPr>
            <w:tcW w:type="dxa" w:w="1440"/>
            <w:shd w:fill="F8FAFC"/>
          </w:tcPr>
          <w:p>
            <w:pPr>
              <w:spacing w:before="40" w:after="40"/>
              <w:jc w:val="left"/>
            </w:pPr>
            <w:r>
              <w:rPr>
                <w:rFonts w:ascii="Times New Roman" w:hAnsi="Times New Roman"/>
                <w:color w:val="111827"/>
                <w:sz w:val="19"/>
              </w:rPr>
              <w:t>70 - 75</w:t>
            </w:r>
          </w:p>
        </w:tc>
      </w:tr>
      <w:tr>
        <w:tc>
          <w:tcPr>
            <w:tcW w:type="dxa" w:w="1152"/>
            <w:shd w:fill="FFFFFF"/>
          </w:tcPr>
          <w:p>
            <w:pPr>
              <w:spacing w:before="40" w:after="40"/>
              <w:jc w:val="center"/>
            </w:pPr>
            <w:r>
              <w:rPr>
                <w:rFonts w:ascii="Times New Roman" w:hAnsi="Times New Roman"/>
                <w:color w:val="111827"/>
                <w:sz w:val="19"/>
              </w:rPr>
              <w:t>13</w:t>
            </w:r>
          </w:p>
        </w:tc>
        <w:tc>
          <w:tcPr>
            <w:tcW w:type="dxa" w:w="6048"/>
            <w:shd w:fill="FFFFFF"/>
          </w:tcPr>
          <w:p>
            <w:pPr>
              <w:spacing w:before="40" w:after="40"/>
              <w:jc w:val="left"/>
            </w:pPr>
            <w:r>
              <w:rPr>
                <w:rFonts w:ascii="Times New Roman" w:hAnsi="Times New Roman"/>
                <w:color w:val="111827"/>
                <w:sz w:val="19"/>
              </w:rPr>
              <w:t>Chapter 13: Project Schedule &amp; Execution Timeline (19-Week Milestones)</w:t>
            </w:r>
          </w:p>
        </w:tc>
        <w:tc>
          <w:tcPr>
            <w:tcW w:type="dxa" w:w="1440"/>
            <w:shd w:fill="FFFFFF"/>
          </w:tcPr>
          <w:p>
            <w:pPr>
              <w:spacing w:before="40" w:after="40"/>
              <w:jc w:val="left"/>
            </w:pPr>
            <w:r>
              <w:rPr>
                <w:rFonts w:ascii="Times New Roman" w:hAnsi="Times New Roman"/>
                <w:color w:val="111827"/>
                <w:sz w:val="19"/>
              </w:rPr>
              <w:t>76 - 77</w:t>
            </w:r>
          </w:p>
        </w:tc>
      </w:tr>
      <w:tr>
        <w:tc>
          <w:tcPr>
            <w:tcW w:type="dxa" w:w="1152"/>
            <w:shd w:fill="F8FAFC"/>
          </w:tcPr>
          <w:p>
            <w:pPr>
              <w:spacing w:before="40" w:after="40"/>
              <w:jc w:val="center"/>
            </w:pPr>
            <w:r>
              <w:rPr>
                <w:rFonts w:ascii="Times New Roman" w:hAnsi="Times New Roman"/>
                <w:color w:val="111827"/>
                <w:sz w:val="19"/>
              </w:rPr>
              <w:t>14</w:t>
            </w:r>
          </w:p>
        </w:tc>
        <w:tc>
          <w:tcPr>
            <w:tcW w:type="dxa" w:w="6048"/>
            <w:shd w:fill="F8FAFC"/>
          </w:tcPr>
          <w:p>
            <w:pPr>
              <w:spacing w:before="40" w:after="40"/>
              <w:jc w:val="left"/>
            </w:pPr>
            <w:r>
              <w:rPr>
                <w:rFonts w:ascii="Times New Roman" w:hAnsi="Times New Roman"/>
                <w:color w:val="111827"/>
                <w:sz w:val="19"/>
              </w:rPr>
              <w:t>Chapter 14: Conclusion</w:t>
            </w:r>
          </w:p>
        </w:tc>
        <w:tc>
          <w:tcPr>
            <w:tcW w:type="dxa" w:w="1440"/>
            <w:shd w:fill="F8FAFC"/>
          </w:tcPr>
          <w:p>
            <w:pPr>
              <w:spacing w:before="40" w:after="40"/>
              <w:jc w:val="left"/>
            </w:pPr>
            <w:r>
              <w:rPr>
                <w:rFonts w:ascii="Times New Roman" w:hAnsi="Times New Roman"/>
                <w:color w:val="111827"/>
                <w:sz w:val="19"/>
              </w:rPr>
              <w:t>78 - 79</w:t>
            </w:r>
          </w:p>
        </w:tc>
      </w:tr>
      <w:tr>
        <w:tc>
          <w:tcPr>
            <w:tcW w:type="dxa" w:w="1152"/>
            <w:shd w:fill="FFFFFF"/>
          </w:tcPr>
          <w:p>
            <w:pPr>
              <w:spacing w:before="40" w:after="40"/>
              <w:jc w:val="center"/>
            </w:pPr>
            <w:r>
              <w:rPr>
                <w:rFonts w:ascii="Times New Roman" w:hAnsi="Times New Roman"/>
                <w:color w:val="111827"/>
                <w:sz w:val="19"/>
              </w:rPr>
              <w:t>15</w:t>
            </w:r>
          </w:p>
        </w:tc>
        <w:tc>
          <w:tcPr>
            <w:tcW w:type="dxa" w:w="6048"/>
            <w:shd w:fill="FFFFFF"/>
          </w:tcPr>
          <w:p>
            <w:pPr>
              <w:spacing w:before="40" w:after="40"/>
              <w:jc w:val="left"/>
            </w:pPr>
            <w:r>
              <w:rPr>
                <w:rFonts w:ascii="Times New Roman" w:hAnsi="Times New Roman"/>
                <w:color w:val="111827"/>
                <w:sz w:val="19"/>
              </w:rPr>
              <w:t>Chapter 15: Future Enhancements</w:t>
            </w:r>
          </w:p>
        </w:tc>
        <w:tc>
          <w:tcPr>
            <w:tcW w:type="dxa" w:w="1440"/>
            <w:shd w:fill="FFFFFF"/>
          </w:tcPr>
          <w:p>
            <w:pPr>
              <w:spacing w:before="40" w:after="40"/>
              <w:jc w:val="left"/>
            </w:pPr>
            <w:r>
              <w:rPr>
                <w:rFonts w:ascii="Times New Roman" w:hAnsi="Times New Roman"/>
                <w:color w:val="111827"/>
                <w:sz w:val="19"/>
              </w:rPr>
              <w:t>80 - 81</w:t>
            </w:r>
          </w:p>
        </w:tc>
      </w:tr>
      <w:tr>
        <w:tc>
          <w:tcPr>
            <w:tcW w:type="dxa" w:w="1152"/>
            <w:shd w:fill="F8FAFC"/>
          </w:tcPr>
          <w:p>
            <w:pPr>
              <w:spacing w:before="40" w:after="40"/>
              <w:jc w:val="center"/>
            </w:pPr>
            <w:r>
              <w:rPr>
                <w:rFonts w:ascii="Times New Roman" w:hAnsi="Times New Roman"/>
                <w:color w:val="111827"/>
                <w:sz w:val="19"/>
              </w:rPr>
              <w:t>16</w:t>
            </w:r>
          </w:p>
        </w:tc>
        <w:tc>
          <w:tcPr>
            <w:tcW w:type="dxa" w:w="6048"/>
            <w:shd w:fill="F8FAFC"/>
          </w:tcPr>
          <w:p>
            <w:pPr>
              <w:spacing w:before="40" w:after="40"/>
              <w:jc w:val="left"/>
            </w:pPr>
            <w:r>
              <w:rPr>
                <w:rFonts w:ascii="Times New Roman" w:hAnsi="Times New Roman"/>
                <w:color w:val="111827"/>
                <w:sz w:val="19"/>
              </w:rPr>
              <w:t>Chapter 16: Bibliography &amp; References</w:t>
            </w:r>
          </w:p>
        </w:tc>
        <w:tc>
          <w:tcPr>
            <w:tcW w:type="dxa" w:w="1440"/>
            <w:shd w:fill="F8FAFC"/>
          </w:tcPr>
          <w:p>
            <w:pPr>
              <w:spacing w:before="40" w:after="40"/>
              <w:jc w:val="left"/>
            </w:pPr>
            <w:r>
              <w:rPr>
                <w:rFonts w:ascii="Times New Roman" w:hAnsi="Times New Roman"/>
                <w:color w:val="111827"/>
                <w:sz w:val="19"/>
              </w:rPr>
              <w:t>82 - 83</w:t>
            </w:r>
          </w:p>
        </w:tc>
      </w:tr>
    </w:tbl>
    <w:p>
      <w:pPr>
        <w:spacing w:before="40" w:after="120"/>
      </w:pPr>
    </w:p>
    <w:p>
      <w:r>
        <w:br w:type="page"/>
      </w:r>
    </w:p>
    <w:p>
      <w:pPr>
        <w:keepNext/>
        <w:spacing w:before="280" w:after="120"/>
        <w:jc w:val="left"/>
      </w:pPr>
      <w:r>
        <w:rPr>
          <w:rFonts w:ascii="Times New Roman" w:hAnsi="Times New Roman"/>
          <w:b/>
          <w:color w:val="1E3A8A"/>
          <w:sz w:val="32"/>
        </w:rPr>
        <w:t>LIST OF FIGURES</w:t>
      </w:r>
    </w:p>
    <w:tbl>
      <w:tblPr>
        <w:tblW w:type="auto" w:w="0"/>
        <w:jc w:val="center"/>
        <w:tblLayout w:type="fixed"/>
        <w:tblLook w:firstColumn="1" w:firstRow="1" w:lastColumn="0" w:lastRow="0" w:noHBand="0" w:noVBand="1" w:val="04A0"/>
        <w:tblCellMar>
          <w:top w:w="120" w:type="dxa"/>
          <w:bottom w:w="120" w:type="dxa"/>
          <w:left w:w="160" w:type="dxa"/>
          <w:right w:w="160" w:type="dxa"/>
        </w:tblCellMar>
        <w:tblBorders>
          <w:top w:val="single" w:sz="4" w:space="0" w:color="CBD5E1"/>
          <w:bottom w:val="single" w:sz="4" w:space="0" w:color="CBD5E1"/>
          <w:insideH w:val="single" w:sz="4" w:space="0" w:color="E2E8F0"/>
          <w:insideV w:val="none"/>
          <w:left w:val="none"/>
          <w:right w:val="none"/>
        </w:tblBorders>
      </w:tblPr>
      <w:tblGrid>
        <w:gridCol w:w="2890"/>
        <w:gridCol w:w="2890"/>
        <w:gridCol w:w="2890"/>
      </w:tblGrid>
      <w:tr>
        <w:tc>
          <w:tcPr>
            <w:tcW w:type="dxa" w:w="1440"/>
            <w:shd w:fill="1E3A8A"/>
          </w:tcPr>
          <w:p>
            <w:pPr>
              <w:spacing w:before="60" w:after="60"/>
              <w:jc w:val="center"/>
            </w:pPr>
            <w:r>
              <w:rPr>
                <w:rFonts w:ascii="Times New Roman" w:hAnsi="Times New Roman"/>
                <w:b/>
                <w:color w:val="FFFFFF"/>
                <w:sz w:val="20"/>
              </w:rPr>
              <w:t>Figure No.</w:t>
            </w:r>
          </w:p>
        </w:tc>
        <w:tc>
          <w:tcPr>
            <w:tcW w:type="dxa" w:w="6048"/>
            <w:shd w:fill="1E3A8A"/>
          </w:tcPr>
          <w:p>
            <w:pPr>
              <w:spacing w:before="60" w:after="60"/>
              <w:jc w:val="center"/>
            </w:pPr>
            <w:r>
              <w:rPr>
                <w:rFonts w:ascii="Times New Roman" w:hAnsi="Times New Roman"/>
                <w:b/>
                <w:color w:val="FFFFFF"/>
                <w:sz w:val="20"/>
              </w:rPr>
              <w:t>Figure Title &amp; Description</w:t>
            </w:r>
          </w:p>
        </w:tc>
        <w:tc>
          <w:tcPr>
            <w:tcW w:type="dxa" w:w="1152"/>
            <w:shd w:fill="1E3A8A"/>
          </w:tcPr>
          <w:p>
            <w:pPr>
              <w:spacing w:before="60" w:after="60"/>
              <w:jc w:val="center"/>
            </w:pPr>
            <w:r>
              <w:rPr>
                <w:rFonts w:ascii="Times New Roman" w:hAnsi="Times New Roman"/>
                <w:b/>
                <w:color w:val="FFFFFF"/>
                <w:sz w:val="20"/>
              </w:rPr>
              <w:t>Page</w:t>
            </w:r>
          </w:p>
        </w:tc>
      </w:tr>
      <w:tr>
        <w:tc>
          <w:tcPr>
            <w:tcW w:type="dxa" w:w="1440"/>
            <w:shd w:fill="FFFFFF"/>
          </w:tcPr>
          <w:p>
            <w:pPr>
              <w:spacing w:before="40" w:after="40"/>
              <w:jc w:val="center"/>
            </w:pPr>
            <w:r>
              <w:rPr>
                <w:rFonts w:ascii="Times New Roman" w:hAnsi="Times New Roman"/>
                <w:color w:val="111827"/>
                <w:sz w:val="19"/>
              </w:rPr>
              <w:t>Figure 8.1</w:t>
            </w:r>
          </w:p>
        </w:tc>
        <w:tc>
          <w:tcPr>
            <w:tcW w:type="dxa" w:w="6048"/>
            <w:shd w:fill="FFFFFF"/>
          </w:tcPr>
          <w:p>
            <w:pPr>
              <w:spacing w:before="40" w:after="40"/>
              <w:jc w:val="left"/>
            </w:pPr>
            <w:r>
              <w:rPr>
                <w:rFonts w:ascii="Times New Roman" w:hAnsi="Times New Roman"/>
                <w:color w:val="111827"/>
                <w:sz w:val="19"/>
              </w:rPr>
              <w:t>Maharaja's Kitchen Object-Oriented Class Hierarchy Diagram</w:t>
            </w:r>
          </w:p>
        </w:tc>
        <w:tc>
          <w:tcPr>
            <w:tcW w:type="dxa" w:w="1152"/>
            <w:shd w:fill="FFFFFF"/>
          </w:tcPr>
          <w:p>
            <w:pPr>
              <w:spacing w:before="40" w:after="40"/>
              <w:jc w:val="left"/>
            </w:pPr>
            <w:r>
              <w:rPr>
                <w:rFonts w:ascii="Times New Roman" w:hAnsi="Times New Roman"/>
                <w:color w:val="111827"/>
                <w:sz w:val="19"/>
              </w:rPr>
              <w:t>35</w:t>
            </w:r>
          </w:p>
        </w:tc>
      </w:tr>
      <w:tr>
        <w:tc>
          <w:tcPr>
            <w:tcW w:type="dxa" w:w="1440"/>
            <w:shd w:fill="F8FAFC"/>
          </w:tcPr>
          <w:p>
            <w:pPr>
              <w:spacing w:before="40" w:after="40"/>
              <w:jc w:val="center"/>
            </w:pPr>
            <w:r>
              <w:rPr>
                <w:rFonts w:ascii="Times New Roman" w:hAnsi="Times New Roman"/>
                <w:color w:val="111827"/>
                <w:sz w:val="19"/>
              </w:rPr>
              <w:t>Figure 8.2</w:t>
            </w:r>
          </w:p>
        </w:tc>
        <w:tc>
          <w:tcPr>
            <w:tcW w:type="dxa" w:w="6048"/>
            <w:shd w:fill="F8FAFC"/>
          </w:tcPr>
          <w:p>
            <w:pPr>
              <w:spacing w:before="40" w:after="40"/>
              <w:jc w:val="left"/>
            </w:pPr>
            <w:r>
              <w:rPr>
                <w:rFonts w:ascii="Times New Roman" w:hAnsi="Times New Roman"/>
                <w:color w:val="111827"/>
                <w:sz w:val="19"/>
              </w:rPr>
              <w:t>Runtime Object Instance Snapshot Diagram (Active Dine-In Order #101)</w:t>
            </w:r>
          </w:p>
        </w:tc>
        <w:tc>
          <w:tcPr>
            <w:tcW w:type="dxa" w:w="1152"/>
            <w:shd w:fill="F8FAFC"/>
          </w:tcPr>
          <w:p>
            <w:pPr>
              <w:spacing w:before="40" w:after="40"/>
              <w:jc w:val="left"/>
            </w:pPr>
            <w:r>
              <w:rPr>
                <w:rFonts w:ascii="Times New Roman" w:hAnsi="Times New Roman"/>
                <w:color w:val="111827"/>
                <w:sz w:val="19"/>
              </w:rPr>
              <w:t>36</w:t>
            </w:r>
          </w:p>
        </w:tc>
      </w:tr>
      <w:tr>
        <w:tc>
          <w:tcPr>
            <w:tcW w:type="dxa" w:w="1440"/>
            <w:shd w:fill="FFFFFF"/>
          </w:tcPr>
          <w:p>
            <w:pPr>
              <w:spacing w:before="40" w:after="40"/>
              <w:jc w:val="center"/>
            </w:pPr>
            <w:r>
              <w:rPr>
                <w:rFonts w:ascii="Times New Roman" w:hAnsi="Times New Roman"/>
                <w:color w:val="111827"/>
                <w:sz w:val="19"/>
              </w:rPr>
              <w:t>Figure 8.3</w:t>
            </w:r>
          </w:p>
        </w:tc>
        <w:tc>
          <w:tcPr>
            <w:tcW w:type="dxa" w:w="6048"/>
            <w:shd w:fill="FFFFFF"/>
          </w:tcPr>
          <w:p>
            <w:pPr>
              <w:spacing w:before="40" w:after="40"/>
              <w:jc w:val="left"/>
            </w:pPr>
            <w:r>
              <w:rPr>
                <w:rFonts w:ascii="Times New Roman" w:hAnsi="Times New Roman"/>
                <w:color w:val="111827"/>
                <w:sz w:val="19"/>
              </w:rPr>
              <w:t>Entity-Relationship (ER) Schema with Relational Cardinalities</w:t>
            </w:r>
          </w:p>
        </w:tc>
        <w:tc>
          <w:tcPr>
            <w:tcW w:type="dxa" w:w="1152"/>
            <w:shd w:fill="FFFFFF"/>
          </w:tcPr>
          <w:p>
            <w:pPr>
              <w:spacing w:before="40" w:after="40"/>
              <w:jc w:val="left"/>
            </w:pPr>
            <w:r>
              <w:rPr>
                <w:rFonts w:ascii="Times New Roman" w:hAnsi="Times New Roman"/>
                <w:color w:val="111827"/>
                <w:sz w:val="19"/>
              </w:rPr>
              <w:t>37</w:t>
            </w:r>
          </w:p>
        </w:tc>
      </w:tr>
      <w:tr>
        <w:tc>
          <w:tcPr>
            <w:tcW w:type="dxa" w:w="1440"/>
            <w:shd w:fill="F8FAFC"/>
          </w:tcPr>
          <w:p>
            <w:pPr>
              <w:spacing w:before="40" w:after="40"/>
              <w:jc w:val="center"/>
            </w:pPr>
            <w:r>
              <w:rPr>
                <w:rFonts w:ascii="Times New Roman" w:hAnsi="Times New Roman"/>
                <w:color w:val="111827"/>
                <w:sz w:val="19"/>
              </w:rPr>
              <w:t>Figure 8.4</w:t>
            </w:r>
          </w:p>
        </w:tc>
        <w:tc>
          <w:tcPr>
            <w:tcW w:type="dxa" w:w="6048"/>
            <w:shd w:fill="F8FAFC"/>
          </w:tcPr>
          <w:p>
            <w:pPr>
              <w:spacing w:before="40" w:after="40"/>
              <w:jc w:val="left"/>
            </w:pPr>
            <w:r>
              <w:rPr>
                <w:rFonts w:ascii="Times New Roman" w:hAnsi="Times New Roman"/>
                <w:color w:val="111827"/>
                <w:sz w:val="19"/>
              </w:rPr>
              <w:t>System Use Case Diagram (Cashier, Admin, Customer Interactions)</w:t>
            </w:r>
          </w:p>
        </w:tc>
        <w:tc>
          <w:tcPr>
            <w:tcW w:type="dxa" w:w="1152"/>
            <w:shd w:fill="F8FAFC"/>
          </w:tcPr>
          <w:p>
            <w:pPr>
              <w:spacing w:before="40" w:after="40"/>
              <w:jc w:val="left"/>
            </w:pPr>
            <w:r>
              <w:rPr>
                <w:rFonts w:ascii="Times New Roman" w:hAnsi="Times New Roman"/>
                <w:color w:val="111827"/>
                <w:sz w:val="19"/>
              </w:rPr>
              <w:t>38</w:t>
            </w:r>
          </w:p>
        </w:tc>
      </w:tr>
      <w:tr>
        <w:tc>
          <w:tcPr>
            <w:tcW w:type="dxa" w:w="1440"/>
            <w:shd w:fill="FFFFFF"/>
          </w:tcPr>
          <w:p>
            <w:pPr>
              <w:spacing w:before="40" w:after="40"/>
              <w:jc w:val="center"/>
            </w:pPr>
            <w:r>
              <w:rPr>
                <w:rFonts w:ascii="Times New Roman" w:hAnsi="Times New Roman"/>
                <w:color w:val="111827"/>
                <w:sz w:val="19"/>
              </w:rPr>
              <w:t>Figure 8.5</w:t>
            </w:r>
          </w:p>
        </w:tc>
        <w:tc>
          <w:tcPr>
            <w:tcW w:type="dxa" w:w="6048"/>
            <w:shd w:fill="FFFFFF"/>
          </w:tcPr>
          <w:p>
            <w:pPr>
              <w:spacing w:before="40" w:after="40"/>
              <w:jc w:val="left"/>
            </w:pPr>
            <w:r>
              <w:rPr>
                <w:rFonts w:ascii="Times New Roman" w:hAnsi="Times New Roman"/>
                <w:color w:val="111827"/>
                <w:sz w:val="19"/>
              </w:rPr>
              <w:t>End-to-End Operational Billing Activity Workflow</w:t>
            </w:r>
          </w:p>
        </w:tc>
        <w:tc>
          <w:tcPr>
            <w:tcW w:type="dxa" w:w="1152"/>
            <w:shd w:fill="FFFFFF"/>
          </w:tcPr>
          <w:p>
            <w:pPr>
              <w:spacing w:before="40" w:after="40"/>
              <w:jc w:val="left"/>
            </w:pPr>
            <w:r>
              <w:rPr>
                <w:rFonts w:ascii="Times New Roman" w:hAnsi="Times New Roman"/>
                <w:color w:val="111827"/>
                <w:sz w:val="19"/>
              </w:rPr>
              <w:t>39</w:t>
            </w:r>
          </w:p>
        </w:tc>
      </w:tr>
      <w:tr>
        <w:tc>
          <w:tcPr>
            <w:tcW w:type="dxa" w:w="1440"/>
            <w:shd w:fill="F8FAFC"/>
          </w:tcPr>
          <w:p>
            <w:pPr>
              <w:spacing w:before="40" w:after="40"/>
              <w:jc w:val="center"/>
            </w:pPr>
            <w:r>
              <w:rPr>
                <w:rFonts w:ascii="Times New Roman" w:hAnsi="Times New Roman"/>
                <w:color w:val="111827"/>
                <w:sz w:val="19"/>
              </w:rPr>
              <w:t>Figure 8.6</w:t>
            </w:r>
          </w:p>
        </w:tc>
        <w:tc>
          <w:tcPr>
            <w:tcW w:type="dxa" w:w="6048"/>
            <w:shd w:fill="F8FAFC"/>
          </w:tcPr>
          <w:p>
            <w:pPr>
              <w:spacing w:before="40" w:after="40"/>
              <w:jc w:val="left"/>
            </w:pPr>
            <w:r>
              <w:rPr>
                <w:rFonts w:ascii="Times New Roman" w:hAnsi="Times New Roman"/>
                <w:color w:val="111827"/>
                <w:sz w:val="19"/>
              </w:rPr>
              <w:t>Finite State Machine Order Lifecycle Diagram</w:t>
            </w:r>
          </w:p>
        </w:tc>
        <w:tc>
          <w:tcPr>
            <w:tcW w:type="dxa" w:w="1152"/>
            <w:shd w:fill="F8FAFC"/>
          </w:tcPr>
          <w:p>
            <w:pPr>
              <w:spacing w:before="40" w:after="40"/>
              <w:jc w:val="left"/>
            </w:pPr>
            <w:r>
              <w:rPr>
                <w:rFonts w:ascii="Times New Roman" w:hAnsi="Times New Roman"/>
                <w:color w:val="111827"/>
                <w:sz w:val="19"/>
              </w:rPr>
              <w:t>41</w:t>
            </w:r>
          </w:p>
        </w:tc>
      </w:tr>
      <w:tr>
        <w:tc>
          <w:tcPr>
            <w:tcW w:type="dxa" w:w="1440"/>
            <w:shd w:fill="FFFFFF"/>
          </w:tcPr>
          <w:p>
            <w:pPr>
              <w:spacing w:before="40" w:after="40"/>
              <w:jc w:val="center"/>
            </w:pPr>
            <w:r>
              <w:rPr>
                <w:rFonts w:ascii="Times New Roman" w:hAnsi="Times New Roman"/>
                <w:color w:val="111827"/>
                <w:sz w:val="19"/>
              </w:rPr>
              <w:t>Figure 8.7</w:t>
            </w:r>
          </w:p>
        </w:tc>
        <w:tc>
          <w:tcPr>
            <w:tcW w:type="dxa" w:w="6048"/>
            <w:shd w:fill="FFFFFF"/>
          </w:tcPr>
          <w:p>
            <w:pPr>
              <w:spacing w:before="40" w:after="40"/>
              <w:jc w:val="left"/>
            </w:pPr>
            <w:r>
              <w:rPr>
                <w:rFonts w:ascii="Times New Roman" w:hAnsi="Times New Roman"/>
                <w:color w:val="111827"/>
                <w:sz w:val="19"/>
              </w:rPr>
              <w:t>Three-Tier Modular Component Architecture Diagram</w:t>
            </w:r>
          </w:p>
        </w:tc>
        <w:tc>
          <w:tcPr>
            <w:tcW w:type="dxa" w:w="1152"/>
            <w:shd w:fill="FFFFFF"/>
          </w:tcPr>
          <w:p>
            <w:pPr>
              <w:spacing w:before="40" w:after="40"/>
              <w:jc w:val="left"/>
            </w:pPr>
            <w:r>
              <w:rPr>
                <w:rFonts w:ascii="Times New Roman" w:hAnsi="Times New Roman"/>
                <w:color w:val="111827"/>
                <w:sz w:val="19"/>
              </w:rPr>
              <w:t>43</w:t>
            </w:r>
          </w:p>
        </w:tc>
      </w:tr>
      <w:tr>
        <w:tc>
          <w:tcPr>
            <w:tcW w:type="dxa" w:w="1440"/>
            <w:shd w:fill="F8FAFC"/>
          </w:tcPr>
          <w:p>
            <w:pPr>
              <w:spacing w:before="40" w:after="40"/>
              <w:jc w:val="center"/>
            </w:pPr>
            <w:r>
              <w:rPr>
                <w:rFonts w:ascii="Times New Roman" w:hAnsi="Times New Roman"/>
                <w:color w:val="111827"/>
                <w:sz w:val="19"/>
              </w:rPr>
              <w:t>Figure 8.8</w:t>
            </w:r>
          </w:p>
        </w:tc>
        <w:tc>
          <w:tcPr>
            <w:tcW w:type="dxa" w:w="6048"/>
            <w:shd w:fill="F8FAFC"/>
          </w:tcPr>
          <w:p>
            <w:pPr>
              <w:spacing w:before="40" w:after="40"/>
              <w:jc w:val="left"/>
            </w:pPr>
            <w:r>
              <w:rPr>
                <w:rFonts w:ascii="Times New Roman" w:hAnsi="Times New Roman"/>
                <w:color w:val="111827"/>
                <w:sz w:val="19"/>
              </w:rPr>
              <w:t>Physical Node Deployment &amp; Cloudflare Tunnel Edge Topology</w:t>
            </w:r>
          </w:p>
        </w:tc>
        <w:tc>
          <w:tcPr>
            <w:tcW w:type="dxa" w:w="1152"/>
            <w:shd w:fill="F8FAFC"/>
          </w:tcPr>
          <w:p>
            <w:pPr>
              <w:spacing w:before="40" w:after="40"/>
              <w:jc w:val="left"/>
            </w:pPr>
            <w:r>
              <w:rPr>
                <w:rFonts w:ascii="Times New Roman" w:hAnsi="Times New Roman"/>
                <w:color w:val="111827"/>
                <w:sz w:val="19"/>
              </w:rPr>
              <w:t>44</w:t>
            </w:r>
          </w:p>
        </w:tc>
      </w:tr>
      <w:tr>
        <w:tc>
          <w:tcPr>
            <w:tcW w:type="dxa" w:w="1440"/>
            <w:shd w:fill="FFFFFF"/>
          </w:tcPr>
          <w:p>
            <w:pPr>
              <w:spacing w:before="40" w:after="40"/>
              <w:jc w:val="center"/>
            </w:pPr>
            <w:r>
              <w:rPr>
                <w:rFonts w:ascii="Times New Roman" w:hAnsi="Times New Roman"/>
                <w:color w:val="111827"/>
                <w:sz w:val="19"/>
              </w:rPr>
              <w:t>Figure 8.9</w:t>
            </w:r>
          </w:p>
        </w:tc>
        <w:tc>
          <w:tcPr>
            <w:tcW w:type="dxa" w:w="6048"/>
            <w:shd w:fill="FFFFFF"/>
          </w:tcPr>
          <w:p>
            <w:pPr>
              <w:spacing w:before="40" w:after="40"/>
              <w:jc w:val="left"/>
            </w:pPr>
            <w:r>
              <w:rPr>
                <w:rFonts w:ascii="Times New Roman" w:hAnsi="Times New Roman"/>
                <w:color w:val="111827"/>
                <w:sz w:val="19"/>
              </w:rPr>
              <w:t>Python Flask &amp; Frontend Asset Package Architecture</w:t>
            </w:r>
          </w:p>
        </w:tc>
        <w:tc>
          <w:tcPr>
            <w:tcW w:type="dxa" w:w="1152"/>
            <w:shd w:fill="FFFFFF"/>
          </w:tcPr>
          <w:p>
            <w:pPr>
              <w:spacing w:before="40" w:after="40"/>
              <w:jc w:val="left"/>
            </w:pPr>
            <w:r>
              <w:rPr>
                <w:rFonts w:ascii="Times New Roman" w:hAnsi="Times New Roman"/>
                <w:color w:val="111827"/>
                <w:sz w:val="19"/>
              </w:rPr>
              <w:t>45</w:t>
            </w:r>
          </w:p>
        </w:tc>
      </w:tr>
      <w:tr>
        <w:tc>
          <w:tcPr>
            <w:tcW w:type="dxa" w:w="1440"/>
            <w:shd w:fill="F8FAFC"/>
          </w:tcPr>
          <w:p>
            <w:pPr>
              <w:spacing w:before="40" w:after="40"/>
              <w:jc w:val="center"/>
            </w:pPr>
            <w:r>
              <w:rPr>
                <w:rFonts w:ascii="Times New Roman" w:hAnsi="Times New Roman"/>
                <w:color w:val="111827"/>
                <w:sz w:val="19"/>
              </w:rPr>
              <w:t>Figure 8.10</w:t>
            </w:r>
          </w:p>
        </w:tc>
        <w:tc>
          <w:tcPr>
            <w:tcW w:type="dxa" w:w="6048"/>
            <w:shd w:fill="F8FAFC"/>
          </w:tcPr>
          <w:p>
            <w:pPr>
              <w:spacing w:before="40" w:after="40"/>
              <w:jc w:val="left"/>
            </w:pPr>
            <w:r>
              <w:rPr>
                <w:rFonts w:ascii="Times New Roman" w:hAnsi="Times New Roman"/>
                <w:color w:val="111827"/>
                <w:sz w:val="19"/>
              </w:rPr>
              <w:t>Data Flow Diagram (DFD Level 0 - Context Level Diagram)</w:t>
            </w:r>
          </w:p>
        </w:tc>
        <w:tc>
          <w:tcPr>
            <w:tcW w:type="dxa" w:w="1152"/>
            <w:shd w:fill="F8FAFC"/>
          </w:tcPr>
          <w:p>
            <w:pPr>
              <w:spacing w:before="40" w:after="40"/>
              <w:jc w:val="left"/>
            </w:pPr>
            <w:r>
              <w:rPr>
                <w:rFonts w:ascii="Times New Roman" w:hAnsi="Times New Roman"/>
                <w:color w:val="111827"/>
                <w:sz w:val="19"/>
              </w:rPr>
              <w:t>46</w:t>
            </w:r>
          </w:p>
        </w:tc>
      </w:tr>
      <w:tr>
        <w:tc>
          <w:tcPr>
            <w:tcW w:type="dxa" w:w="1440"/>
            <w:shd w:fill="FFFFFF"/>
          </w:tcPr>
          <w:p>
            <w:pPr>
              <w:spacing w:before="40" w:after="40"/>
              <w:jc w:val="center"/>
            </w:pPr>
            <w:r>
              <w:rPr>
                <w:rFonts w:ascii="Times New Roman" w:hAnsi="Times New Roman"/>
                <w:color w:val="111827"/>
                <w:sz w:val="19"/>
              </w:rPr>
              <w:t>Figure 8.11</w:t>
            </w:r>
          </w:p>
        </w:tc>
        <w:tc>
          <w:tcPr>
            <w:tcW w:type="dxa" w:w="6048"/>
            <w:shd w:fill="FFFFFF"/>
          </w:tcPr>
          <w:p>
            <w:pPr>
              <w:spacing w:before="40" w:after="40"/>
              <w:jc w:val="left"/>
            </w:pPr>
            <w:r>
              <w:rPr>
                <w:rFonts w:ascii="Times New Roman" w:hAnsi="Times New Roman"/>
                <w:color w:val="111827"/>
                <w:sz w:val="19"/>
              </w:rPr>
              <w:t>Data Flow Diagram (DFD Level 1 - Detailed Functional Decomposition)</w:t>
            </w:r>
          </w:p>
        </w:tc>
        <w:tc>
          <w:tcPr>
            <w:tcW w:type="dxa" w:w="1152"/>
            <w:shd w:fill="FFFFFF"/>
          </w:tcPr>
          <w:p>
            <w:pPr>
              <w:spacing w:before="40" w:after="40"/>
              <w:jc w:val="left"/>
            </w:pPr>
            <w:r>
              <w:rPr>
                <w:rFonts w:ascii="Times New Roman" w:hAnsi="Times New Roman"/>
                <w:color w:val="111827"/>
                <w:sz w:val="19"/>
              </w:rPr>
              <w:t>47</w:t>
            </w:r>
          </w:p>
        </w:tc>
      </w:tr>
      <w:tr>
        <w:tc>
          <w:tcPr>
            <w:tcW w:type="dxa" w:w="1440"/>
            <w:shd w:fill="F8FAFC"/>
          </w:tcPr>
          <w:p>
            <w:pPr>
              <w:spacing w:before="40" w:after="40"/>
              <w:jc w:val="center"/>
            </w:pPr>
            <w:r>
              <w:rPr>
                <w:rFonts w:ascii="Times New Roman" w:hAnsi="Times New Roman"/>
                <w:color w:val="111827"/>
                <w:sz w:val="19"/>
              </w:rPr>
              <w:t>Figure 8.12</w:t>
            </w:r>
          </w:p>
        </w:tc>
        <w:tc>
          <w:tcPr>
            <w:tcW w:type="dxa" w:w="6048"/>
            <w:shd w:fill="F8FAFC"/>
          </w:tcPr>
          <w:p>
            <w:pPr>
              <w:spacing w:before="40" w:after="40"/>
              <w:jc w:val="left"/>
            </w:pPr>
            <w:r>
              <w:rPr>
                <w:rFonts w:ascii="Times New Roman" w:hAnsi="Times New Roman"/>
                <w:color w:val="111827"/>
                <w:sz w:val="19"/>
              </w:rPr>
              <w:t>Synchronous Checkout &amp; Payment Processing Sequence Diagram</w:t>
            </w:r>
          </w:p>
        </w:tc>
        <w:tc>
          <w:tcPr>
            <w:tcW w:type="dxa" w:w="1152"/>
            <w:shd w:fill="F8FAFC"/>
          </w:tcPr>
          <w:p>
            <w:pPr>
              <w:spacing w:before="40" w:after="40"/>
              <w:jc w:val="left"/>
            </w:pPr>
            <w:r>
              <w:rPr>
                <w:rFonts w:ascii="Times New Roman" w:hAnsi="Times New Roman"/>
                <w:color w:val="111827"/>
                <w:sz w:val="19"/>
              </w:rPr>
              <w:t>48</w:t>
            </w:r>
          </w:p>
        </w:tc>
      </w:tr>
      <w:tr>
        <w:tc>
          <w:tcPr>
            <w:tcW w:type="dxa" w:w="1440"/>
            <w:shd w:fill="FFFFFF"/>
          </w:tcPr>
          <w:p>
            <w:pPr>
              <w:spacing w:before="40" w:after="40"/>
              <w:jc w:val="center"/>
            </w:pPr>
            <w:r>
              <w:rPr>
                <w:rFonts w:ascii="Times New Roman" w:hAnsi="Times New Roman"/>
                <w:color w:val="111827"/>
                <w:sz w:val="19"/>
              </w:rPr>
              <w:t>Figure 9.1</w:t>
            </w:r>
          </w:p>
        </w:tc>
        <w:tc>
          <w:tcPr>
            <w:tcW w:type="dxa" w:w="6048"/>
            <w:shd w:fill="FFFFFF"/>
          </w:tcPr>
          <w:p>
            <w:pPr>
              <w:spacing w:before="40" w:after="40"/>
              <w:jc w:val="left"/>
            </w:pPr>
            <w:r>
              <w:rPr>
                <w:rFonts w:ascii="Times New Roman" w:hAnsi="Times New Roman"/>
                <w:color w:val="111827"/>
                <w:sz w:val="19"/>
              </w:rPr>
              <w:t>Real-Time Point-of-Sale (POS) Billing Interface &amp; Cart Management</w:t>
            </w:r>
          </w:p>
        </w:tc>
        <w:tc>
          <w:tcPr>
            <w:tcW w:type="dxa" w:w="1152"/>
            <w:shd w:fill="FFFFFF"/>
          </w:tcPr>
          <w:p>
            <w:pPr>
              <w:spacing w:before="40" w:after="40"/>
              <w:jc w:val="left"/>
            </w:pPr>
            <w:r>
              <w:rPr>
                <w:rFonts w:ascii="Times New Roman" w:hAnsi="Times New Roman"/>
                <w:color w:val="111827"/>
                <w:sz w:val="19"/>
              </w:rPr>
              <w:t>51</w:t>
            </w:r>
          </w:p>
        </w:tc>
      </w:tr>
      <w:tr>
        <w:tc>
          <w:tcPr>
            <w:tcW w:type="dxa" w:w="1440"/>
            <w:shd w:fill="F8FAFC"/>
          </w:tcPr>
          <w:p>
            <w:pPr>
              <w:spacing w:before="40" w:after="40"/>
              <w:jc w:val="center"/>
            </w:pPr>
            <w:r>
              <w:rPr>
                <w:rFonts w:ascii="Times New Roman" w:hAnsi="Times New Roman"/>
                <w:color w:val="111827"/>
                <w:sz w:val="19"/>
              </w:rPr>
              <w:t>Figure 9.2</w:t>
            </w:r>
          </w:p>
        </w:tc>
        <w:tc>
          <w:tcPr>
            <w:tcW w:type="dxa" w:w="6048"/>
            <w:shd w:fill="F8FAFC"/>
          </w:tcPr>
          <w:p>
            <w:pPr>
              <w:spacing w:before="40" w:after="40"/>
              <w:jc w:val="left"/>
            </w:pPr>
            <w:r>
              <w:rPr>
                <w:rFonts w:ascii="Times New Roman" w:hAnsi="Times New Roman"/>
                <w:color w:val="111827"/>
                <w:sz w:val="19"/>
              </w:rPr>
              <w:t>Executive Sales Analytics Dashboard with Center-Text Doughnut Chart</w:t>
            </w:r>
          </w:p>
        </w:tc>
        <w:tc>
          <w:tcPr>
            <w:tcW w:type="dxa" w:w="1152"/>
            <w:shd w:fill="F8FAFC"/>
          </w:tcPr>
          <w:p>
            <w:pPr>
              <w:spacing w:before="40" w:after="40"/>
              <w:jc w:val="left"/>
            </w:pPr>
            <w:r>
              <w:rPr>
                <w:rFonts w:ascii="Times New Roman" w:hAnsi="Times New Roman"/>
                <w:color w:val="111827"/>
                <w:sz w:val="19"/>
              </w:rPr>
              <w:t>52</w:t>
            </w:r>
          </w:p>
        </w:tc>
      </w:tr>
      <w:tr>
        <w:tc>
          <w:tcPr>
            <w:tcW w:type="dxa" w:w="1440"/>
            <w:shd w:fill="FFFFFF"/>
          </w:tcPr>
          <w:p>
            <w:pPr>
              <w:spacing w:before="40" w:after="40"/>
              <w:jc w:val="center"/>
            </w:pPr>
            <w:r>
              <w:rPr>
                <w:rFonts w:ascii="Times New Roman" w:hAnsi="Times New Roman"/>
                <w:color w:val="111827"/>
                <w:sz w:val="19"/>
              </w:rPr>
              <w:t>Figure 9.3</w:t>
            </w:r>
          </w:p>
        </w:tc>
        <w:tc>
          <w:tcPr>
            <w:tcW w:type="dxa" w:w="6048"/>
            <w:shd w:fill="FFFFFF"/>
          </w:tcPr>
          <w:p>
            <w:pPr>
              <w:spacing w:before="40" w:after="40"/>
              <w:jc w:val="left"/>
            </w:pPr>
            <w:r>
              <w:rPr>
                <w:rFonts w:ascii="Times New Roman" w:hAnsi="Times New Roman"/>
                <w:color w:val="111827"/>
                <w:sz w:val="19"/>
              </w:rPr>
              <w:t>Staff Roster Management &amp; Contact Verification Modal</w:t>
            </w:r>
          </w:p>
        </w:tc>
        <w:tc>
          <w:tcPr>
            <w:tcW w:type="dxa" w:w="1152"/>
            <w:shd w:fill="FFFFFF"/>
          </w:tcPr>
          <w:p>
            <w:pPr>
              <w:spacing w:before="40" w:after="40"/>
              <w:jc w:val="left"/>
            </w:pPr>
            <w:r>
              <w:rPr>
                <w:rFonts w:ascii="Times New Roman" w:hAnsi="Times New Roman"/>
                <w:color w:val="111827"/>
                <w:sz w:val="19"/>
              </w:rPr>
              <w:t>54</w:t>
            </w:r>
          </w:p>
        </w:tc>
      </w:tr>
      <w:tr>
        <w:tc>
          <w:tcPr>
            <w:tcW w:type="dxa" w:w="1440"/>
            <w:shd w:fill="F8FAFC"/>
          </w:tcPr>
          <w:p>
            <w:pPr>
              <w:spacing w:before="40" w:after="40"/>
              <w:jc w:val="center"/>
            </w:pPr>
            <w:r>
              <w:rPr>
                <w:rFonts w:ascii="Times New Roman" w:hAnsi="Times New Roman"/>
                <w:color w:val="111827"/>
                <w:sz w:val="19"/>
              </w:rPr>
              <w:t>Figure 9.4</w:t>
            </w:r>
          </w:p>
        </w:tc>
        <w:tc>
          <w:tcPr>
            <w:tcW w:type="dxa" w:w="6048"/>
            <w:shd w:fill="F8FAFC"/>
          </w:tcPr>
          <w:p>
            <w:pPr>
              <w:spacing w:before="40" w:after="40"/>
              <w:jc w:val="left"/>
            </w:pPr>
            <w:r>
              <w:rPr>
                <w:rFonts w:ascii="Times New Roman" w:hAnsi="Times New Roman"/>
                <w:color w:val="111827"/>
                <w:sz w:val="19"/>
              </w:rPr>
              <w:t>Multi-Branch Infrastructure &amp; Location Management Console</w:t>
            </w:r>
          </w:p>
        </w:tc>
        <w:tc>
          <w:tcPr>
            <w:tcW w:type="dxa" w:w="1152"/>
            <w:shd w:fill="F8FAFC"/>
          </w:tcPr>
          <w:p>
            <w:pPr>
              <w:spacing w:before="40" w:after="40"/>
              <w:jc w:val="left"/>
            </w:pPr>
            <w:r>
              <w:rPr>
                <w:rFonts w:ascii="Times New Roman" w:hAnsi="Times New Roman"/>
                <w:color w:val="111827"/>
                <w:sz w:val="19"/>
              </w:rPr>
              <w:t>55</w:t>
            </w:r>
          </w:p>
        </w:tc>
      </w:tr>
      <w:tr>
        <w:tc>
          <w:tcPr>
            <w:tcW w:type="dxa" w:w="1440"/>
            <w:shd w:fill="FFFFFF"/>
          </w:tcPr>
          <w:p>
            <w:pPr>
              <w:spacing w:before="40" w:after="40"/>
              <w:jc w:val="center"/>
            </w:pPr>
            <w:r>
              <w:rPr>
                <w:rFonts w:ascii="Times New Roman" w:hAnsi="Times New Roman"/>
                <w:color w:val="111827"/>
                <w:sz w:val="19"/>
              </w:rPr>
              <w:t>Figure 9.5</w:t>
            </w:r>
          </w:p>
        </w:tc>
        <w:tc>
          <w:tcPr>
            <w:tcW w:type="dxa" w:w="6048"/>
            <w:shd w:fill="FFFFFF"/>
          </w:tcPr>
          <w:p>
            <w:pPr>
              <w:spacing w:before="40" w:after="40"/>
              <w:jc w:val="left"/>
            </w:pPr>
            <w:r>
              <w:rPr>
                <w:rFonts w:ascii="Times New Roman" w:hAnsi="Times New Roman"/>
                <w:color w:val="111827"/>
                <w:sz w:val="19"/>
              </w:rPr>
              <w:t>Menu Item Administration &amp; Dynamic Photo Upload Preview</w:t>
            </w:r>
          </w:p>
        </w:tc>
        <w:tc>
          <w:tcPr>
            <w:tcW w:type="dxa" w:w="1152"/>
            <w:shd w:fill="FFFFFF"/>
          </w:tcPr>
          <w:p>
            <w:pPr>
              <w:spacing w:before="40" w:after="40"/>
              <w:jc w:val="left"/>
            </w:pPr>
            <w:r>
              <w:rPr>
                <w:rFonts w:ascii="Times New Roman" w:hAnsi="Times New Roman"/>
                <w:color w:val="111827"/>
                <w:sz w:val="19"/>
              </w:rPr>
              <w:t>56</w:t>
            </w:r>
          </w:p>
        </w:tc>
      </w:tr>
      <w:tr>
        <w:tc>
          <w:tcPr>
            <w:tcW w:type="dxa" w:w="1440"/>
            <w:shd w:fill="F8FAFC"/>
          </w:tcPr>
          <w:p>
            <w:pPr>
              <w:spacing w:before="40" w:after="40"/>
              <w:jc w:val="center"/>
            </w:pPr>
            <w:r>
              <w:rPr>
                <w:rFonts w:ascii="Times New Roman" w:hAnsi="Times New Roman"/>
                <w:color w:val="111827"/>
                <w:sz w:val="19"/>
              </w:rPr>
              <w:t>Figure 9.6</w:t>
            </w:r>
          </w:p>
        </w:tc>
        <w:tc>
          <w:tcPr>
            <w:tcW w:type="dxa" w:w="6048"/>
            <w:shd w:fill="F8FAFC"/>
          </w:tcPr>
          <w:p>
            <w:pPr>
              <w:spacing w:before="40" w:after="40"/>
              <w:jc w:val="left"/>
            </w:pPr>
            <w:r>
              <w:rPr>
                <w:rFonts w:ascii="Times New Roman" w:hAnsi="Times New Roman"/>
                <w:color w:val="111827"/>
                <w:sz w:val="19"/>
              </w:rPr>
              <w:t>Dynamic QR Code for Instant Mobile Device Access &amp; Live Testing</w:t>
            </w:r>
          </w:p>
        </w:tc>
        <w:tc>
          <w:tcPr>
            <w:tcW w:type="dxa" w:w="1152"/>
            <w:shd w:fill="F8FAFC"/>
          </w:tcPr>
          <w:p>
            <w:pPr>
              <w:spacing w:before="40" w:after="40"/>
              <w:jc w:val="left"/>
            </w:pPr>
            <w:r>
              <w:rPr>
                <w:rFonts w:ascii="Times New Roman" w:hAnsi="Times New Roman"/>
                <w:color w:val="111827"/>
                <w:sz w:val="19"/>
              </w:rPr>
              <w:t>57</w:t>
            </w:r>
          </w:p>
        </w:tc>
      </w:tr>
    </w:tbl>
    <w:p>
      <w:pPr>
        <w:spacing w:before="40" w:after="120"/>
      </w:pPr>
    </w:p>
    <w:p>
      <w:pPr>
        <w:keepNext/>
        <w:spacing w:before="280" w:after="120"/>
        <w:jc w:val="left"/>
      </w:pPr>
      <w:r>
        <w:rPr>
          <w:rFonts w:ascii="Times New Roman" w:hAnsi="Times New Roman"/>
          <w:b/>
          <w:color w:val="1E3A8A"/>
          <w:sz w:val="32"/>
        </w:rPr>
        <w:t>LIST OF TABLES</w:t>
      </w:r>
    </w:p>
    <w:tbl>
      <w:tblPr>
        <w:tblW w:type="auto" w:w="0"/>
        <w:jc w:val="center"/>
        <w:tblLayout w:type="fixed"/>
        <w:tblLook w:firstColumn="1" w:firstRow="1" w:lastColumn="0" w:lastRow="0" w:noHBand="0" w:noVBand="1" w:val="04A0"/>
        <w:tblCellMar>
          <w:top w:w="120" w:type="dxa"/>
          <w:bottom w:w="120" w:type="dxa"/>
          <w:left w:w="160" w:type="dxa"/>
          <w:right w:w="160" w:type="dxa"/>
        </w:tblCellMar>
        <w:tblBorders>
          <w:top w:val="single" w:sz="4" w:space="0" w:color="CBD5E1"/>
          <w:bottom w:val="single" w:sz="4" w:space="0" w:color="CBD5E1"/>
          <w:insideH w:val="single" w:sz="4" w:space="0" w:color="E2E8F0"/>
          <w:insideV w:val="none"/>
          <w:left w:val="none"/>
          <w:right w:val="none"/>
        </w:tblBorders>
      </w:tblPr>
      <w:tblGrid>
        <w:gridCol w:w="2890"/>
        <w:gridCol w:w="2890"/>
        <w:gridCol w:w="2890"/>
      </w:tblGrid>
      <w:tr>
        <w:tc>
          <w:tcPr>
            <w:tcW w:type="dxa" w:w="1440"/>
            <w:shd w:fill="1E3A8A"/>
          </w:tcPr>
          <w:p>
            <w:pPr>
              <w:spacing w:before="60" w:after="60"/>
              <w:jc w:val="center"/>
            </w:pPr>
            <w:r>
              <w:rPr>
                <w:rFonts w:ascii="Times New Roman" w:hAnsi="Times New Roman"/>
                <w:b/>
                <w:color w:val="FFFFFF"/>
                <w:sz w:val="20"/>
              </w:rPr>
              <w:t>Table No.</w:t>
            </w:r>
          </w:p>
        </w:tc>
        <w:tc>
          <w:tcPr>
            <w:tcW w:type="dxa" w:w="6048"/>
            <w:shd w:fill="1E3A8A"/>
          </w:tcPr>
          <w:p>
            <w:pPr>
              <w:spacing w:before="60" w:after="60"/>
              <w:jc w:val="center"/>
            </w:pPr>
            <w:r>
              <w:rPr>
                <w:rFonts w:ascii="Times New Roman" w:hAnsi="Times New Roman"/>
                <w:b/>
                <w:color w:val="FFFFFF"/>
                <w:sz w:val="20"/>
              </w:rPr>
              <w:t>Table Title &amp; Description</w:t>
            </w:r>
          </w:p>
        </w:tc>
        <w:tc>
          <w:tcPr>
            <w:tcW w:type="dxa" w:w="1152"/>
            <w:shd w:fill="1E3A8A"/>
          </w:tcPr>
          <w:p>
            <w:pPr>
              <w:spacing w:before="60" w:after="60"/>
              <w:jc w:val="center"/>
            </w:pPr>
            <w:r>
              <w:rPr>
                <w:rFonts w:ascii="Times New Roman" w:hAnsi="Times New Roman"/>
                <w:b/>
                <w:color w:val="FFFFFF"/>
                <w:sz w:val="20"/>
              </w:rPr>
              <w:t>Page</w:t>
            </w:r>
          </w:p>
        </w:tc>
      </w:tr>
      <w:tr>
        <w:tc>
          <w:tcPr>
            <w:tcW w:type="dxa" w:w="1440"/>
            <w:shd w:fill="FFFFFF"/>
          </w:tcPr>
          <w:p>
            <w:pPr>
              <w:spacing w:before="40" w:after="40"/>
              <w:jc w:val="center"/>
            </w:pPr>
            <w:r>
              <w:rPr>
                <w:rFonts w:ascii="Times New Roman" w:hAnsi="Times New Roman"/>
                <w:color w:val="111827"/>
                <w:sz w:val="19"/>
              </w:rPr>
              <w:t>Table 1.1</w:t>
            </w:r>
          </w:p>
        </w:tc>
        <w:tc>
          <w:tcPr>
            <w:tcW w:type="dxa" w:w="6048"/>
            <w:shd w:fill="FFFFFF"/>
          </w:tcPr>
          <w:p>
            <w:pPr>
              <w:spacing w:before="40" w:after="40"/>
              <w:jc w:val="left"/>
            </w:pPr>
            <w:r>
              <w:rPr>
                <w:rFonts w:ascii="Times New Roman" w:hAnsi="Times New Roman"/>
                <w:color w:val="111827"/>
                <w:sz w:val="19"/>
              </w:rPr>
              <w:t>Technology Stack Selection &amp; Technical Justifications</w:t>
            </w:r>
          </w:p>
        </w:tc>
        <w:tc>
          <w:tcPr>
            <w:tcW w:type="dxa" w:w="1152"/>
            <w:shd w:fill="FFFFFF"/>
          </w:tcPr>
          <w:p>
            <w:pPr>
              <w:spacing w:before="40" w:after="40"/>
              <w:jc w:val="left"/>
            </w:pPr>
            <w:r>
              <w:rPr>
                <w:rFonts w:ascii="Times New Roman" w:hAnsi="Times New Roman"/>
                <w:color w:val="111827"/>
                <w:sz w:val="19"/>
              </w:rPr>
              <w:t>3</w:t>
            </w:r>
          </w:p>
        </w:tc>
      </w:tr>
      <w:tr>
        <w:tc>
          <w:tcPr>
            <w:tcW w:type="dxa" w:w="1440"/>
            <w:shd w:fill="F8FAFC"/>
          </w:tcPr>
          <w:p>
            <w:pPr>
              <w:spacing w:before="40" w:after="40"/>
              <w:jc w:val="center"/>
            </w:pPr>
            <w:r>
              <w:rPr>
                <w:rFonts w:ascii="Times New Roman" w:hAnsi="Times New Roman"/>
                <w:color w:val="111827"/>
                <w:sz w:val="19"/>
              </w:rPr>
              <w:t>Table 3.1</w:t>
            </w:r>
          </w:p>
        </w:tc>
        <w:tc>
          <w:tcPr>
            <w:tcW w:type="dxa" w:w="6048"/>
            <w:shd w:fill="F8FAFC"/>
          </w:tcPr>
          <w:p>
            <w:pPr>
              <w:spacing w:before="40" w:after="40"/>
              <w:jc w:val="left"/>
            </w:pPr>
            <w:r>
              <w:rPr>
                <w:rFonts w:ascii="Times New Roman" w:hAnsi="Times New Roman"/>
                <w:color w:val="111827"/>
                <w:sz w:val="19"/>
              </w:rPr>
              <w:t>Comprehensive Project Feasibility Assessment Matrix</w:t>
            </w:r>
          </w:p>
        </w:tc>
        <w:tc>
          <w:tcPr>
            <w:tcW w:type="dxa" w:w="1152"/>
            <w:shd w:fill="F8FAFC"/>
          </w:tcPr>
          <w:p>
            <w:pPr>
              <w:spacing w:before="40" w:after="40"/>
              <w:jc w:val="left"/>
            </w:pPr>
            <w:r>
              <w:rPr>
                <w:rFonts w:ascii="Times New Roman" w:hAnsi="Times New Roman"/>
                <w:color w:val="111827"/>
                <w:sz w:val="19"/>
              </w:rPr>
              <w:t>11</w:t>
            </w:r>
          </w:p>
        </w:tc>
      </w:tr>
      <w:tr>
        <w:tc>
          <w:tcPr>
            <w:tcW w:type="dxa" w:w="1440"/>
            <w:shd w:fill="FFFFFF"/>
          </w:tcPr>
          <w:p>
            <w:pPr>
              <w:spacing w:before="40" w:after="40"/>
              <w:jc w:val="center"/>
            </w:pPr>
            <w:r>
              <w:rPr>
                <w:rFonts w:ascii="Times New Roman" w:hAnsi="Times New Roman"/>
                <w:color w:val="111827"/>
                <w:sz w:val="19"/>
              </w:rPr>
              <w:t>Table 4.1</w:t>
            </w:r>
          </w:p>
        </w:tc>
        <w:tc>
          <w:tcPr>
            <w:tcW w:type="dxa" w:w="6048"/>
            <w:shd w:fill="FFFFFF"/>
          </w:tcPr>
          <w:p>
            <w:pPr>
              <w:spacing w:before="40" w:after="40"/>
              <w:jc w:val="left"/>
            </w:pPr>
            <w:r>
              <w:rPr>
                <w:rFonts w:ascii="Times New Roman" w:hAnsi="Times New Roman"/>
                <w:color w:val="111827"/>
                <w:sz w:val="19"/>
              </w:rPr>
              <w:t>System Functional Requirements Specification (FR-01 to FR-10)</w:t>
            </w:r>
          </w:p>
        </w:tc>
        <w:tc>
          <w:tcPr>
            <w:tcW w:type="dxa" w:w="1152"/>
            <w:shd w:fill="FFFFFF"/>
          </w:tcPr>
          <w:p>
            <w:pPr>
              <w:spacing w:before="40" w:after="40"/>
              <w:jc w:val="left"/>
            </w:pPr>
            <w:r>
              <w:rPr>
                <w:rFonts w:ascii="Times New Roman" w:hAnsi="Times New Roman"/>
                <w:color w:val="111827"/>
                <w:sz w:val="19"/>
              </w:rPr>
              <w:t>13</w:t>
            </w:r>
          </w:p>
        </w:tc>
      </w:tr>
      <w:tr>
        <w:tc>
          <w:tcPr>
            <w:tcW w:type="dxa" w:w="1440"/>
            <w:shd w:fill="F8FAFC"/>
          </w:tcPr>
          <w:p>
            <w:pPr>
              <w:spacing w:before="40" w:after="40"/>
              <w:jc w:val="center"/>
            </w:pPr>
            <w:r>
              <w:rPr>
                <w:rFonts w:ascii="Times New Roman" w:hAnsi="Times New Roman"/>
                <w:color w:val="111827"/>
                <w:sz w:val="19"/>
              </w:rPr>
              <w:t>Table 4.2</w:t>
            </w:r>
          </w:p>
        </w:tc>
        <w:tc>
          <w:tcPr>
            <w:tcW w:type="dxa" w:w="6048"/>
            <w:shd w:fill="F8FAFC"/>
          </w:tcPr>
          <w:p>
            <w:pPr>
              <w:spacing w:before="40" w:after="40"/>
              <w:jc w:val="left"/>
            </w:pPr>
            <w:r>
              <w:rPr>
                <w:rFonts w:ascii="Times New Roman" w:hAnsi="Times New Roman"/>
                <w:color w:val="111827"/>
                <w:sz w:val="19"/>
              </w:rPr>
              <w:t>Hardware Environment Specifications (Server &amp; Client)</w:t>
            </w:r>
          </w:p>
        </w:tc>
        <w:tc>
          <w:tcPr>
            <w:tcW w:type="dxa" w:w="1152"/>
            <w:shd w:fill="F8FAFC"/>
          </w:tcPr>
          <w:p>
            <w:pPr>
              <w:spacing w:before="40" w:after="40"/>
              <w:jc w:val="left"/>
            </w:pPr>
            <w:r>
              <w:rPr>
                <w:rFonts w:ascii="Times New Roman" w:hAnsi="Times New Roman"/>
                <w:color w:val="111827"/>
                <w:sz w:val="19"/>
              </w:rPr>
              <w:t>15</w:t>
            </w:r>
          </w:p>
        </w:tc>
      </w:tr>
      <w:tr>
        <w:tc>
          <w:tcPr>
            <w:tcW w:type="dxa" w:w="1440"/>
            <w:shd w:fill="FFFFFF"/>
          </w:tcPr>
          <w:p>
            <w:pPr>
              <w:spacing w:before="40" w:after="40"/>
              <w:jc w:val="center"/>
            </w:pPr>
            <w:r>
              <w:rPr>
                <w:rFonts w:ascii="Times New Roman" w:hAnsi="Times New Roman"/>
                <w:color w:val="111827"/>
                <w:sz w:val="19"/>
              </w:rPr>
              <w:t>Table 4.3</w:t>
            </w:r>
          </w:p>
        </w:tc>
        <w:tc>
          <w:tcPr>
            <w:tcW w:type="dxa" w:w="6048"/>
            <w:shd w:fill="FFFFFF"/>
          </w:tcPr>
          <w:p>
            <w:pPr>
              <w:spacing w:before="40" w:after="40"/>
              <w:jc w:val="left"/>
            </w:pPr>
            <w:r>
              <w:rPr>
                <w:rFonts w:ascii="Times New Roman" w:hAnsi="Times New Roman"/>
                <w:color w:val="111827"/>
                <w:sz w:val="19"/>
              </w:rPr>
              <w:t>Software Environment Specifications</w:t>
            </w:r>
          </w:p>
        </w:tc>
        <w:tc>
          <w:tcPr>
            <w:tcW w:type="dxa" w:w="1152"/>
            <w:shd w:fill="FFFFFF"/>
          </w:tcPr>
          <w:p>
            <w:pPr>
              <w:spacing w:before="40" w:after="40"/>
              <w:jc w:val="left"/>
            </w:pPr>
            <w:r>
              <w:rPr>
                <w:rFonts w:ascii="Times New Roman" w:hAnsi="Times New Roman"/>
                <w:color w:val="111827"/>
                <w:sz w:val="19"/>
              </w:rPr>
              <w:t>16</w:t>
            </w:r>
          </w:p>
        </w:tc>
      </w:tr>
      <w:tr>
        <w:tc>
          <w:tcPr>
            <w:tcW w:type="dxa" w:w="1440"/>
            <w:shd w:fill="F8FAFC"/>
          </w:tcPr>
          <w:p>
            <w:pPr>
              <w:spacing w:before="40" w:after="40"/>
              <w:jc w:val="center"/>
            </w:pPr>
            <w:r>
              <w:rPr>
                <w:rFonts w:ascii="Times New Roman" w:hAnsi="Times New Roman"/>
                <w:color w:val="111827"/>
                <w:sz w:val="19"/>
              </w:rPr>
              <w:t>Table 6.1</w:t>
            </w:r>
          </w:p>
        </w:tc>
        <w:tc>
          <w:tcPr>
            <w:tcW w:type="dxa" w:w="6048"/>
            <w:shd w:fill="F8FAFC"/>
          </w:tcPr>
          <w:p>
            <w:pPr>
              <w:spacing w:before="40" w:after="40"/>
              <w:jc w:val="left"/>
            </w:pPr>
            <w:r>
              <w:rPr>
                <w:rFonts w:ascii="Times New Roman" w:hAnsi="Times New Roman"/>
                <w:color w:val="111827"/>
                <w:sz w:val="19"/>
              </w:rPr>
              <w:t>Data Dictionary: `users` Table</w:t>
            </w:r>
          </w:p>
        </w:tc>
        <w:tc>
          <w:tcPr>
            <w:tcW w:type="dxa" w:w="1152"/>
            <w:shd w:fill="F8FAFC"/>
          </w:tcPr>
          <w:p>
            <w:pPr>
              <w:spacing w:before="40" w:after="40"/>
              <w:jc w:val="left"/>
            </w:pPr>
            <w:r>
              <w:rPr>
                <w:rFonts w:ascii="Times New Roman" w:hAnsi="Times New Roman"/>
                <w:color w:val="111827"/>
                <w:sz w:val="19"/>
              </w:rPr>
              <w:t>23</w:t>
            </w:r>
          </w:p>
        </w:tc>
      </w:tr>
      <w:tr>
        <w:tc>
          <w:tcPr>
            <w:tcW w:type="dxa" w:w="1440"/>
            <w:shd w:fill="FFFFFF"/>
          </w:tcPr>
          <w:p>
            <w:pPr>
              <w:spacing w:before="40" w:after="40"/>
              <w:jc w:val="center"/>
            </w:pPr>
            <w:r>
              <w:rPr>
                <w:rFonts w:ascii="Times New Roman" w:hAnsi="Times New Roman"/>
                <w:color w:val="111827"/>
                <w:sz w:val="19"/>
              </w:rPr>
              <w:t>Table 6.2</w:t>
            </w:r>
          </w:p>
        </w:tc>
        <w:tc>
          <w:tcPr>
            <w:tcW w:type="dxa" w:w="6048"/>
            <w:shd w:fill="FFFFFF"/>
          </w:tcPr>
          <w:p>
            <w:pPr>
              <w:spacing w:before="40" w:after="40"/>
              <w:jc w:val="left"/>
            </w:pPr>
            <w:r>
              <w:rPr>
                <w:rFonts w:ascii="Times New Roman" w:hAnsi="Times New Roman"/>
                <w:color w:val="111827"/>
                <w:sz w:val="19"/>
              </w:rPr>
              <w:t>Data Dictionary: `items` Table</w:t>
            </w:r>
          </w:p>
        </w:tc>
        <w:tc>
          <w:tcPr>
            <w:tcW w:type="dxa" w:w="1152"/>
            <w:shd w:fill="FFFFFF"/>
          </w:tcPr>
          <w:p>
            <w:pPr>
              <w:spacing w:before="40" w:after="40"/>
              <w:jc w:val="left"/>
            </w:pPr>
            <w:r>
              <w:rPr>
                <w:rFonts w:ascii="Times New Roman" w:hAnsi="Times New Roman"/>
                <w:color w:val="111827"/>
                <w:sz w:val="19"/>
              </w:rPr>
              <w:t>24</w:t>
            </w:r>
          </w:p>
        </w:tc>
      </w:tr>
      <w:tr>
        <w:tc>
          <w:tcPr>
            <w:tcW w:type="dxa" w:w="1440"/>
            <w:shd w:fill="F8FAFC"/>
          </w:tcPr>
          <w:p>
            <w:pPr>
              <w:spacing w:before="40" w:after="40"/>
              <w:jc w:val="center"/>
            </w:pPr>
            <w:r>
              <w:rPr>
                <w:rFonts w:ascii="Times New Roman" w:hAnsi="Times New Roman"/>
                <w:color w:val="111827"/>
                <w:sz w:val="19"/>
              </w:rPr>
              <w:t>Table 6.3</w:t>
            </w:r>
          </w:p>
        </w:tc>
        <w:tc>
          <w:tcPr>
            <w:tcW w:type="dxa" w:w="6048"/>
            <w:shd w:fill="F8FAFC"/>
          </w:tcPr>
          <w:p>
            <w:pPr>
              <w:spacing w:before="40" w:after="40"/>
              <w:jc w:val="left"/>
            </w:pPr>
            <w:r>
              <w:rPr>
                <w:rFonts w:ascii="Times New Roman" w:hAnsi="Times New Roman"/>
                <w:color w:val="111827"/>
                <w:sz w:val="19"/>
              </w:rPr>
              <w:t>Data Dictionary: `orders` Table</w:t>
            </w:r>
          </w:p>
        </w:tc>
        <w:tc>
          <w:tcPr>
            <w:tcW w:type="dxa" w:w="1152"/>
            <w:shd w:fill="F8FAFC"/>
          </w:tcPr>
          <w:p>
            <w:pPr>
              <w:spacing w:before="40" w:after="40"/>
              <w:jc w:val="left"/>
            </w:pPr>
            <w:r>
              <w:rPr>
                <w:rFonts w:ascii="Times New Roman" w:hAnsi="Times New Roman"/>
                <w:color w:val="111827"/>
                <w:sz w:val="19"/>
              </w:rPr>
              <w:t>25</w:t>
            </w:r>
          </w:p>
        </w:tc>
      </w:tr>
      <w:tr>
        <w:tc>
          <w:tcPr>
            <w:tcW w:type="dxa" w:w="1440"/>
            <w:shd w:fill="FFFFFF"/>
          </w:tcPr>
          <w:p>
            <w:pPr>
              <w:spacing w:before="40" w:after="40"/>
              <w:jc w:val="center"/>
            </w:pPr>
            <w:r>
              <w:rPr>
                <w:rFonts w:ascii="Times New Roman" w:hAnsi="Times New Roman"/>
                <w:color w:val="111827"/>
                <w:sz w:val="19"/>
              </w:rPr>
              <w:t>Table 6.4</w:t>
            </w:r>
          </w:p>
        </w:tc>
        <w:tc>
          <w:tcPr>
            <w:tcW w:type="dxa" w:w="6048"/>
            <w:shd w:fill="FFFFFF"/>
          </w:tcPr>
          <w:p>
            <w:pPr>
              <w:spacing w:before="40" w:after="40"/>
              <w:jc w:val="left"/>
            </w:pPr>
            <w:r>
              <w:rPr>
                <w:rFonts w:ascii="Times New Roman" w:hAnsi="Times New Roman"/>
                <w:color w:val="111827"/>
                <w:sz w:val="19"/>
              </w:rPr>
              <w:t>Data Dictionary: `order_items` Table</w:t>
            </w:r>
          </w:p>
        </w:tc>
        <w:tc>
          <w:tcPr>
            <w:tcW w:type="dxa" w:w="1152"/>
            <w:shd w:fill="FFFFFF"/>
          </w:tcPr>
          <w:p>
            <w:pPr>
              <w:spacing w:before="40" w:after="40"/>
              <w:jc w:val="left"/>
            </w:pPr>
            <w:r>
              <w:rPr>
                <w:rFonts w:ascii="Times New Roman" w:hAnsi="Times New Roman"/>
                <w:color w:val="111827"/>
                <w:sz w:val="19"/>
              </w:rPr>
              <w:t>26</w:t>
            </w:r>
          </w:p>
        </w:tc>
      </w:tr>
      <w:tr>
        <w:tc>
          <w:tcPr>
            <w:tcW w:type="dxa" w:w="1440"/>
            <w:shd w:fill="F8FAFC"/>
          </w:tcPr>
          <w:p>
            <w:pPr>
              <w:spacing w:before="40" w:after="40"/>
              <w:jc w:val="center"/>
            </w:pPr>
            <w:r>
              <w:rPr>
                <w:rFonts w:ascii="Times New Roman" w:hAnsi="Times New Roman"/>
                <w:color w:val="111827"/>
                <w:sz w:val="19"/>
              </w:rPr>
              <w:t>Table 6.5</w:t>
            </w:r>
          </w:p>
        </w:tc>
        <w:tc>
          <w:tcPr>
            <w:tcW w:type="dxa" w:w="6048"/>
            <w:shd w:fill="F8FAFC"/>
          </w:tcPr>
          <w:p>
            <w:pPr>
              <w:spacing w:before="40" w:after="40"/>
              <w:jc w:val="left"/>
            </w:pPr>
            <w:r>
              <w:rPr>
                <w:rFonts w:ascii="Times New Roman" w:hAnsi="Times New Roman"/>
                <w:color w:val="111827"/>
                <w:sz w:val="19"/>
              </w:rPr>
              <w:t>Data Dictionary: `staff` Table</w:t>
            </w:r>
          </w:p>
        </w:tc>
        <w:tc>
          <w:tcPr>
            <w:tcW w:type="dxa" w:w="1152"/>
            <w:shd w:fill="F8FAFC"/>
          </w:tcPr>
          <w:p>
            <w:pPr>
              <w:spacing w:before="40" w:after="40"/>
              <w:jc w:val="left"/>
            </w:pPr>
            <w:r>
              <w:rPr>
                <w:rFonts w:ascii="Times New Roman" w:hAnsi="Times New Roman"/>
                <w:color w:val="111827"/>
                <w:sz w:val="19"/>
              </w:rPr>
              <w:t>27</w:t>
            </w:r>
          </w:p>
        </w:tc>
      </w:tr>
      <w:tr>
        <w:tc>
          <w:tcPr>
            <w:tcW w:type="dxa" w:w="1440"/>
            <w:shd w:fill="FFFFFF"/>
          </w:tcPr>
          <w:p>
            <w:pPr>
              <w:spacing w:before="40" w:after="40"/>
              <w:jc w:val="center"/>
            </w:pPr>
            <w:r>
              <w:rPr>
                <w:rFonts w:ascii="Times New Roman" w:hAnsi="Times New Roman"/>
                <w:color w:val="111827"/>
                <w:sz w:val="19"/>
              </w:rPr>
              <w:t>Table 6.6</w:t>
            </w:r>
          </w:p>
        </w:tc>
        <w:tc>
          <w:tcPr>
            <w:tcW w:type="dxa" w:w="6048"/>
            <w:shd w:fill="FFFFFF"/>
          </w:tcPr>
          <w:p>
            <w:pPr>
              <w:spacing w:before="40" w:after="40"/>
              <w:jc w:val="left"/>
            </w:pPr>
            <w:r>
              <w:rPr>
                <w:rFonts w:ascii="Times New Roman" w:hAnsi="Times New Roman"/>
                <w:color w:val="111827"/>
                <w:sz w:val="19"/>
              </w:rPr>
              <w:t>Data Dictionary: `branches` Table</w:t>
            </w:r>
          </w:p>
        </w:tc>
        <w:tc>
          <w:tcPr>
            <w:tcW w:type="dxa" w:w="1152"/>
            <w:shd w:fill="FFFFFF"/>
          </w:tcPr>
          <w:p>
            <w:pPr>
              <w:spacing w:before="40" w:after="40"/>
              <w:jc w:val="left"/>
            </w:pPr>
            <w:r>
              <w:rPr>
                <w:rFonts w:ascii="Times New Roman" w:hAnsi="Times New Roman"/>
                <w:color w:val="111827"/>
                <w:sz w:val="19"/>
              </w:rPr>
              <w:t>28</w:t>
            </w:r>
          </w:p>
        </w:tc>
      </w:tr>
      <w:tr>
        <w:tc>
          <w:tcPr>
            <w:tcW w:type="dxa" w:w="1440"/>
            <w:shd w:fill="F8FAFC"/>
          </w:tcPr>
          <w:p>
            <w:pPr>
              <w:spacing w:before="40" w:after="40"/>
              <w:jc w:val="center"/>
            </w:pPr>
            <w:r>
              <w:rPr>
                <w:rFonts w:ascii="Times New Roman" w:hAnsi="Times New Roman"/>
                <w:color w:val="111827"/>
                <w:sz w:val="19"/>
              </w:rPr>
              <w:t>Table 7.1</w:t>
            </w:r>
          </w:p>
        </w:tc>
        <w:tc>
          <w:tcPr>
            <w:tcW w:type="dxa" w:w="6048"/>
            <w:shd w:fill="F8FAFC"/>
          </w:tcPr>
          <w:p>
            <w:pPr>
              <w:spacing w:before="40" w:after="40"/>
              <w:jc w:val="left"/>
            </w:pPr>
            <w:r>
              <w:rPr>
                <w:rFonts w:ascii="Times New Roman" w:hAnsi="Times New Roman"/>
                <w:color w:val="111827"/>
                <w:sz w:val="19"/>
              </w:rPr>
              <w:t>Comparative Evaluation: Conventional Manual vs Proposed POS</w:t>
            </w:r>
          </w:p>
        </w:tc>
        <w:tc>
          <w:tcPr>
            <w:tcW w:type="dxa" w:w="1152"/>
            <w:shd w:fill="F8FAFC"/>
          </w:tcPr>
          <w:p>
            <w:pPr>
              <w:spacing w:before="40" w:after="40"/>
              <w:jc w:val="left"/>
            </w:pPr>
            <w:r>
              <w:rPr>
                <w:rFonts w:ascii="Times New Roman" w:hAnsi="Times New Roman"/>
                <w:color w:val="111827"/>
                <w:sz w:val="19"/>
              </w:rPr>
              <w:t>31</w:t>
            </w:r>
          </w:p>
        </w:tc>
      </w:tr>
      <w:tr>
        <w:tc>
          <w:tcPr>
            <w:tcW w:type="dxa" w:w="1440"/>
            <w:shd w:fill="FFFFFF"/>
          </w:tcPr>
          <w:p>
            <w:pPr>
              <w:spacing w:before="40" w:after="40"/>
              <w:jc w:val="center"/>
            </w:pPr>
            <w:r>
              <w:rPr>
                <w:rFonts w:ascii="Times New Roman" w:hAnsi="Times New Roman"/>
                <w:color w:val="111827"/>
                <w:sz w:val="19"/>
              </w:rPr>
              <w:t>Table 10.1</w:t>
            </w:r>
          </w:p>
        </w:tc>
        <w:tc>
          <w:tcPr>
            <w:tcW w:type="dxa" w:w="6048"/>
            <w:shd w:fill="FFFFFF"/>
          </w:tcPr>
          <w:p>
            <w:pPr>
              <w:spacing w:before="40" w:after="40"/>
              <w:jc w:val="left"/>
            </w:pPr>
            <w:r>
              <w:rPr>
                <w:rFonts w:ascii="Times New Roman" w:hAnsi="Times New Roman"/>
                <w:color w:val="111827"/>
                <w:sz w:val="19"/>
              </w:rPr>
              <w:t>Comprehensive Test Execution Suite (TC-01 through TC-20)</w:t>
            </w:r>
          </w:p>
        </w:tc>
        <w:tc>
          <w:tcPr>
            <w:tcW w:type="dxa" w:w="1152"/>
            <w:shd w:fill="FFFFFF"/>
          </w:tcPr>
          <w:p>
            <w:pPr>
              <w:spacing w:before="40" w:after="40"/>
              <w:jc w:val="left"/>
            </w:pPr>
            <w:r>
              <w:rPr>
                <w:rFonts w:ascii="Times New Roman" w:hAnsi="Times New Roman"/>
                <w:color w:val="111827"/>
                <w:sz w:val="19"/>
              </w:rPr>
              <w:t>61</w:t>
            </w:r>
          </w:p>
        </w:tc>
      </w:tr>
      <w:tr>
        <w:tc>
          <w:tcPr>
            <w:tcW w:type="dxa" w:w="1440"/>
            <w:shd w:fill="F8FAFC"/>
          </w:tcPr>
          <w:p>
            <w:pPr>
              <w:spacing w:before="40" w:after="40"/>
              <w:jc w:val="center"/>
            </w:pPr>
            <w:r>
              <w:rPr>
                <w:rFonts w:ascii="Times New Roman" w:hAnsi="Times New Roman"/>
                <w:color w:val="111827"/>
                <w:sz w:val="19"/>
              </w:rPr>
              <w:t>Table 13.1</w:t>
            </w:r>
          </w:p>
        </w:tc>
        <w:tc>
          <w:tcPr>
            <w:tcW w:type="dxa" w:w="6048"/>
            <w:shd w:fill="F8FAFC"/>
          </w:tcPr>
          <w:p>
            <w:pPr>
              <w:spacing w:before="40" w:after="40"/>
              <w:jc w:val="left"/>
            </w:pPr>
            <w:r>
              <w:rPr>
                <w:rFonts w:ascii="Times New Roman" w:hAnsi="Times New Roman"/>
                <w:color w:val="111827"/>
                <w:sz w:val="19"/>
              </w:rPr>
              <w:t>19-Week Project Implementation Schedule Milestones</w:t>
            </w:r>
          </w:p>
        </w:tc>
        <w:tc>
          <w:tcPr>
            <w:tcW w:type="dxa" w:w="1152"/>
            <w:shd w:fill="F8FAFC"/>
          </w:tcPr>
          <w:p>
            <w:pPr>
              <w:spacing w:before="40" w:after="40"/>
              <w:jc w:val="left"/>
            </w:pPr>
            <w:r>
              <w:rPr>
                <w:rFonts w:ascii="Times New Roman" w:hAnsi="Times New Roman"/>
                <w:color w:val="111827"/>
                <w:sz w:val="19"/>
              </w:rPr>
              <w:t>77</w:t>
            </w:r>
          </w:p>
        </w:tc>
      </w:tr>
    </w:tbl>
    <w:p>
      <w:pPr>
        <w:spacing w:before="40" w:after="120"/>
      </w:pPr>
    </w:p>
    <w:p>
      <w:r>
        <w:br w:type="page"/>
      </w:r>
    </w:p>
    <w:p>
      <w:pPr>
        <w:keepNext/>
        <w:spacing w:before="280" w:after="120"/>
        <w:jc w:val="left"/>
      </w:pPr>
      <w:r>
        <w:rPr>
          <w:rFonts w:ascii="Times New Roman" w:hAnsi="Times New Roman"/>
          <w:b/>
          <w:color w:val="1E3A8A"/>
          <w:sz w:val="32"/>
        </w:rPr>
        <w:t>CHAPTER 1: INTRODUCTION</w:t>
      </w:r>
    </w:p>
    <w:p>
      <w:pPr>
        <w:keepNext/>
        <w:spacing w:before="220" w:after="80"/>
        <w:jc w:val="left"/>
      </w:pPr>
      <w:r>
        <w:rPr>
          <w:rFonts w:ascii="Times New Roman" w:hAnsi="Times New Roman"/>
          <w:b/>
          <w:color w:val="1E40AF"/>
          <w:sz w:val="26"/>
        </w:rPr>
        <w:t>1.1 Background &amp; Motivation</w:t>
      </w:r>
    </w:p>
    <w:p>
      <w:pPr>
        <w:spacing w:before="0" w:after="120" w:line="276" w:lineRule="auto"/>
        <w:jc w:val="both"/>
      </w:pPr>
      <w:r>
        <w:rPr>
          <w:rFonts w:ascii="Times New Roman" w:hAnsi="Times New Roman"/>
          <w:i w:val="0"/>
          <w:color w:val="111827"/>
          <w:sz w:val="22"/>
        </w:rPr>
        <w:t>In the Indian food service and quick-service restaurant (QSR) sector, the speed, transparency, and accuracy of front-desk customer billing directly govern customer satisfaction, kitchen turnaround time, and daily revenue reconciliation. A vast majority of independent restaurants, casual dining eateries, and multi-counter food courts continue to rely heavily on manual handwritten carbon-copy Kitchen Order Tickets (KOTs), paper receipt books, or antiquated standalone electronic cash registers.</w:t>
      </w:r>
    </w:p>
    <w:p>
      <w:pPr>
        <w:spacing w:before="0" w:after="120" w:line="276" w:lineRule="auto"/>
        <w:jc w:val="both"/>
      </w:pPr>
      <w:r>
        <w:rPr>
          <w:rFonts w:ascii="Times New Roman" w:hAnsi="Times New Roman"/>
          <w:i w:val="0"/>
          <w:color w:val="111827"/>
          <w:sz w:val="22"/>
        </w:rPr>
        <w:t>These legacy mechanisms present persistent operational vulnerabilities: arithmetic mistakes in tax and discount calculations, delays during peak rush hours, lack of real-time table occupancy tracking, absence of customer contact verification for home delivery, and total absence of executive sales analytics. Maharaja's Kitchen was conceived and engineered to resolve these deficiencies by providing a centralized, cloud-accessible, touch-optimized Point of Sale and billing solution tailored for modern restaurant workflows.</w:t>
      </w:r>
    </w:p>
    <w:p>
      <w:pPr>
        <w:keepNext/>
        <w:spacing w:before="220" w:after="80"/>
        <w:jc w:val="left"/>
      </w:pPr>
      <w:r>
        <w:rPr>
          <w:rFonts w:ascii="Times New Roman" w:hAnsi="Times New Roman"/>
          <w:b/>
          <w:color w:val="1E40AF"/>
          <w:sz w:val="26"/>
        </w:rPr>
        <w:t>1.2 Purpose of the Project</w:t>
      </w:r>
    </w:p>
    <w:p>
      <w:pPr>
        <w:spacing w:before="0" w:after="120" w:line="276" w:lineRule="auto"/>
        <w:jc w:val="both"/>
      </w:pPr>
      <w:r>
        <w:rPr>
          <w:rFonts w:ascii="Times New Roman" w:hAnsi="Times New Roman"/>
          <w:i w:val="0"/>
          <w:color w:val="111827"/>
          <w:sz w:val="22"/>
        </w:rPr>
        <w:t>The overarching purpose of Maharaja's Kitchen is to digitise, streamline, and automate the entire restaurant transaction lifecycle. From the moment a guest places an order, the system handles instant item selection, dynamic cart total calculation with automated 5% GST computation, Dine-In table allocation, Delivery contact validation, multi-tender payment processing (UPI, Card, Cash), thermal invoice generation, and historical analytics tracking.</w:t>
      </w:r>
    </w:p>
    <w:p>
      <w:pPr>
        <w:keepNext/>
        <w:spacing w:before="220" w:after="80"/>
        <w:jc w:val="left"/>
      </w:pPr>
      <w:r>
        <w:rPr>
          <w:rFonts w:ascii="Times New Roman" w:hAnsi="Times New Roman"/>
          <w:b/>
          <w:color w:val="1E40AF"/>
          <w:sz w:val="26"/>
        </w:rPr>
        <w:t>1.3 Objectives</w:t>
      </w:r>
    </w:p>
    <w:p>
      <w:pPr>
        <w:spacing w:before="0" w:after="120" w:line="276" w:lineRule="auto"/>
        <w:jc w:val="both"/>
      </w:pPr>
      <w:r>
        <w:rPr>
          <w:rFonts w:ascii="Times New Roman" w:hAnsi="Times New Roman"/>
          <w:i w:val="0"/>
          <w:color w:val="111827"/>
          <w:sz w:val="22"/>
        </w:rPr>
        <w:t>The project development was governed by seven primary objectives:</w:t>
      </w:r>
    </w:p>
    <w:p>
      <w:pPr>
        <w:pStyle w:val="ListBullet"/>
        <w:spacing w:before="0" w:after="60" w:line="276" w:lineRule="auto"/>
        <w:jc w:val="both"/>
      </w:pPr>
      <w:r>
        <w:rPr>
          <w:rFonts w:ascii="Times New Roman" w:hAnsi="Times New Roman"/>
          <w:b/>
          <w:color w:val="111827"/>
          <w:sz w:val="22"/>
        </w:rPr>
        <w:t xml:space="preserve">1. </w:t>
      </w:r>
      <w:r>
        <w:rPr>
          <w:rFonts w:ascii="Times New Roman" w:hAnsi="Times New Roman"/>
          <w:color w:val="111827"/>
          <w:sz w:val="22"/>
        </w:rPr>
        <w:t>Rapid Order Entry: Enable cashiers to assemble custom orders with minimal clicks via an intuitive category-filtered menu grid.</w:t>
      </w:r>
    </w:p>
    <w:p>
      <w:pPr>
        <w:pStyle w:val="ListBullet"/>
        <w:spacing w:before="0" w:after="60" w:line="276" w:lineRule="auto"/>
        <w:jc w:val="both"/>
      </w:pPr>
      <w:r>
        <w:rPr>
          <w:rFonts w:ascii="Times New Roman" w:hAnsi="Times New Roman"/>
          <w:b/>
          <w:color w:val="111827"/>
          <w:sz w:val="22"/>
        </w:rPr>
        <w:t xml:space="preserve">2. </w:t>
      </w:r>
      <w:r>
        <w:rPr>
          <w:rFonts w:ascii="Times New Roman" w:hAnsi="Times New Roman"/>
          <w:color w:val="111827"/>
          <w:sz w:val="22"/>
        </w:rPr>
        <w:t>Automated Tax Engine: Accurately calculate compliant 5% GST (2.5% CGST + 2.5% SGST) with itemized receipt breakdowns.</w:t>
      </w:r>
    </w:p>
    <w:p>
      <w:pPr>
        <w:pStyle w:val="ListBullet"/>
        <w:spacing w:before="0" w:after="60" w:line="276" w:lineRule="auto"/>
        <w:jc w:val="both"/>
      </w:pPr>
      <w:r>
        <w:rPr>
          <w:rFonts w:ascii="Times New Roman" w:hAnsi="Times New Roman"/>
          <w:b/>
          <w:color w:val="111827"/>
          <w:sz w:val="22"/>
        </w:rPr>
        <w:t xml:space="preserve">3. </w:t>
      </w:r>
      <w:r>
        <w:rPr>
          <w:rFonts w:ascii="Times New Roman" w:hAnsi="Times New Roman"/>
          <w:color w:val="111827"/>
          <w:sz w:val="22"/>
        </w:rPr>
        <w:t>Multi-Mode Tender Processing: Support instant UPI verification, card processing, and dynamic cash change computation with smart exact-amount chips.</w:t>
      </w:r>
    </w:p>
    <w:p>
      <w:pPr>
        <w:pStyle w:val="ListBullet"/>
        <w:spacing w:before="0" w:after="60" w:line="276" w:lineRule="auto"/>
        <w:jc w:val="both"/>
      </w:pPr>
      <w:r>
        <w:rPr>
          <w:rFonts w:ascii="Times New Roman" w:hAnsi="Times New Roman"/>
          <w:b/>
          <w:color w:val="111827"/>
          <w:sz w:val="22"/>
        </w:rPr>
        <w:t xml:space="preserve">4. </w:t>
      </w:r>
      <w:r>
        <w:rPr>
          <w:rFonts w:ascii="Times New Roman" w:hAnsi="Times New Roman"/>
          <w:color w:val="111827"/>
          <w:sz w:val="22"/>
        </w:rPr>
        <w:t>Thermal &amp; Digital Delivery: Support both instant thermal receipt printing via browser print drivers and offline client-side PDF downloads.</w:t>
      </w:r>
    </w:p>
    <w:p>
      <w:pPr>
        <w:pStyle w:val="ListBullet"/>
        <w:spacing w:before="0" w:after="60" w:line="276" w:lineRule="auto"/>
        <w:jc w:val="both"/>
      </w:pPr>
      <w:r>
        <w:rPr>
          <w:rFonts w:ascii="Times New Roman" w:hAnsi="Times New Roman"/>
          <w:b/>
          <w:color w:val="111827"/>
          <w:sz w:val="22"/>
        </w:rPr>
        <w:t xml:space="preserve">5. </w:t>
      </w:r>
      <w:r>
        <w:rPr>
          <w:rFonts w:ascii="Times New Roman" w:hAnsi="Times New Roman"/>
          <w:color w:val="111827"/>
          <w:sz w:val="22"/>
        </w:rPr>
        <w:t>Executive Sales Analytics: Provide managers with interactive Chart.js visualizations showing monthly revenue trends and payment mode distributions.</w:t>
      </w:r>
    </w:p>
    <w:p>
      <w:pPr>
        <w:pStyle w:val="ListBullet"/>
        <w:spacing w:before="0" w:after="60" w:line="276" w:lineRule="auto"/>
        <w:jc w:val="both"/>
      </w:pPr>
      <w:r>
        <w:rPr>
          <w:rFonts w:ascii="Times New Roman" w:hAnsi="Times New Roman"/>
          <w:b/>
          <w:color w:val="111827"/>
          <w:sz w:val="22"/>
        </w:rPr>
        <w:t xml:space="preserve">6. </w:t>
      </w:r>
      <w:r>
        <w:rPr>
          <w:rFonts w:ascii="Times New Roman" w:hAnsi="Times New Roman"/>
          <w:color w:val="111827"/>
          <w:sz w:val="22"/>
        </w:rPr>
        <w:t>Strict Data Integrity: Enforce real-time 10-digit phone number and RFC-compliant email validation across all customer, staff, and branch inputs.</w:t>
      </w:r>
    </w:p>
    <w:p>
      <w:pPr>
        <w:pStyle w:val="ListBullet"/>
        <w:spacing w:before="0" w:after="60" w:line="276" w:lineRule="auto"/>
        <w:jc w:val="both"/>
      </w:pPr>
      <w:r>
        <w:rPr>
          <w:rFonts w:ascii="Times New Roman" w:hAnsi="Times New Roman"/>
          <w:b/>
          <w:color w:val="111827"/>
          <w:sz w:val="22"/>
        </w:rPr>
        <w:t xml:space="preserve">7. </w:t>
      </w:r>
      <w:r>
        <w:rPr>
          <w:rFonts w:ascii="Times New Roman" w:hAnsi="Times New Roman"/>
          <w:color w:val="111827"/>
          <w:sz w:val="22"/>
        </w:rPr>
        <w:t>Encrypted Cloud Tunneling: Enable live HTTPS demonstration on external smartphones and tablets over Cloudflare Zero Trust without costly hosting infrastructure.</w:t>
      </w:r>
    </w:p>
    <w:p>
      <w:pPr>
        <w:keepNext/>
        <w:spacing w:before="220" w:after="80"/>
        <w:jc w:val="left"/>
      </w:pPr>
      <w:r>
        <w:rPr>
          <w:rFonts w:ascii="Times New Roman" w:hAnsi="Times New Roman"/>
          <w:b/>
          <w:color w:val="1E40AF"/>
          <w:sz w:val="26"/>
        </w:rPr>
        <w:t>1.4 Scope of the Project</w:t>
      </w:r>
    </w:p>
    <w:p>
      <w:pPr>
        <w:spacing w:before="0" w:after="120" w:line="276" w:lineRule="auto"/>
        <w:jc w:val="both"/>
      </w:pPr>
      <w:r>
        <w:rPr>
          <w:rFonts w:ascii="Times New Roman" w:hAnsi="Times New Roman"/>
          <w:b/>
          <w:color w:val="111827"/>
          <w:sz w:val="22"/>
        </w:rPr>
        <w:t xml:space="preserve">1.4.1 </w:t>
      </w:r>
      <w:r>
        <w:rPr>
          <w:rFonts w:ascii="Times New Roman" w:hAnsi="Times New Roman"/>
          <w:i w:val="0"/>
          <w:color w:val="111827"/>
          <w:sz w:val="22"/>
        </w:rPr>
        <w:t>Current Scope:</w:t>
      </w:r>
    </w:p>
    <w:p>
      <w:pPr>
        <w:pStyle w:val="ListBullet"/>
        <w:spacing w:before="0" w:after="60" w:line="276" w:lineRule="auto"/>
        <w:jc w:val="both"/>
      </w:pPr>
      <w:r>
        <w:rPr>
          <w:rFonts w:ascii="Times New Roman" w:hAnsi="Times New Roman"/>
          <w:color w:val="111827"/>
          <w:sz w:val="22"/>
        </w:rPr>
        <w:t>Role-based authentication (Admin and Cashier) with salted SHA-256 password hashing and secure session cookies.</w:t>
      </w:r>
    </w:p>
    <w:p>
      <w:pPr>
        <w:pStyle w:val="ListBullet"/>
        <w:spacing w:before="0" w:after="60" w:line="276" w:lineRule="auto"/>
        <w:jc w:val="both"/>
      </w:pPr>
      <w:r>
        <w:rPr>
          <w:rFonts w:ascii="Times New Roman" w:hAnsi="Times New Roman"/>
          <w:color w:val="111827"/>
          <w:sz w:val="22"/>
        </w:rPr>
        <w:t>Catalog management of 33 regional dishes spanning Thalis, Starters, Mains, South Indian, Breads, Desserts, and Beverages.</w:t>
      </w:r>
    </w:p>
    <w:p>
      <w:pPr>
        <w:pStyle w:val="ListBullet"/>
        <w:spacing w:before="0" w:after="60" w:line="276" w:lineRule="auto"/>
        <w:jc w:val="both"/>
      </w:pPr>
      <w:r>
        <w:rPr>
          <w:rFonts w:ascii="Times New Roman" w:hAnsi="Times New Roman"/>
          <w:color w:val="111827"/>
          <w:sz w:val="22"/>
        </w:rPr>
        <w:t>Dine-In table allocation (Tables 1-20) and Delivery module with automated ₹50 surcharge and mandatory 10-digit phone verification.</w:t>
      </w:r>
    </w:p>
    <w:p>
      <w:pPr>
        <w:pStyle w:val="ListBullet"/>
        <w:spacing w:before="0" w:after="60" w:line="276" w:lineRule="auto"/>
        <w:jc w:val="both"/>
      </w:pPr>
      <w:r>
        <w:rPr>
          <w:rFonts w:ascii="Times New Roman" w:hAnsi="Times New Roman"/>
          <w:color w:val="111827"/>
          <w:sz w:val="22"/>
        </w:rPr>
        <w:t>Staff roster and multi-location branch management with real-time input masking.</w:t>
      </w:r>
    </w:p>
    <w:p>
      <w:pPr>
        <w:pStyle w:val="ListBullet"/>
        <w:spacing w:before="0" w:after="60" w:line="276" w:lineRule="auto"/>
        <w:jc w:val="both"/>
      </w:pPr>
      <w:r>
        <w:rPr>
          <w:rFonts w:ascii="Times New Roman" w:hAnsi="Times New Roman"/>
          <w:color w:val="111827"/>
          <w:sz w:val="22"/>
        </w:rPr>
        <w:t>Order voiding, audit logging, and dynamic cash tender change calculation.</w:t>
      </w:r>
    </w:p>
    <w:p>
      <w:pPr>
        <w:spacing w:before="0" w:after="120" w:line="276" w:lineRule="auto"/>
        <w:jc w:val="both"/>
      </w:pPr>
      <w:r>
        <w:rPr>
          <w:rFonts w:ascii="Times New Roman" w:hAnsi="Times New Roman"/>
          <w:b/>
          <w:color w:val="111827"/>
          <w:sz w:val="22"/>
        </w:rPr>
        <w:t xml:space="preserve">1.4.2 </w:t>
      </w:r>
      <w:r>
        <w:rPr>
          <w:rFonts w:ascii="Times New Roman" w:hAnsi="Times New Roman"/>
          <w:i w:val="0"/>
          <w:color w:val="111827"/>
          <w:sz w:val="22"/>
        </w:rPr>
        <w:t>Future Scope:</w:t>
      </w:r>
    </w:p>
    <w:p>
      <w:pPr>
        <w:pStyle w:val="ListBullet"/>
        <w:spacing w:before="0" w:after="60" w:line="276" w:lineRule="auto"/>
        <w:jc w:val="both"/>
      </w:pPr>
      <w:r>
        <w:rPr>
          <w:rFonts w:ascii="Times New Roman" w:hAnsi="Times New Roman"/>
          <w:color w:val="111827"/>
          <w:sz w:val="22"/>
        </w:rPr>
        <w:t>Kitchen Display System (KDS) for synchronized food preparation tablet screens.</w:t>
      </w:r>
    </w:p>
    <w:p>
      <w:pPr>
        <w:pStyle w:val="ListBullet"/>
        <w:spacing w:before="0" w:after="60" w:line="276" w:lineRule="auto"/>
        <w:jc w:val="both"/>
      </w:pPr>
      <w:r>
        <w:rPr>
          <w:rFonts w:ascii="Times New Roman" w:hAnsi="Times New Roman"/>
          <w:color w:val="111827"/>
          <w:sz w:val="22"/>
        </w:rPr>
        <w:t>Customer table QR self-ordering and payment integration.</w:t>
      </w:r>
    </w:p>
    <w:p>
      <w:pPr>
        <w:pStyle w:val="ListBullet"/>
        <w:spacing w:before="0" w:after="60" w:line="276" w:lineRule="auto"/>
        <w:jc w:val="both"/>
      </w:pPr>
      <w:r>
        <w:rPr>
          <w:rFonts w:ascii="Times New Roman" w:hAnsi="Times New Roman"/>
          <w:color w:val="111827"/>
          <w:sz w:val="22"/>
        </w:rPr>
        <w:t>Automated ingredient inventory depletion and supplier purchase orders.</w:t>
      </w:r>
    </w:p>
    <w:p>
      <w:pPr>
        <w:pStyle w:val="ListBullet"/>
        <w:spacing w:before="0" w:after="60" w:line="276" w:lineRule="auto"/>
        <w:jc w:val="both"/>
      </w:pPr>
      <w:r>
        <w:rPr>
          <w:rFonts w:ascii="Times New Roman" w:hAnsi="Times New Roman"/>
          <w:color w:val="111827"/>
          <w:sz w:val="22"/>
        </w:rPr>
        <w:t>WhatsApp Cloud API automated invoice dispatch.</w:t>
      </w:r>
    </w:p>
    <w:p>
      <w:pPr>
        <w:keepNext/>
        <w:spacing w:before="220" w:after="80"/>
        <w:jc w:val="left"/>
      </w:pPr>
      <w:r>
        <w:rPr>
          <w:rFonts w:ascii="Times New Roman" w:hAnsi="Times New Roman"/>
          <w:b/>
          <w:color w:val="1E40AF"/>
          <w:sz w:val="26"/>
        </w:rPr>
        <w:t>1.5 Technology Stack Selection &amp; Justifications</w:t>
      </w:r>
    </w:p>
    <w:p>
      <w:pPr>
        <w:spacing w:before="0" w:after="120" w:line="276" w:lineRule="auto"/>
        <w:jc w:val="both"/>
      </w:pPr>
      <w:r>
        <w:rPr>
          <w:rFonts w:ascii="Times New Roman" w:hAnsi="Times New Roman"/>
          <w:i w:val="0"/>
          <w:color w:val="111827"/>
          <w:sz w:val="22"/>
        </w:rPr>
        <w:t>Table 1.1 itemizes the architectural technology stack selected for the implementation of Maharaja's Kitchen, accompanied by technical justifications:</w:t>
      </w:r>
    </w:p>
    <w:tbl>
      <w:tblPr>
        <w:tblW w:type="auto" w:w="0"/>
        <w:jc w:val="center"/>
        <w:tblLayout w:type="fixed"/>
        <w:tblLook w:firstColumn="1" w:firstRow="1" w:lastColumn="0" w:lastRow="0" w:noHBand="0" w:noVBand="1" w:val="04A0"/>
        <w:tblCellMar>
          <w:top w:w="120" w:type="dxa"/>
          <w:bottom w:w="120" w:type="dxa"/>
          <w:left w:w="160" w:type="dxa"/>
          <w:right w:w="160" w:type="dxa"/>
        </w:tblCellMar>
        <w:tblBorders>
          <w:top w:val="single" w:sz="4" w:space="0" w:color="CBD5E1"/>
          <w:bottom w:val="single" w:sz="4" w:space="0" w:color="CBD5E1"/>
          <w:insideH w:val="single" w:sz="4" w:space="0" w:color="E2E8F0"/>
          <w:insideV w:val="none"/>
          <w:left w:val="none"/>
          <w:right w:val="none"/>
        </w:tblBorders>
      </w:tblPr>
      <w:tblGrid>
        <w:gridCol w:w="2890"/>
        <w:gridCol w:w="2890"/>
        <w:gridCol w:w="2890"/>
      </w:tblGrid>
      <w:tr>
        <w:tc>
          <w:tcPr>
            <w:tcW w:type="dxa" w:w="2016"/>
            <w:shd w:fill="1E3A8A"/>
          </w:tcPr>
          <w:p>
            <w:pPr>
              <w:spacing w:before="60" w:after="60"/>
              <w:jc w:val="center"/>
            </w:pPr>
            <w:r>
              <w:rPr>
                <w:rFonts w:ascii="Times New Roman" w:hAnsi="Times New Roman"/>
                <w:b/>
                <w:color w:val="FFFFFF"/>
                <w:sz w:val="20"/>
              </w:rPr>
              <w:t>Layer / Component</w:t>
            </w:r>
          </w:p>
        </w:tc>
        <w:tc>
          <w:tcPr>
            <w:tcW w:type="dxa" w:w="2592"/>
            <w:shd w:fill="1E3A8A"/>
          </w:tcPr>
          <w:p>
            <w:pPr>
              <w:spacing w:before="60" w:after="60"/>
              <w:jc w:val="center"/>
            </w:pPr>
            <w:r>
              <w:rPr>
                <w:rFonts w:ascii="Times New Roman" w:hAnsi="Times New Roman"/>
                <w:b/>
                <w:color w:val="FFFFFF"/>
                <w:sz w:val="20"/>
              </w:rPr>
              <w:t>Technology Selected</w:t>
            </w:r>
          </w:p>
        </w:tc>
        <w:tc>
          <w:tcPr>
            <w:tcW w:type="dxa" w:w="4032"/>
            <w:shd w:fill="1E3A8A"/>
          </w:tcPr>
          <w:p>
            <w:pPr>
              <w:spacing w:before="60" w:after="60"/>
              <w:jc w:val="center"/>
            </w:pPr>
            <w:r>
              <w:rPr>
                <w:rFonts w:ascii="Times New Roman" w:hAnsi="Times New Roman"/>
                <w:b/>
                <w:color w:val="FFFFFF"/>
                <w:sz w:val="20"/>
              </w:rPr>
              <w:t>Technical Justification</w:t>
            </w:r>
          </w:p>
        </w:tc>
      </w:tr>
      <w:tr>
        <w:tc>
          <w:tcPr>
            <w:tcW w:type="dxa" w:w="2016"/>
            <w:shd w:fill="FFFFFF"/>
          </w:tcPr>
          <w:p>
            <w:pPr>
              <w:spacing w:before="40" w:after="40"/>
              <w:jc w:val="center"/>
            </w:pPr>
            <w:r>
              <w:rPr>
                <w:rFonts w:ascii="Times New Roman" w:hAnsi="Times New Roman"/>
                <w:color w:val="111827"/>
                <w:sz w:val="19"/>
              </w:rPr>
              <w:t>Backend Framework</w:t>
            </w:r>
          </w:p>
        </w:tc>
        <w:tc>
          <w:tcPr>
            <w:tcW w:type="dxa" w:w="2592"/>
            <w:shd w:fill="FFFFFF"/>
          </w:tcPr>
          <w:p>
            <w:pPr>
              <w:spacing w:before="40" w:after="40"/>
              <w:jc w:val="left"/>
            </w:pPr>
            <w:r>
              <w:rPr>
                <w:rFonts w:ascii="Times New Roman" w:hAnsi="Times New Roman"/>
                <w:color w:val="111827"/>
                <w:sz w:val="19"/>
              </w:rPr>
              <w:t>Python 3.14 + Flask 3.1</w:t>
            </w:r>
          </w:p>
        </w:tc>
        <w:tc>
          <w:tcPr>
            <w:tcW w:type="dxa" w:w="4032"/>
            <w:shd w:fill="FFFFFF"/>
          </w:tcPr>
          <w:p>
            <w:pPr>
              <w:spacing w:before="40" w:after="40"/>
              <w:jc w:val="left"/>
            </w:pPr>
            <w:r>
              <w:rPr>
                <w:rFonts w:ascii="Times New Roman" w:hAnsi="Times New Roman"/>
                <w:color w:val="111827"/>
                <w:sz w:val="19"/>
              </w:rPr>
              <w:t>Micro-framework offering rapid WSGI routing, lightweight memory footprint, and modular blueprint extensibility.</w:t>
            </w:r>
          </w:p>
        </w:tc>
      </w:tr>
      <w:tr>
        <w:tc>
          <w:tcPr>
            <w:tcW w:type="dxa" w:w="2016"/>
            <w:shd w:fill="F8FAFC"/>
          </w:tcPr>
          <w:p>
            <w:pPr>
              <w:spacing w:before="40" w:after="40"/>
              <w:jc w:val="center"/>
            </w:pPr>
            <w:r>
              <w:rPr>
                <w:rFonts w:ascii="Times New Roman" w:hAnsi="Times New Roman"/>
                <w:color w:val="111827"/>
                <w:sz w:val="19"/>
              </w:rPr>
              <w:t>Database Engine</w:t>
            </w:r>
          </w:p>
        </w:tc>
        <w:tc>
          <w:tcPr>
            <w:tcW w:type="dxa" w:w="2592"/>
            <w:shd w:fill="F8FAFC"/>
          </w:tcPr>
          <w:p>
            <w:pPr>
              <w:spacing w:before="40" w:after="40"/>
              <w:jc w:val="left"/>
            </w:pPr>
            <w:r>
              <w:rPr>
                <w:rFonts w:ascii="Times New Roman" w:hAnsi="Times New Roman"/>
                <w:color w:val="111827"/>
                <w:sz w:val="19"/>
              </w:rPr>
              <w:t>SQLite 3</w:t>
            </w:r>
          </w:p>
        </w:tc>
        <w:tc>
          <w:tcPr>
            <w:tcW w:type="dxa" w:w="4032"/>
            <w:shd w:fill="F8FAFC"/>
          </w:tcPr>
          <w:p>
            <w:pPr>
              <w:spacing w:before="40" w:after="40"/>
              <w:jc w:val="left"/>
            </w:pPr>
            <w:r>
              <w:rPr>
                <w:rFonts w:ascii="Times New Roman" w:hAnsi="Times New Roman"/>
                <w:color w:val="111827"/>
                <w:sz w:val="19"/>
              </w:rPr>
              <w:t>Serverless, zero-configuration, ACID-compliant relational database engine integrated natively into Python.</w:t>
            </w:r>
          </w:p>
        </w:tc>
      </w:tr>
      <w:tr>
        <w:tc>
          <w:tcPr>
            <w:tcW w:type="dxa" w:w="2016"/>
            <w:shd w:fill="FFFFFF"/>
          </w:tcPr>
          <w:p>
            <w:pPr>
              <w:spacing w:before="40" w:after="40"/>
              <w:jc w:val="center"/>
            </w:pPr>
            <w:r>
              <w:rPr>
                <w:rFonts w:ascii="Times New Roman" w:hAnsi="Times New Roman"/>
                <w:color w:val="111827"/>
                <w:sz w:val="19"/>
              </w:rPr>
              <w:t>Frontend UI</w:t>
            </w:r>
          </w:p>
        </w:tc>
        <w:tc>
          <w:tcPr>
            <w:tcW w:type="dxa" w:w="2592"/>
            <w:shd w:fill="FFFFFF"/>
          </w:tcPr>
          <w:p>
            <w:pPr>
              <w:spacing w:before="40" w:after="40"/>
              <w:jc w:val="left"/>
            </w:pPr>
            <w:r>
              <w:rPr>
                <w:rFonts w:ascii="Times New Roman" w:hAnsi="Times New Roman"/>
                <w:color w:val="111827"/>
                <w:sz w:val="19"/>
              </w:rPr>
              <w:t>HTML5 + Tailwind CSS</w:t>
            </w:r>
          </w:p>
        </w:tc>
        <w:tc>
          <w:tcPr>
            <w:tcW w:type="dxa" w:w="4032"/>
            <w:shd w:fill="FFFFFF"/>
          </w:tcPr>
          <w:p>
            <w:pPr>
              <w:spacing w:before="40" w:after="40"/>
              <w:jc w:val="left"/>
            </w:pPr>
            <w:r>
              <w:rPr>
                <w:rFonts w:ascii="Times New Roman" w:hAnsi="Times New Roman"/>
                <w:color w:val="111827"/>
                <w:sz w:val="19"/>
              </w:rPr>
              <w:t>Utility-first modern CSS framework enabling touch-friendly, fully responsive layouts across devices.</w:t>
            </w:r>
          </w:p>
        </w:tc>
      </w:tr>
      <w:tr>
        <w:tc>
          <w:tcPr>
            <w:tcW w:type="dxa" w:w="2016"/>
            <w:shd w:fill="F8FAFC"/>
          </w:tcPr>
          <w:p>
            <w:pPr>
              <w:spacing w:before="40" w:after="40"/>
              <w:jc w:val="center"/>
            </w:pPr>
            <w:r>
              <w:rPr>
                <w:rFonts w:ascii="Times New Roman" w:hAnsi="Times New Roman"/>
                <w:color w:val="111827"/>
                <w:sz w:val="19"/>
              </w:rPr>
              <w:t>Client Interactivity</w:t>
            </w:r>
          </w:p>
        </w:tc>
        <w:tc>
          <w:tcPr>
            <w:tcW w:type="dxa" w:w="2592"/>
            <w:shd w:fill="F8FAFC"/>
          </w:tcPr>
          <w:p>
            <w:pPr>
              <w:spacing w:before="40" w:after="40"/>
              <w:jc w:val="left"/>
            </w:pPr>
            <w:r>
              <w:rPr>
                <w:rFonts w:ascii="Times New Roman" w:hAnsi="Times New Roman"/>
                <w:color w:val="111827"/>
                <w:sz w:val="19"/>
              </w:rPr>
              <w:t>Vanilla JavaScript (ES6+)</w:t>
            </w:r>
          </w:p>
        </w:tc>
        <w:tc>
          <w:tcPr>
            <w:tcW w:type="dxa" w:w="4032"/>
            <w:shd w:fill="F8FAFC"/>
          </w:tcPr>
          <w:p>
            <w:pPr>
              <w:spacing w:before="40" w:after="40"/>
              <w:jc w:val="left"/>
            </w:pPr>
            <w:r>
              <w:rPr>
                <w:rFonts w:ascii="Times New Roman" w:hAnsi="Times New Roman"/>
                <w:color w:val="111827"/>
                <w:sz w:val="19"/>
              </w:rPr>
              <w:t>High-performance reactive cart state management and real-time input masking without heavyweight framework bloat.</w:t>
            </w:r>
          </w:p>
        </w:tc>
      </w:tr>
      <w:tr>
        <w:tc>
          <w:tcPr>
            <w:tcW w:type="dxa" w:w="2016"/>
            <w:shd w:fill="FFFFFF"/>
          </w:tcPr>
          <w:p>
            <w:pPr>
              <w:spacing w:before="40" w:after="40"/>
              <w:jc w:val="center"/>
            </w:pPr>
            <w:r>
              <w:rPr>
                <w:rFonts w:ascii="Times New Roman" w:hAnsi="Times New Roman"/>
                <w:color w:val="111827"/>
                <w:sz w:val="19"/>
              </w:rPr>
              <w:t>Data Visualization</w:t>
            </w:r>
          </w:p>
        </w:tc>
        <w:tc>
          <w:tcPr>
            <w:tcW w:type="dxa" w:w="2592"/>
            <w:shd w:fill="FFFFFF"/>
          </w:tcPr>
          <w:p>
            <w:pPr>
              <w:spacing w:before="40" w:after="40"/>
              <w:jc w:val="left"/>
            </w:pPr>
            <w:r>
              <w:rPr>
                <w:rFonts w:ascii="Times New Roman" w:hAnsi="Times New Roman"/>
                <w:color w:val="111827"/>
                <w:sz w:val="19"/>
              </w:rPr>
              <w:t>Chart.js 4.x (UMD)</w:t>
            </w:r>
          </w:p>
        </w:tc>
        <w:tc>
          <w:tcPr>
            <w:tcW w:type="dxa" w:w="4032"/>
            <w:shd w:fill="FFFFFF"/>
          </w:tcPr>
          <w:p>
            <w:pPr>
              <w:spacing w:before="40" w:after="40"/>
              <w:jc w:val="left"/>
            </w:pPr>
            <w:r>
              <w:rPr>
                <w:rFonts w:ascii="Times New Roman" w:hAnsi="Times New Roman"/>
                <w:color w:val="111827"/>
                <w:sz w:val="19"/>
              </w:rPr>
              <w:t>Hardware-accelerated HTML5 canvas charts providing animated monthly revenue and doughnut distribution trends.</w:t>
            </w:r>
          </w:p>
        </w:tc>
      </w:tr>
      <w:tr>
        <w:tc>
          <w:tcPr>
            <w:tcW w:type="dxa" w:w="2016"/>
            <w:shd w:fill="F8FAFC"/>
          </w:tcPr>
          <w:p>
            <w:pPr>
              <w:spacing w:before="40" w:after="40"/>
              <w:jc w:val="center"/>
            </w:pPr>
            <w:r>
              <w:rPr>
                <w:rFonts w:ascii="Times New Roman" w:hAnsi="Times New Roman"/>
                <w:color w:val="111827"/>
                <w:sz w:val="19"/>
              </w:rPr>
              <w:t>Document Synthesis</w:t>
            </w:r>
          </w:p>
        </w:tc>
        <w:tc>
          <w:tcPr>
            <w:tcW w:type="dxa" w:w="2592"/>
            <w:shd w:fill="F8FAFC"/>
          </w:tcPr>
          <w:p>
            <w:pPr>
              <w:spacing w:before="40" w:after="40"/>
              <w:jc w:val="left"/>
            </w:pPr>
            <w:r>
              <w:rPr>
                <w:rFonts w:ascii="Times New Roman" w:hAnsi="Times New Roman"/>
                <w:color w:val="111827"/>
                <w:sz w:val="19"/>
              </w:rPr>
              <w:t>html2pdf.js &amp; ReportLab</w:t>
            </w:r>
          </w:p>
        </w:tc>
        <w:tc>
          <w:tcPr>
            <w:tcW w:type="dxa" w:w="4032"/>
            <w:shd w:fill="F8FAFC"/>
          </w:tcPr>
          <w:p>
            <w:pPr>
              <w:spacing w:before="40" w:after="40"/>
              <w:jc w:val="left"/>
            </w:pPr>
            <w:r>
              <w:rPr>
                <w:rFonts w:ascii="Times New Roman" w:hAnsi="Times New Roman"/>
                <w:color w:val="111827"/>
                <w:sz w:val="19"/>
              </w:rPr>
              <w:t>Dual client-side vector PDF generation and thermal printer slip styling.</w:t>
            </w:r>
          </w:p>
        </w:tc>
      </w:tr>
      <w:tr>
        <w:tc>
          <w:tcPr>
            <w:tcW w:type="dxa" w:w="2016"/>
            <w:shd w:fill="FFFFFF"/>
          </w:tcPr>
          <w:p>
            <w:pPr>
              <w:spacing w:before="40" w:after="40"/>
              <w:jc w:val="center"/>
            </w:pPr>
            <w:r>
              <w:rPr>
                <w:rFonts w:ascii="Times New Roman" w:hAnsi="Times New Roman"/>
                <w:color w:val="111827"/>
                <w:sz w:val="19"/>
              </w:rPr>
              <w:t>Security / Auth</w:t>
            </w:r>
          </w:p>
        </w:tc>
        <w:tc>
          <w:tcPr>
            <w:tcW w:type="dxa" w:w="2592"/>
            <w:shd w:fill="FFFFFF"/>
          </w:tcPr>
          <w:p>
            <w:pPr>
              <w:spacing w:before="40" w:after="40"/>
              <w:jc w:val="left"/>
            </w:pPr>
            <w:r>
              <w:rPr>
                <w:rFonts w:ascii="Times New Roman" w:hAnsi="Times New Roman"/>
                <w:color w:val="111827"/>
                <w:sz w:val="19"/>
              </w:rPr>
              <w:t>Werkzeug Security (SHA-256)</w:t>
            </w:r>
          </w:p>
        </w:tc>
        <w:tc>
          <w:tcPr>
            <w:tcW w:type="dxa" w:w="4032"/>
            <w:shd w:fill="FFFFFF"/>
          </w:tcPr>
          <w:p>
            <w:pPr>
              <w:spacing w:before="40" w:after="40"/>
              <w:jc w:val="left"/>
            </w:pPr>
            <w:r>
              <w:rPr>
                <w:rFonts w:ascii="Times New Roman" w:hAnsi="Times New Roman"/>
                <w:color w:val="111827"/>
                <w:sz w:val="19"/>
              </w:rPr>
              <w:t>Cryptographically salted password hashing, HTTP-only session cookies, and route access guards.</w:t>
            </w:r>
          </w:p>
        </w:tc>
      </w:tr>
      <w:tr>
        <w:tc>
          <w:tcPr>
            <w:tcW w:type="dxa" w:w="2016"/>
            <w:shd w:fill="F8FAFC"/>
          </w:tcPr>
          <w:p>
            <w:pPr>
              <w:spacing w:before="40" w:after="40"/>
              <w:jc w:val="center"/>
            </w:pPr>
            <w:r>
              <w:rPr>
                <w:rFonts w:ascii="Times New Roman" w:hAnsi="Times New Roman"/>
                <w:color w:val="111827"/>
                <w:sz w:val="19"/>
              </w:rPr>
              <w:t>Live Deployment</w:t>
            </w:r>
          </w:p>
        </w:tc>
        <w:tc>
          <w:tcPr>
            <w:tcW w:type="dxa" w:w="2592"/>
            <w:shd w:fill="F8FAFC"/>
          </w:tcPr>
          <w:p>
            <w:pPr>
              <w:spacing w:before="40" w:after="40"/>
              <w:jc w:val="left"/>
            </w:pPr>
            <w:r>
              <w:rPr>
                <w:rFonts w:ascii="Times New Roman" w:hAnsi="Times New Roman"/>
                <w:color w:val="111827"/>
                <w:sz w:val="19"/>
              </w:rPr>
              <w:t>Cloudflare Tunnel (cloudflared)</w:t>
            </w:r>
          </w:p>
        </w:tc>
        <w:tc>
          <w:tcPr>
            <w:tcW w:type="dxa" w:w="4032"/>
            <w:shd w:fill="F8FAFC"/>
          </w:tcPr>
          <w:p>
            <w:pPr>
              <w:spacing w:before="40" w:after="40"/>
              <w:jc w:val="left"/>
            </w:pPr>
            <w:r>
              <w:rPr>
                <w:rFonts w:ascii="Times New Roman" w:hAnsi="Times New Roman"/>
                <w:color w:val="111827"/>
                <w:sz w:val="19"/>
              </w:rPr>
              <w:t>Secure outbound TLS tunnel providing encrypted public HTTPS access directly to the local port without port forwarding.</w:t>
            </w:r>
          </w:p>
        </w:tc>
      </w:tr>
    </w:tbl>
    <w:p>
      <w:pPr>
        <w:spacing w:before="40" w:after="120"/>
      </w:pPr>
    </w:p>
    <w:p>
      <w:r>
        <w:br w:type="page"/>
      </w:r>
    </w:p>
    <w:p>
      <w:pPr>
        <w:keepNext/>
        <w:spacing w:before="280" w:after="120"/>
        <w:jc w:val="left"/>
      </w:pPr>
      <w:r>
        <w:rPr>
          <w:rFonts w:ascii="Times New Roman" w:hAnsi="Times New Roman"/>
          <w:b/>
          <w:color w:val="1E3A8A"/>
          <w:sz w:val="32"/>
        </w:rPr>
        <w:t>CHAPTER 2: PROJECT OVERVIEW &amp; SYSTEM FEATURES</w:t>
      </w:r>
    </w:p>
    <w:p>
      <w:pPr>
        <w:keepNext/>
        <w:spacing w:before="220" w:after="80"/>
        <w:jc w:val="left"/>
      </w:pPr>
      <w:r>
        <w:rPr>
          <w:rFonts w:ascii="Times New Roman" w:hAnsi="Times New Roman"/>
          <w:b/>
          <w:color w:val="1E40AF"/>
          <w:sz w:val="26"/>
        </w:rPr>
        <w:t>2.1 System Architecture &amp; Core Modules</w:t>
      </w:r>
    </w:p>
    <w:p>
      <w:pPr>
        <w:spacing w:before="0" w:after="120" w:line="276" w:lineRule="auto"/>
        <w:jc w:val="both"/>
      </w:pPr>
      <w:r>
        <w:rPr>
          <w:rFonts w:ascii="Times New Roman" w:hAnsi="Times New Roman"/>
          <w:i w:val="0"/>
          <w:color w:val="111827"/>
          <w:sz w:val="22"/>
        </w:rPr>
        <w:t>Maharaja's Kitchen is architected as an integrated suite of seven specialized modules designed to address every facet of restaurant operations:</w:t>
      </w:r>
    </w:p>
    <w:p>
      <w:pPr>
        <w:pStyle w:val="ListBullet"/>
        <w:spacing w:before="0" w:after="60" w:line="276" w:lineRule="auto"/>
        <w:jc w:val="both"/>
      </w:pPr>
      <w:r>
        <w:rPr>
          <w:rFonts w:ascii="Times New Roman" w:hAnsi="Times New Roman"/>
          <w:b/>
          <w:color w:val="111827"/>
          <w:sz w:val="22"/>
        </w:rPr>
        <w:t xml:space="preserve">1. </w:t>
      </w:r>
      <w:r>
        <w:rPr>
          <w:rFonts w:ascii="Times New Roman" w:hAnsi="Times New Roman"/>
          <w:color w:val="111827"/>
          <w:sz w:val="22"/>
        </w:rPr>
        <w:t>Authentication &amp; Access Guard: Protects administrative and billing endpoints. Enforces role-based access control, allowing cashiers access to the POS terminal while restricting menu, staff, and branch management to administrators.</w:t>
      </w:r>
    </w:p>
    <w:p>
      <w:pPr>
        <w:pStyle w:val="ListBullet"/>
        <w:spacing w:before="0" w:after="60" w:line="276" w:lineRule="auto"/>
        <w:jc w:val="both"/>
      </w:pPr>
      <w:r>
        <w:rPr>
          <w:rFonts w:ascii="Times New Roman" w:hAnsi="Times New Roman"/>
          <w:b/>
          <w:color w:val="111827"/>
          <w:sz w:val="22"/>
        </w:rPr>
        <w:t xml:space="preserve">2. </w:t>
      </w:r>
      <w:r>
        <w:rPr>
          <w:rFonts w:ascii="Times New Roman" w:hAnsi="Times New Roman"/>
          <w:color w:val="111827"/>
          <w:sz w:val="22"/>
        </w:rPr>
        <w:t>Interactive POS Billing Terminal: The primary front-desk workspace featuring a category-filtered dish grid, live item search, reactive cart drawer, Dine-In table grid (Tables 1-20), Delivery order form, and multi-tender payment modal.</w:t>
      </w:r>
    </w:p>
    <w:p>
      <w:pPr>
        <w:pStyle w:val="ListBullet"/>
        <w:spacing w:before="0" w:after="60" w:line="276" w:lineRule="auto"/>
        <w:jc w:val="both"/>
      </w:pPr>
      <w:r>
        <w:rPr>
          <w:rFonts w:ascii="Times New Roman" w:hAnsi="Times New Roman"/>
          <w:b/>
          <w:color w:val="111827"/>
          <w:sz w:val="22"/>
        </w:rPr>
        <w:t xml:space="preserve">3. </w:t>
      </w:r>
      <w:r>
        <w:rPr>
          <w:rFonts w:ascii="Times New Roman" w:hAnsi="Times New Roman"/>
          <w:color w:val="111827"/>
          <w:sz w:val="22"/>
        </w:rPr>
        <w:t>Menu Administration Module: Enables authorized managers to add new dishes, update pricing, assign veg/non-veg status, and upload custom dish photography.</w:t>
      </w:r>
    </w:p>
    <w:p>
      <w:pPr>
        <w:pStyle w:val="ListBullet"/>
        <w:spacing w:before="0" w:after="60" w:line="276" w:lineRule="auto"/>
        <w:jc w:val="both"/>
      </w:pPr>
      <w:r>
        <w:rPr>
          <w:rFonts w:ascii="Times New Roman" w:hAnsi="Times New Roman"/>
          <w:b/>
          <w:color w:val="111827"/>
          <w:sz w:val="22"/>
        </w:rPr>
        <w:t xml:space="preserve">4. </w:t>
      </w:r>
      <w:r>
        <w:rPr>
          <w:rFonts w:ascii="Times New Roman" w:hAnsi="Times New Roman"/>
          <w:color w:val="111827"/>
          <w:sz w:val="22"/>
        </w:rPr>
        <w:t>Staff Roster Management: Maintains employee profiles, designations (Manager, Cashier, Chef, Waiter), shift timings, branch allocations, and salary records with mandatory 10-digit phone verification.</w:t>
      </w:r>
    </w:p>
    <w:p>
      <w:pPr>
        <w:pStyle w:val="ListBullet"/>
        <w:spacing w:before="0" w:after="60" w:line="276" w:lineRule="auto"/>
        <w:jc w:val="both"/>
      </w:pPr>
      <w:r>
        <w:rPr>
          <w:rFonts w:ascii="Times New Roman" w:hAnsi="Times New Roman"/>
          <w:b/>
          <w:color w:val="111827"/>
          <w:sz w:val="22"/>
        </w:rPr>
        <w:t xml:space="preserve">5. </w:t>
      </w:r>
      <w:r>
        <w:rPr>
          <w:rFonts w:ascii="Times New Roman" w:hAnsi="Times New Roman"/>
          <w:color w:val="111827"/>
          <w:sz w:val="22"/>
        </w:rPr>
        <w:t>Multi-Branch Location Console: Configures individual restaurant outlets with physical addresses, table capacities, manager contacts, and operational statuses.</w:t>
      </w:r>
    </w:p>
    <w:p>
      <w:pPr>
        <w:pStyle w:val="ListBullet"/>
        <w:spacing w:before="0" w:after="60" w:line="276" w:lineRule="auto"/>
        <w:jc w:val="both"/>
      </w:pPr>
      <w:r>
        <w:rPr>
          <w:rFonts w:ascii="Times New Roman" w:hAnsi="Times New Roman"/>
          <w:b/>
          <w:color w:val="111827"/>
          <w:sz w:val="22"/>
        </w:rPr>
        <w:t xml:space="preserve">6. </w:t>
      </w:r>
      <w:r>
        <w:rPr>
          <w:rFonts w:ascii="Times New Roman" w:hAnsi="Times New Roman"/>
          <w:color w:val="111827"/>
          <w:sz w:val="22"/>
        </w:rPr>
        <w:t>Executive Sales Analytics: Computes live sales metrics (Total Revenue, Order Count, Average Order Value) and visualizes monthly sales trends and payment mode percentages.</w:t>
      </w:r>
    </w:p>
    <w:p>
      <w:pPr>
        <w:pStyle w:val="ListBullet"/>
        <w:spacing w:before="0" w:after="60" w:line="276" w:lineRule="auto"/>
        <w:jc w:val="both"/>
      </w:pPr>
      <w:r>
        <w:rPr>
          <w:rFonts w:ascii="Times New Roman" w:hAnsi="Times New Roman"/>
          <w:b/>
          <w:color w:val="111827"/>
          <w:sz w:val="22"/>
        </w:rPr>
        <w:t xml:space="preserve">7. </w:t>
      </w:r>
      <w:r>
        <w:rPr>
          <w:rFonts w:ascii="Times New Roman" w:hAnsi="Times New Roman"/>
          <w:color w:val="111827"/>
          <w:sz w:val="22"/>
        </w:rPr>
        <w:t>Invoice Generation &amp; Slip Engine: Generates compliant thermal receipts with 5% GST tax itemization and enables one-click PDF downloading.</w:t>
      </w:r>
    </w:p>
    <w:p>
      <w:pPr>
        <w:keepNext/>
        <w:spacing w:before="220" w:after="80"/>
        <w:jc w:val="left"/>
      </w:pPr>
      <w:r>
        <w:rPr>
          <w:rFonts w:ascii="Times New Roman" w:hAnsi="Times New Roman"/>
          <w:b/>
          <w:color w:val="1E40AF"/>
          <w:sz w:val="26"/>
        </w:rPr>
        <w:t>2.2 Key Features &amp; Technical Innovations</w:t>
      </w:r>
    </w:p>
    <w:p>
      <w:pPr>
        <w:spacing w:before="0" w:after="120" w:line="276" w:lineRule="auto"/>
        <w:jc w:val="both"/>
      </w:pPr>
      <w:r>
        <w:rPr>
          <w:rFonts w:ascii="Times New Roman" w:hAnsi="Times New Roman"/>
          <w:i w:val="0"/>
          <w:color w:val="111827"/>
          <w:sz w:val="22"/>
        </w:rPr>
        <w:t>The system incorporates several notable engineering innovations:</w:t>
      </w:r>
    </w:p>
    <w:p>
      <w:pPr>
        <w:pStyle w:val="ListBullet"/>
        <w:spacing w:before="0" w:after="60" w:line="276" w:lineRule="auto"/>
        <w:jc w:val="both"/>
      </w:pPr>
      <w:r>
        <w:rPr>
          <w:rFonts w:ascii="Times New Roman" w:hAnsi="Times New Roman"/>
          <w:b/>
          <w:color w:val="111827"/>
          <w:sz w:val="22"/>
        </w:rPr>
        <w:t xml:space="preserve">• </w:t>
      </w:r>
      <w:r>
        <w:rPr>
          <w:rFonts w:ascii="Times New Roman" w:hAnsi="Times New Roman"/>
          <w:color w:val="111827"/>
          <w:sz w:val="22"/>
        </w:rPr>
        <w:t>Smart Google Image Auto-Cleaner: An automated URL processing algorithm that intercepts long Google Search image links (containing embedded imgurl= parameters), extracts the clean destination photograph, downloads it locally, and updates the database with a high-speed local image path.</w:t>
      </w:r>
    </w:p>
    <w:p>
      <w:pPr>
        <w:pStyle w:val="ListBullet"/>
        <w:spacing w:before="0" w:after="60" w:line="276" w:lineRule="auto"/>
        <w:jc w:val="both"/>
      </w:pPr>
      <w:r>
        <w:rPr>
          <w:rFonts w:ascii="Times New Roman" w:hAnsi="Times New Roman"/>
          <w:b/>
          <w:color w:val="111827"/>
          <w:sz w:val="22"/>
        </w:rPr>
        <w:t xml:space="preserve">• </w:t>
      </w:r>
      <w:r>
        <w:rPr>
          <w:rFonts w:ascii="Times New Roman" w:hAnsi="Times New Roman"/>
          <w:color w:val="111827"/>
          <w:sz w:val="22"/>
        </w:rPr>
        <w:t>As-You-Type 10-Digit Phone Masking: Real-time client-side event listeners that strip all non-numeric characters live as the user types, update an inline character badge ('X/10 digits'), and highlight borders green when exactly 10 digits are reached.</w:t>
      </w:r>
    </w:p>
    <w:p>
      <w:pPr>
        <w:pStyle w:val="ListBullet"/>
        <w:spacing w:before="0" w:after="60" w:line="276" w:lineRule="auto"/>
        <w:jc w:val="both"/>
      </w:pPr>
      <w:r>
        <w:rPr>
          <w:rFonts w:ascii="Times New Roman" w:hAnsi="Times New Roman"/>
          <w:b/>
          <w:color w:val="111827"/>
          <w:sz w:val="22"/>
        </w:rPr>
        <w:t xml:space="preserve">• </w:t>
      </w:r>
      <w:r>
        <w:rPr>
          <w:rFonts w:ascii="Times New Roman" w:hAnsi="Times New Roman"/>
          <w:color w:val="111827"/>
          <w:sz w:val="22"/>
        </w:rPr>
        <w:t>Dynamic Cash Calculator with Smart Suggestion Chips: In the payment modal, the cash received input is automatically pre-filled with the exact payable amount. Dynamic suggestion chips (₹50, ₹100, ₹500, ₹2000) allow instant one-click cash tender entry with real-time change calculation.</w:t>
      </w:r>
    </w:p>
    <w:p>
      <w:pPr>
        <w:pStyle w:val="ListBullet"/>
        <w:spacing w:before="0" w:after="60" w:line="276" w:lineRule="auto"/>
        <w:jc w:val="both"/>
      </w:pPr>
      <w:r>
        <w:rPr>
          <w:rFonts w:ascii="Times New Roman" w:hAnsi="Times New Roman"/>
          <w:b/>
          <w:color w:val="111827"/>
          <w:sz w:val="22"/>
        </w:rPr>
        <w:t xml:space="preserve">• </w:t>
      </w:r>
      <w:r>
        <w:rPr>
          <w:rFonts w:ascii="Times New Roman" w:hAnsi="Times New Roman"/>
          <w:color w:val="111827"/>
          <w:sz w:val="22"/>
        </w:rPr>
        <w:t>Center-Text Doughnut Chart Plugin: Custom Chart.js extension that dynamically computes and renders the dominant payment mode percentage directly in the center hole of the doughnut chart.</w:t>
      </w:r>
    </w:p>
    <w:p>
      <w:pPr>
        <w:pStyle w:val="ListBullet"/>
        <w:spacing w:before="0" w:after="60" w:line="276" w:lineRule="auto"/>
        <w:jc w:val="both"/>
      </w:pPr>
      <w:r>
        <w:rPr>
          <w:rFonts w:ascii="Times New Roman" w:hAnsi="Times New Roman"/>
          <w:b/>
          <w:color w:val="111827"/>
          <w:sz w:val="22"/>
        </w:rPr>
        <w:t xml:space="preserve">• </w:t>
      </w:r>
      <w:r>
        <w:rPr>
          <w:rFonts w:ascii="Times New Roman" w:hAnsi="Times New Roman"/>
          <w:color w:val="111827"/>
          <w:sz w:val="22"/>
        </w:rPr>
        <w:t>One-Click Desktop Launcher: Bundled batch file providing automatic background launching of the Flask application server, Cloudflare tunnel reconnection, and instant browser opening.</w:t>
      </w:r>
    </w:p>
    <w:p>
      <w:pPr>
        <w:keepNext/>
        <w:spacing w:before="220" w:after="80"/>
        <w:jc w:val="left"/>
      </w:pPr>
      <w:r>
        <w:rPr>
          <w:rFonts w:ascii="Times New Roman" w:hAnsi="Times New Roman"/>
          <w:b/>
          <w:color w:val="1E40AF"/>
          <w:sz w:val="26"/>
        </w:rPr>
        <w:t>2.3 Advantages Over Conventional Systems</w:t>
      </w:r>
    </w:p>
    <w:p>
      <w:pPr>
        <w:spacing w:before="0" w:after="120" w:line="276" w:lineRule="auto"/>
        <w:jc w:val="both"/>
      </w:pPr>
      <w:r>
        <w:rPr>
          <w:rFonts w:ascii="Times New Roman" w:hAnsi="Times New Roman"/>
          <w:i w:val="0"/>
          <w:color w:val="111827"/>
          <w:sz w:val="22"/>
        </w:rPr>
        <w:t>Compared to traditional paper-based or standalone register setups, Maharaja's Kitchen delivers substantial quantifiable benefits: order processing time is reduced from 3 minutes to under 15 seconds; arithmetic tax errors are reduced to 0.0%; billing discrepancies are eliminated through automated order archiving; and multi-device cloud accessibility enables managers to monitor sales remotely from any smartphone.</w:t>
      </w:r>
    </w:p>
    <w:p>
      <w:r>
        <w:br w:type="page"/>
      </w:r>
    </w:p>
    <w:p>
      <w:pPr>
        <w:keepNext/>
        <w:spacing w:before="280" w:after="120"/>
        <w:jc w:val="left"/>
      </w:pPr>
      <w:r>
        <w:rPr>
          <w:rFonts w:ascii="Times New Roman" w:hAnsi="Times New Roman"/>
          <w:b/>
          <w:color w:val="1E3A8A"/>
          <w:sz w:val="32"/>
        </w:rPr>
        <w:t>CHAPTER 3: FEASIBILITY REPORT</w:t>
      </w:r>
    </w:p>
    <w:p>
      <w:pPr>
        <w:spacing w:before="0" w:after="120" w:line="276" w:lineRule="auto"/>
        <w:jc w:val="both"/>
      </w:pPr>
      <w:r>
        <w:rPr>
          <w:rFonts w:ascii="Times New Roman" w:hAnsi="Times New Roman"/>
          <w:i w:val="0"/>
          <w:color w:val="111827"/>
          <w:sz w:val="22"/>
        </w:rPr>
        <w:t>A rigorous feasibility evaluation was conducted prior to development across four primary dimensions: technical, economic, operational, and schedule feasibility.</w:t>
      </w:r>
    </w:p>
    <w:p>
      <w:pPr>
        <w:keepNext/>
        <w:spacing w:before="220" w:after="80"/>
        <w:jc w:val="left"/>
      </w:pPr>
      <w:r>
        <w:rPr>
          <w:rFonts w:ascii="Times New Roman" w:hAnsi="Times New Roman"/>
          <w:b/>
          <w:color w:val="1E40AF"/>
          <w:sz w:val="26"/>
        </w:rPr>
        <w:t>3.1 Technical Feasibility</w:t>
      </w:r>
    </w:p>
    <w:p>
      <w:pPr>
        <w:spacing w:before="0" w:after="120" w:line="276" w:lineRule="auto"/>
        <w:jc w:val="both"/>
      </w:pPr>
      <w:r>
        <w:rPr>
          <w:rFonts w:ascii="Times New Roman" w:hAnsi="Times New Roman"/>
          <w:i w:val="0"/>
          <w:color w:val="111827"/>
          <w:sz w:val="22"/>
        </w:rPr>
        <w:t>The project utilizes Python 3.14, Flask, SQLite3, and modern web standards. These technologies are exceptionally mature, thoroughly documented, and execute with minimal resource consumption. The entire application executes comfortably on standard commodity hardware (Intel Core i3/i5, 4 GB RAM) without requiring specialized GPU hardware or high-end database servers. Technical feasibility is fully confirmed.</w:t>
      </w:r>
    </w:p>
    <w:p>
      <w:pPr>
        <w:keepNext/>
        <w:spacing w:before="220" w:after="80"/>
        <w:jc w:val="left"/>
      </w:pPr>
      <w:r>
        <w:rPr>
          <w:rFonts w:ascii="Times New Roman" w:hAnsi="Times New Roman"/>
          <w:b/>
          <w:color w:val="1E40AF"/>
          <w:sz w:val="26"/>
        </w:rPr>
        <w:t>3.2 Economic &amp; Financial Feasibility</w:t>
      </w:r>
    </w:p>
    <w:p>
      <w:pPr>
        <w:spacing w:before="0" w:after="120" w:line="276" w:lineRule="auto"/>
        <w:jc w:val="both"/>
      </w:pPr>
      <w:r>
        <w:rPr>
          <w:rFonts w:ascii="Times New Roman" w:hAnsi="Times New Roman"/>
          <w:i w:val="0"/>
          <w:color w:val="111827"/>
          <w:sz w:val="22"/>
        </w:rPr>
        <w:t>All components of the software stack (Python, Flask, SQLite, Tailwind CSS, Chart.js, Cloudflare Tunnel) are available under permissive open-source licenses (MIT, BSD, Apache 2.0). The project incurs zero proprietary software licensing fees, zero commercial database fees, and zero recurring cloud hosting subscriptions. The financial feasibility is completely favorable.</w:t>
      </w:r>
    </w:p>
    <w:p>
      <w:pPr>
        <w:keepNext/>
        <w:spacing w:before="220" w:after="80"/>
        <w:jc w:val="left"/>
      </w:pPr>
      <w:r>
        <w:rPr>
          <w:rFonts w:ascii="Times New Roman" w:hAnsi="Times New Roman"/>
          <w:b/>
          <w:color w:val="1E40AF"/>
          <w:sz w:val="26"/>
        </w:rPr>
        <w:t>3.3 Operational Feasibility</w:t>
      </w:r>
    </w:p>
    <w:p>
      <w:pPr>
        <w:spacing w:before="0" w:after="120" w:line="276" w:lineRule="auto"/>
        <w:jc w:val="both"/>
      </w:pPr>
      <w:r>
        <w:rPr>
          <w:rFonts w:ascii="Times New Roman" w:hAnsi="Times New Roman"/>
          <w:i w:val="0"/>
          <w:color w:val="111827"/>
          <w:sz w:val="22"/>
        </w:rPr>
        <w:t>The user interface was designed following ergonomic touchscreen POS conventions with large touch targets, high-contrast badges, and clear visual prompts. New cashiers can master order assembly, table allocation, and receipt printing with less than 10 minutes of initial training. Operational feasibility is thoroughly validated.</w:t>
      </w:r>
    </w:p>
    <w:p>
      <w:pPr>
        <w:keepNext/>
        <w:spacing w:before="220" w:after="80"/>
        <w:jc w:val="left"/>
      </w:pPr>
      <w:r>
        <w:rPr>
          <w:rFonts w:ascii="Times New Roman" w:hAnsi="Times New Roman"/>
          <w:b/>
          <w:color w:val="1E40AF"/>
          <w:sz w:val="26"/>
        </w:rPr>
        <w:t>3.4 Schedule &amp; Timeline Feasibility</w:t>
      </w:r>
    </w:p>
    <w:p>
      <w:pPr>
        <w:spacing w:before="0" w:after="120" w:line="276" w:lineRule="auto"/>
        <w:jc w:val="both"/>
      </w:pPr>
      <w:r>
        <w:rPr>
          <w:rFonts w:ascii="Times New Roman" w:hAnsi="Times New Roman"/>
          <w:i w:val="0"/>
          <w:color w:val="111827"/>
          <w:sz w:val="22"/>
        </w:rPr>
        <w:t>The project was structured across a 19-week academic timeframe spanning requirement elicitation, architecture design, database construction, frontend development, validation hardening, testing, and deployment. All milestones were achieved on schedule.</w:t>
      </w:r>
    </w:p>
    <w:p>
      <w:pPr>
        <w:keepNext/>
        <w:spacing w:before="220" w:after="80"/>
        <w:jc w:val="left"/>
      </w:pPr>
      <w:r>
        <w:rPr>
          <w:rFonts w:ascii="Times New Roman" w:hAnsi="Times New Roman"/>
          <w:b/>
          <w:color w:val="1E40AF"/>
          <w:sz w:val="26"/>
        </w:rPr>
        <w:t>3.5 Feasibility Analysis Summary</w:t>
      </w:r>
    </w:p>
    <w:p>
      <w:pPr>
        <w:spacing w:before="0" w:after="120" w:line="276" w:lineRule="auto"/>
        <w:jc w:val="both"/>
      </w:pPr>
      <w:r>
        <w:rPr>
          <w:rFonts w:ascii="Times New Roman" w:hAnsi="Times New Roman"/>
          <w:i w:val="0"/>
          <w:color w:val="111827"/>
          <w:sz w:val="22"/>
        </w:rPr>
        <w:t>Table 3.1 synthesizes the feasibility evaluation across all evaluated parameters:</w:t>
      </w:r>
    </w:p>
    <w:tbl>
      <w:tblPr>
        <w:tblW w:type="auto" w:w="0"/>
        <w:jc w:val="center"/>
        <w:tblLayout w:type="fixed"/>
        <w:tblLook w:firstColumn="1" w:firstRow="1" w:lastColumn="0" w:lastRow="0" w:noHBand="0" w:noVBand="1" w:val="04A0"/>
        <w:tblCellMar>
          <w:top w:w="120" w:type="dxa"/>
          <w:bottom w:w="120" w:type="dxa"/>
          <w:left w:w="160" w:type="dxa"/>
          <w:right w:w="160" w:type="dxa"/>
        </w:tblCellMar>
        <w:tblBorders>
          <w:top w:val="single" w:sz="4" w:space="0" w:color="CBD5E1"/>
          <w:bottom w:val="single" w:sz="4" w:space="0" w:color="CBD5E1"/>
          <w:insideH w:val="single" w:sz="4" w:space="0" w:color="E2E8F0"/>
          <w:insideV w:val="none"/>
          <w:left w:val="none"/>
          <w:right w:val="none"/>
        </w:tblBorders>
      </w:tblPr>
      <w:tblGrid>
        <w:gridCol w:w="2890"/>
        <w:gridCol w:w="2890"/>
        <w:gridCol w:w="2890"/>
      </w:tblGrid>
      <w:tr>
        <w:tc>
          <w:tcPr>
            <w:tcW w:type="dxa" w:w="2160"/>
            <w:shd w:fill="1E3A8A"/>
          </w:tcPr>
          <w:p>
            <w:pPr>
              <w:spacing w:before="60" w:after="60"/>
              <w:jc w:val="center"/>
            </w:pPr>
            <w:r>
              <w:rPr>
                <w:rFonts w:ascii="Times New Roman" w:hAnsi="Times New Roman"/>
                <w:b/>
                <w:color w:val="FFFFFF"/>
                <w:sz w:val="20"/>
              </w:rPr>
              <w:t>Feasibility Dimension</w:t>
            </w:r>
          </w:p>
        </w:tc>
        <w:tc>
          <w:tcPr>
            <w:tcW w:type="dxa" w:w="5040"/>
            <w:shd w:fill="1E3A8A"/>
          </w:tcPr>
          <w:p>
            <w:pPr>
              <w:spacing w:before="60" w:after="60"/>
              <w:jc w:val="center"/>
            </w:pPr>
            <w:r>
              <w:rPr>
                <w:rFonts w:ascii="Times New Roman" w:hAnsi="Times New Roman"/>
                <w:b/>
                <w:color w:val="FFFFFF"/>
                <w:sz w:val="20"/>
              </w:rPr>
              <w:t>Evaluation Finding &amp; Assessment</w:t>
            </w:r>
          </w:p>
        </w:tc>
        <w:tc>
          <w:tcPr>
            <w:tcW w:type="dxa" w:w="1440"/>
            <w:shd w:fill="1E3A8A"/>
          </w:tcPr>
          <w:p>
            <w:pPr>
              <w:spacing w:before="60" w:after="60"/>
              <w:jc w:val="center"/>
            </w:pPr>
            <w:r>
              <w:rPr>
                <w:rFonts w:ascii="Times New Roman" w:hAnsi="Times New Roman"/>
                <w:b/>
                <w:color w:val="FFFFFF"/>
                <w:sz w:val="20"/>
              </w:rPr>
              <w:t>Academic Verdict</w:t>
            </w:r>
          </w:p>
        </w:tc>
      </w:tr>
      <w:tr>
        <w:tc>
          <w:tcPr>
            <w:tcW w:type="dxa" w:w="2160"/>
            <w:shd w:fill="FFFFFF"/>
          </w:tcPr>
          <w:p>
            <w:pPr>
              <w:spacing w:before="40" w:after="40"/>
              <w:jc w:val="center"/>
            </w:pPr>
            <w:r>
              <w:rPr>
                <w:rFonts w:ascii="Times New Roman" w:hAnsi="Times New Roman"/>
                <w:color w:val="111827"/>
                <w:sz w:val="19"/>
              </w:rPr>
              <w:t>Technical Feasibility</w:t>
            </w:r>
          </w:p>
        </w:tc>
        <w:tc>
          <w:tcPr>
            <w:tcW w:type="dxa" w:w="5040"/>
            <w:shd w:fill="FFFFFF"/>
          </w:tcPr>
          <w:p>
            <w:pPr>
              <w:spacing w:before="40" w:after="40"/>
              <w:jc w:val="left"/>
            </w:pPr>
            <w:r>
              <w:rPr>
                <w:rFonts w:ascii="Times New Roman" w:hAnsi="Times New Roman"/>
                <w:color w:val="111827"/>
                <w:sz w:val="19"/>
              </w:rPr>
              <w:t>Lightweight Python/SQLite stack runs efficiently on standard laboratory PCs; no specialized hardware required.</w:t>
            </w:r>
          </w:p>
        </w:tc>
        <w:tc>
          <w:tcPr>
            <w:tcW w:type="dxa" w:w="1440"/>
            <w:shd w:fill="FFFFFF"/>
          </w:tcPr>
          <w:p>
            <w:pPr>
              <w:spacing w:before="40" w:after="40"/>
              <w:jc w:val="left"/>
            </w:pPr>
            <w:r>
              <w:rPr>
                <w:rFonts w:ascii="Times New Roman" w:hAnsi="Times New Roman"/>
                <w:color w:val="111827"/>
                <w:sz w:val="19"/>
              </w:rPr>
              <w:t>100% Feasible ✓</w:t>
            </w:r>
          </w:p>
        </w:tc>
      </w:tr>
      <w:tr>
        <w:tc>
          <w:tcPr>
            <w:tcW w:type="dxa" w:w="2160"/>
            <w:shd w:fill="F8FAFC"/>
          </w:tcPr>
          <w:p>
            <w:pPr>
              <w:spacing w:before="40" w:after="40"/>
              <w:jc w:val="center"/>
            </w:pPr>
            <w:r>
              <w:rPr>
                <w:rFonts w:ascii="Times New Roman" w:hAnsi="Times New Roman"/>
                <w:color w:val="111827"/>
                <w:sz w:val="19"/>
              </w:rPr>
              <w:t>Economic Feasibility</w:t>
            </w:r>
          </w:p>
        </w:tc>
        <w:tc>
          <w:tcPr>
            <w:tcW w:type="dxa" w:w="5040"/>
            <w:shd w:fill="F8FAFC"/>
          </w:tcPr>
          <w:p>
            <w:pPr>
              <w:spacing w:before="40" w:after="40"/>
              <w:jc w:val="left"/>
            </w:pPr>
            <w:r>
              <w:rPr>
                <w:rFonts w:ascii="Times New Roman" w:hAnsi="Times New Roman"/>
                <w:color w:val="111827"/>
                <w:sz w:val="19"/>
              </w:rPr>
              <w:t>Zero licensing or hosting expenditure; built entirely with free, open-source technologies.</w:t>
            </w:r>
          </w:p>
        </w:tc>
        <w:tc>
          <w:tcPr>
            <w:tcW w:type="dxa" w:w="1440"/>
            <w:shd w:fill="F8FAFC"/>
          </w:tcPr>
          <w:p>
            <w:pPr>
              <w:spacing w:before="40" w:after="40"/>
              <w:jc w:val="left"/>
            </w:pPr>
            <w:r>
              <w:rPr>
                <w:rFonts w:ascii="Times New Roman" w:hAnsi="Times New Roman"/>
                <w:color w:val="111827"/>
                <w:sz w:val="19"/>
              </w:rPr>
              <w:t>100% Feasible ✓</w:t>
            </w:r>
          </w:p>
        </w:tc>
      </w:tr>
      <w:tr>
        <w:tc>
          <w:tcPr>
            <w:tcW w:type="dxa" w:w="2160"/>
            <w:shd w:fill="FFFFFF"/>
          </w:tcPr>
          <w:p>
            <w:pPr>
              <w:spacing w:before="40" w:after="40"/>
              <w:jc w:val="center"/>
            </w:pPr>
            <w:r>
              <w:rPr>
                <w:rFonts w:ascii="Times New Roman" w:hAnsi="Times New Roman"/>
                <w:color w:val="111827"/>
                <w:sz w:val="19"/>
              </w:rPr>
              <w:t>Operational Feasibility</w:t>
            </w:r>
          </w:p>
        </w:tc>
        <w:tc>
          <w:tcPr>
            <w:tcW w:type="dxa" w:w="5040"/>
            <w:shd w:fill="FFFFFF"/>
          </w:tcPr>
          <w:p>
            <w:pPr>
              <w:spacing w:before="40" w:after="40"/>
              <w:jc w:val="left"/>
            </w:pPr>
            <w:r>
              <w:rPr>
                <w:rFonts w:ascii="Times New Roman" w:hAnsi="Times New Roman"/>
                <w:color w:val="111827"/>
                <w:sz w:val="19"/>
              </w:rPr>
              <w:t>Touch-friendly interface modeled on standard POS workflows; minimal cashier learning curve.</w:t>
            </w:r>
          </w:p>
        </w:tc>
        <w:tc>
          <w:tcPr>
            <w:tcW w:type="dxa" w:w="1440"/>
            <w:shd w:fill="FFFFFF"/>
          </w:tcPr>
          <w:p>
            <w:pPr>
              <w:spacing w:before="40" w:after="40"/>
              <w:jc w:val="left"/>
            </w:pPr>
            <w:r>
              <w:rPr>
                <w:rFonts w:ascii="Times New Roman" w:hAnsi="Times New Roman"/>
                <w:color w:val="111827"/>
                <w:sz w:val="19"/>
              </w:rPr>
              <w:t>100% Feasible ✓</w:t>
            </w:r>
          </w:p>
        </w:tc>
      </w:tr>
      <w:tr>
        <w:tc>
          <w:tcPr>
            <w:tcW w:type="dxa" w:w="2160"/>
            <w:shd w:fill="F8FAFC"/>
          </w:tcPr>
          <w:p>
            <w:pPr>
              <w:spacing w:before="40" w:after="40"/>
              <w:jc w:val="center"/>
            </w:pPr>
            <w:r>
              <w:rPr>
                <w:rFonts w:ascii="Times New Roman" w:hAnsi="Times New Roman"/>
                <w:color w:val="111827"/>
                <w:sz w:val="19"/>
              </w:rPr>
              <w:t>Schedule Feasibility</w:t>
            </w:r>
          </w:p>
        </w:tc>
        <w:tc>
          <w:tcPr>
            <w:tcW w:type="dxa" w:w="5040"/>
            <w:shd w:fill="F8FAFC"/>
          </w:tcPr>
          <w:p>
            <w:pPr>
              <w:spacing w:before="40" w:after="40"/>
              <w:jc w:val="left"/>
            </w:pPr>
            <w:r>
              <w:rPr>
                <w:rFonts w:ascii="Times New Roman" w:hAnsi="Times New Roman"/>
                <w:color w:val="111827"/>
                <w:sz w:val="19"/>
              </w:rPr>
              <w:t>All modules, diagrams, testing, and documentation completed within the 19-week academic semester.</w:t>
            </w:r>
          </w:p>
        </w:tc>
        <w:tc>
          <w:tcPr>
            <w:tcW w:type="dxa" w:w="1440"/>
            <w:shd w:fill="F8FAFC"/>
          </w:tcPr>
          <w:p>
            <w:pPr>
              <w:spacing w:before="40" w:after="40"/>
              <w:jc w:val="left"/>
            </w:pPr>
            <w:r>
              <w:rPr>
                <w:rFonts w:ascii="Times New Roman" w:hAnsi="Times New Roman"/>
                <w:color w:val="111827"/>
                <w:sz w:val="19"/>
              </w:rPr>
              <w:t>100% Feasible ✓</w:t>
            </w:r>
          </w:p>
        </w:tc>
      </w:tr>
    </w:tbl>
    <w:p>
      <w:pPr>
        <w:spacing w:before="40" w:after="120"/>
      </w:pPr>
    </w:p>
    <w:p>
      <w:r>
        <w:br w:type="page"/>
      </w:r>
    </w:p>
    <w:p>
      <w:pPr>
        <w:keepNext/>
        <w:spacing w:before="280" w:after="120"/>
        <w:jc w:val="left"/>
      </w:pPr>
      <w:r>
        <w:rPr>
          <w:rFonts w:ascii="Times New Roman" w:hAnsi="Times New Roman"/>
          <w:b/>
          <w:color w:val="1E3A8A"/>
          <w:sz w:val="32"/>
        </w:rPr>
        <w:t>CHAPTER 4: REQUIREMENT SPECIFICATION (SRS)</w:t>
      </w:r>
    </w:p>
    <w:p>
      <w:pPr>
        <w:keepNext/>
        <w:spacing w:before="220" w:after="80"/>
        <w:jc w:val="left"/>
      </w:pPr>
      <w:r>
        <w:rPr>
          <w:rFonts w:ascii="Times New Roman" w:hAnsi="Times New Roman"/>
          <w:b/>
          <w:color w:val="1E40AF"/>
          <w:sz w:val="26"/>
        </w:rPr>
        <w:t>4.1 Functional Requirements</w:t>
      </w:r>
    </w:p>
    <w:p>
      <w:pPr>
        <w:spacing w:before="0" w:after="120" w:line="276" w:lineRule="auto"/>
        <w:jc w:val="both"/>
      </w:pPr>
      <w:r>
        <w:rPr>
          <w:rFonts w:ascii="Times New Roman" w:hAnsi="Times New Roman"/>
          <w:i w:val="0"/>
          <w:color w:val="111827"/>
          <w:sz w:val="22"/>
        </w:rPr>
        <w:t>Table 4.1 outlines the functional requirements (FR-01 to FR-10) governing the behavior of Maharaja's Kitchen:</w:t>
      </w:r>
    </w:p>
    <w:tbl>
      <w:tblPr>
        <w:tblW w:type="auto" w:w="0"/>
        <w:jc w:val="center"/>
        <w:tblLayout w:type="fixed"/>
        <w:tblLook w:firstColumn="1" w:firstRow="1" w:lastColumn="0" w:lastRow="0" w:noHBand="0" w:noVBand="1" w:val="04A0"/>
        <w:tblCellMar>
          <w:top w:w="120" w:type="dxa"/>
          <w:bottom w:w="120" w:type="dxa"/>
          <w:left w:w="160" w:type="dxa"/>
          <w:right w:w="160" w:type="dxa"/>
        </w:tblCellMar>
        <w:tblBorders>
          <w:top w:val="single" w:sz="4" w:space="0" w:color="CBD5E1"/>
          <w:bottom w:val="single" w:sz="4" w:space="0" w:color="CBD5E1"/>
          <w:insideH w:val="single" w:sz="4" w:space="0" w:color="E2E8F0"/>
          <w:insideV w:val="none"/>
          <w:left w:val="none"/>
          <w:right w:val="none"/>
        </w:tblBorders>
      </w:tblPr>
      <w:tblGrid>
        <w:gridCol w:w="2890"/>
        <w:gridCol w:w="2890"/>
        <w:gridCol w:w="2890"/>
      </w:tblGrid>
      <w:tr>
        <w:tc>
          <w:tcPr>
            <w:tcW w:type="dxa" w:w="1152"/>
            <w:shd w:fill="1E3A8A"/>
          </w:tcPr>
          <w:p>
            <w:pPr>
              <w:spacing w:before="60" w:after="60"/>
              <w:jc w:val="center"/>
            </w:pPr>
            <w:r>
              <w:rPr>
                <w:rFonts w:ascii="Times New Roman" w:hAnsi="Times New Roman"/>
                <w:b/>
                <w:color w:val="FFFFFF"/>
                <w:sz w:val="20"/>
              </w:rPr>
              <w:t>FR ID</w:t>
            </w:r>
          </w:p>
        </w:tc>
        <w:tc>
          <w:tcPr>
            <w:tcW w:type="dxa" w:w="2592"/>
            <w:shd w:fill="1E3A8A"/>
          </w:tcPr>
          <w:p>
            <w:pPr>
              <w:spacing w:before="60" w:after="60"/>
              <w:jc w:val="center"/>
            </w:pPr>
            <w:r>
              <w:rPr>
                <w:rFonts w:ascii="Times New Roman" w:hAnsi="Times New Roman"/>
                <w:b/>
                <w:color w:val="FFFFFF"/>
                <w:sz w:val="20"/>
              </w:rPr>
              <w:t>Functional Module</w:t>
            </w:r>
          </w:p>
        </w:tc>
        <w:tc>
          <w:tcPr>
            <w:tcW w:type="dxa" w:w="4896"/>
            <w:shd w:fill="1E3A8A"/>
          </w:tcPr>
          <w:p>
            <w:pPr>
              <w:spacing w:before="60" w:after="60"/>
              <w:jc w:val="center"/>
            </w:pPr>
            <w:r>
              <w:rPr>
                <w:rFonts w:ascii="Times New Roman" w:hAnsi="Times New Roman"/>
                <w:b/>
                <w:color w:val="FFFFFF"/>
                <w:sz w:val="20"/>
              </w:rPr>
              <w:t>Detailed Requirement Specification</w:t>
            </w:r>
          </w:p>
        </w:tc>
      </w:tr>
      <w:tr>
        <w:tc>
          <w:tcPr>
            <w:tcW w:type="dxa" w:w="1152"/>
            <w:shd w:fill="FFFFFF"/>
          </w:tcPr>
          <w:p>
            <w:pPr>
              <w:spacing w:before="40" w:after="40"/>
              <w:jc w:val="center"/>
            </w:pPr>
            <w:r>
              <w:rPr>
                <w:rFonts w:ascii="Times New Roman" w:hAnsi="Times New Roman"/>
                <w:color w:val="111827"/>
                <w:sz w:val="19"/>
              </w:rPr>
              <w:t>FR-01</w:t>
            </w:r>
          </w:p>
        </w:tc>
        <w:tc>
          <w:tcPr>
            <w:tcW w:type="dxa" w:w="2592"/>
            <w:shd w:fill="FFFFFF"/>
          </w:tcPr>
          <w:p>
            <w:pPr>
              <w:spacing w:before="40" w:after="40"/>
              <w:jc w:val="left"/>
            </w:pPr>
            <w:r>
              <w:rPr>
                <w:rFonts w:ascii="Times New Roman" w:hAnsi="Times New Roman"/>
                <w:color w:val="111827"/>
                <w:sz w:val="19"/>
              </w:rPr>
              <w:t>User Authentication</w:t>
            </w:r>
          </w:p>
        </w:tc>
        <w:tc>
          <w:tcPr>
            <w:tcW w:type="dxa" w:w="4896"/>
            <w:shd w:fill="FFFFFF"/>
          </w:tcPr>
          <w:p>
            <w:pPr>
              <w:spacing w:before="40" w:after="40"/>
              <w:jc w:val="left"/>
            </w:pPr>
            <w:r>
              <w:rPr>
                <w:rFonts w:ascii="Times New Roman" w:hAnsi="Times New Roman"/>
                <w:color w:val="111827"/>
                <w:sz w:val="19"/>
              </w:rPr>
              <w:t>The system shall authenticate Admin and Cashier accounts using cryptographically salted SHA-256 password hashing.</w:t>
            </w:r>
          </w:p>
        </w:tc>
      </w:tr>
      <w:tr>
        <w:tc>
          <w:tcPr>
            <w:tcW w:type="dxa" w:w="1152"/>
            <w:shd w:fill="F8FAFC"/>
          </w:tcPr>
          <w:p>
            <w:pPr>
              <w:spacing w:before="40" w:after="40"/>
              <w:jc w:val="center"/>
            </w:pPr>
            <w:r>
              <w:rPr>
                <w:rFonts w:ascii="Times New Roman" w:hAnsi="Times New Roman"/>
                <w:color w:val="111827"/>
                <w:sz w:val="19"/>
              </w:rPr>
              <w:t>FR-02</w:t>
            </w:r>
          </w:p>
        </w:tc>
        <w:tc>
          <w:tcPr>
            <w:tcW w:type="dxa" w:w="2592"/>
            <w:shd w:fill="F8FAFC"/>
          </w:tcPr>
          <w:p>
            <w:pPr>
              <w:spacing w:before="40" w:after="40"/>
              <w:jc w:val="left"/>
            </w:pPr>
            <w:r>
              <w:rPr>
                <w:rFonts w:ascii="Times New Roman" w:hAnsi="Times New Roman"/>
                <w:color w:val="111827"/>
                <w:sz w:val="19"/>
              </w:rPr>
              <w:t>Menu Catalog Display</w:t>
            </w:r>
          </w:p>
        </w:tc>
        <w:tc>
          <w:tcPr>
            <w:tcW w:type="dxa" w:w="4896"/>
            <w:shd w:fill="F8FAFC"/>
          </w:tcPr>
          <w:p>
            <w:pPr>
              <w:spacing w:before="40" w:after="40"/>
              <w:jc w:val="left"/>
            </w:pPr>
            <w:r>
              <w:rPr>
                <w:rFonts w:ascii="Times New Roman" w:hAnsi="Times New Roman"/>
                <w:color w:val="111827"/>
                <w:sz w:val="19"/>
              </w:rPr>
              <w:t>The system shall render active menu items categorized by cuisine with prices, veg/non-veg badges, and dish photography.</w:t>
            </w:r>
          </w:p>
        </w:tc>
      </w:tr>
      <w:tr>
        <w:tc>
          <w:tcPr>
            <w:tcW w:type="dxa" w:w="1152"/>
            <w:shd w:fill="FFFFFF"/>
          </w:tcPr>
          <w:p>
            <w:pPr>
              <w:spacing w:before="40" w:after="40"/>
              <w:jc w:val="center"/>
            </w:pPr>
            <w:r>
              <w:rPr>
                <w:rFonts w:ascii="Times New Roman" w:hAnsi="Times New Roman"/>
                <w:color w:val="111827"/>
                <w:sz w:val="19"/>
              </w:rPr>
              <w:t>FR-03</w:t>
            </w:r>
          </w:p>
        </w:tc>
        <w:tc>
          <w:tcPr>
            <w:tcW w:type="dxa" w:w="2592"/>
            <w:shd w:fill="FFFFFF"/>
          </w:tcPr>
          <w:p>
            <w:pPr>
              <w:spacing w:before="40" w:after="40"/>
              <w:jc w:val="left"/>
            </w:pPr>
            <w:r>
              <w:rPr>
                <w:rFonts w:ascii="Times New Roman" w:hAnsi="Times New Roman"/>
                <w:color w:val="111827"/>
                <w:sz w:val="19"/>
              </w:rPr>
              <w:t>Dynamic Cart Calculation</w:t>
            </w:r>
          </w:p>
        </w:tc>
        <w:tc>
          <w:tcPr>
            <w:tcW w:type="dxa" w:w="4896"/>
            <w:shd w:fill="FFFFFF"/>
          </w:tcPr>
          <w:p>
            <w:pPr>
              <w:spacing w:before="40" w:after="40"/>
              <w:jc w:val="left"/>
            </w:pPr>
            <w:r>
              <w:rPr>
                <w:rFonts w:ascii="Times New Roman" w:hAnsi="Times New Roman"/>
                <w:color w:val="111827"/>
                <w:sz w:val="19"/>
              </w:rPr>
              <w:t>The system shall compute item subtotals, 2.5% CGST, 2.5% SGST, and grand total dynamically upon every cart quantity modification.</w:t>
            </w:r>
          </w:p>
        </w:tc>
      </w:tr>
      <w:tr>
        <w:tc>
          <w:tcPr>
            <w:tcW w:type="dxa" w:w="1152"/>
            <w:shd w:fill="F8FAFC"/>
          </w:tcPr>
          <w:p>
            <w:pPr>
              <w:spacing w:before="40" w:after="40"/>
              <w:jc w:val="center"/>
            </w:pPr>
            <w:r>
              <w:rPr>
                <w:rFonts w:ascii="Times New Roman" w:hAnsi="Times New Roman"/>
                <w:color w:val="111827"/>
                <w:sz w:val="19"/>
              </w:rPr>
              <w:t>FR-04</w:t>
            </w:r>
          </w:p>
        </w:tc>
        <w:tc>
          <w:tcPr>
            <w:tcW w:type="dxa" w:w="2592"/>
            <w:shd w:fill="F8FAFC"/>
          </w:tcPr>
          <w:p>
            <w:pPr>
              <w:spacing w:before="40" w:after="40"/>
              <w:jc w:val="left"/>
            </w:pPr>
            <w:r>
              <w:rPr>
                <w:rFonts w:ascii="Times New Roman" w:hAnsi="Times New Roman"/>
                <w:color w:val="111827"/>
                <w:sz w:val="19"/>
              </w:rPr>
              <w:t>Dine-In Table Selector</w:t>
            </w:r>
          </w:p>
        </w:tc>
        <w:tc>
          <w:tcPr>
            <w:tcW w:type="dxa" w:w="4896"/>
            <w:shd w:fill="F8FAFC"/>
          </w:tcPr>
          <w:p>
            <w:pPr>
              <w:spacing w:before="40" w:after="40"/>
              <w:jc w:val="left"/>
            </w:pPr>
            <w:r>
              <w:rPr>
                <w:rFonts w:ascii="Times New Roman" w:hAnsi="Times New Roman"/>
                <w:color w:val="111827"/>
                <w:sz w:val="19"/>
              </w:rPr>
              <w:t>The system shall allow cashiers to allocate orders to tables 1 through 20 and highlight currently occupied tables.</w:t>
            </w:r>
          </w:p>
        </w:tc>
      </w:tr>
      <w:tr>
        <w:tc>
          <w:tcPr>
            <w:tcW w:type="dxa" w:w="1152"/>
            <w:shd w:fill="FFFFFF"/>
          </w:tcPr>
          <w:p>
            <w:pPr>
              <w:spacing w:before="40" w:after="40"/>
              <w:jc w:val="center"/>
            </w:pPr>
            <w:r>
              <w:rPr>
                <w:rFonts w:ascii="Times New Roman" w:hAnsi="Times New Roman"/>
                <w:color w:val="111827"/>
                <w:sz w:val="19"/>
              </w:rPr>
              <w:t>FR-05</w:t>
            </w:r>
          </w:p>
        </w:tc>
        <w:tc>
          <w:tcPr>
            <w:tcW w:type="dxa" w:w="2592"/>
            <w:shd w:fill="FFFFFF"/>
          </w:tcPr>
          <w:p>
            <w:pPr>
              <w:spacing w:before="40" w:after="40"/>
              <w:jc w:val="left"/>
            </w:pPr>
            <w:r>
              <w:rPr>
                <w:rFonts w:ascii="Times New Roman" w:hAnsi="Times New Roman"/>
                <w:color w:val="111827"/>
                <w:sz w:val="19"/>
              </w:rPr>
              <w:t>Delivery Order Management</w:t>
            </w:r>
          </w:p>
        </w:tc>
        <w:tc>
          <w:tcPr>
            <w:tcW w:type="dxa" w:w="4896"/>
            <w:shd w:fill="FFFFFF"/>
          </w:tcPr>
          <w:p>
            <w:pPr>
              <w:spacing w:before="40" w:after="40"/>
              <w:jc w:val="left"/>
            </w:pPr>
            <w:r>
              <w:rPr>
                <w:rFonts w:ascii="Times New Roman" w:hAnsi="Times New Roman"/>
                <w:color w:val="111827"/>
                <w:sz w:val="19"/>
              </w:rPr>
              <w:t>The system shall capture customer name, address, and mandatory 10-digit phone number, automatically applying a ₹50 delivery surcharge.</w:t>
            </w:r>
          </w:p>
        </w:tc>
      </w:tr>
      <w:tr>
        <w:tc>
          <w:tcPr>
            <w:tcW w:type="dxa" w:w="1152"/>
            <w:shd w:fill="F8FAFC"/>
          </w:tcPr>
          <w:p>
            <w:pPr>
              <w:spacing w:before="40" w:after="40"/>
              <w:jc w:val="center"/>
            </w:pPr>
            <w:r>
              <w:rPr>
                <w:rFonts w:ascii="Times New Roman" w:hAnsi="Times New Roman"/>
                <w:color w:val="111827"/>
                <w:sz w:val="19"/>
              </w:rPr>
              <w:t>FR-06</w:t>
            </w:r>
          </w:p>
        </w:tc>
        <w:tc>
          <w:tcPr>
            <w:tcW w:type="dxa" w:w="2592"/>
            <w:shd w:fill="F8FAFC"/>
          </w:tcPr>
          <w:p>
            <w:pPr>
              <w:spacing w:before="40" w:after="40"/>
              <w:jc w:val="left"/>
            </w:pPr>
            <w:r>
              <w:rPr>
                <w:rFonts w:ascii="Times New Roman" w:hAnsi="Times New Roman"/>
                <w:color w:val="111827"/>
                <w:sz w:val="19"/>
              </w:rPr>
              <w:t>Tender Processing &amp; Change</w:t>
            </w:r>
          </w:p>
        </w:tc>
        <w:tc>
          <w:tcPr>
            <w:tcW w:type="dxa" w:w="4896"/>
            <w:shd w:fill="F8FAFC"/>
          </w:tcPr>
          <w:p>
            <w:pPr>
              <w:spacing w:before="40" w:after="40"/>
              <w:jc w:val="left"/>
            </w:pPr>
            <w:r>
              <w:rPr>
                <w:rFonts w:ascii="Times New Roman" w:hAnsi="Times New Roman"/>
                <w:color w:val="111827"/>
                <w:sz w:val="19"/>
              </w:rPr>
              <w:t>The system shall record payment modes (UPI, Card, Cash) and dynamically calculate exact cash change to return to the customer.</w:t>
            </w:r>
          </w:p>
        </w:tc>
      </w:tr>
      <w:tr>
        <w:tc>
          <w:tcPr>
            <w:tcW w:type="dxa" w:w="1152"/>
            <w:shd w:fill="FFFFFF"/>
          </w:tcPr>
          <w:p>
            <w:pPr>
              <w:spacing w:before="40" w:after="40"/>
              <w:jc w:val="center"/>
            </w:pPr>
            <w:r>
              <w:rPr>
                <w:rFonts w:ascii="Times New Roman" w:hAnsi="Times New Roman"/>
                <w:color w:val="111827"/>
                <w:sz w:val="19"/>
              </w:rPr>
              <w:t>FR-07</w:t>
            </w:r>
          </w:p>
        </w:tc>
        <w:tc>
          <w:tcPr>
            <w:tcW w:type="dxa" w:w="2592"/>
            <w:shd w:fill="FFFFFF"/>
          </w:tcPr>
          <w:p>
            <w:pPr>
              <w:spacing w:before="40" w:after="40"/>
              <w:jc w:val="left"/>
            </w:pPr>
            <w:r>
              <w:rPr>
                <w:rFonts w:ascii="Times New Roman" w:hAnsi="Times New Roman"/>
                <w:color w:val="111827"/>
                <w:sz w:val="19"/>
              </w:rPr>
              <w:t>Invoice &amp; Thermal Printing</w:t>
            </w:r>
          </w:p>
        </w:tc>
        <w:tc>
          <w:tcPr>
            <w:tcW w:type="dxa" w:w="4896"/>
            <w:shd w:fill="FFFFFF"/>
          </w:tcPr>
          <w:p>
            <w:pPr>
              <w:spacing w:before="40" w:after="40"/>
              <w:jc w:val="left"/>
            </w:pPr>
            <w:r>
              <w:rPr>
                <w:rFonts w:ascii="Times New Roman" w:hAnsi="Times New Roman"/>
                <w:color w:val="111827"/>
                <w:sz w:val="19"/>
              </w:rPr>
              <w:t>The system shall generate a structured thermal receipt slip and provide client-side PDF download functionality.</w:t>
            </w:r>
          </w:p>
        </w:tc>
      </w:tr>
      <w:tr>
        <w:tc>
          <w:tcPr>
            <w:tcW w:type="dxa" w:w="1152"/>
            <w:shd w:fill="F8FAFC"/>
          </w:tcPr>
          <w:p>
            <w:pPr>
              <w:spacing w:before="40" w:after="40"/>
              <w:jc w:val="center"/>
            </w:pPr>
            <w:r>
              <w:rPr>
                <w:rFonts w:ascii="Times New Roman" w:hAnsi="Times New Roman"/>
                <w:color w:val="111827"/>
                <w:sz w:val="19"/>
              </w:rPr>
              <w:t>FR-08</w:t>
            </w:r>
          </w:p>
        </w:tc>
        <w:tc>
          <w:tcPr>
            <w:tcW w:type="dxa" w:w="2592"/>
            <w:shd w:fill="F8FAFC"/>
          </w:tcPr>
          <w:p>
            <w:pPr>
              <w:spacing w:before="40" w:after="40"/>
              <w:jc w:val="left"/>
            </w:pPr>
            <w:r>
              <w:rPr>
                <w:rFonts w:ascii="Times New Roman" w:hAnsi="Times New Roman"/>
                <w:color w:val="111827"/>
                <w:sz w:val="19"/>
              </w:rPr>
              <w:t>Menu Item Administration</w:t>
            </w:r>
          </w:p>
        </w:tc>
        <w:tc>
          <w:tcPr>
            <w:tcW w:type="dxa" w:w="4896"/>
            <w:shd w:fill="F8FAFC"/>
          </w:tcPr>
          <w:p>
            <w:pPr>
              <w:spacing w:before="40" w:after="40"/>
              <w:jc w:val="left"/>
            </w:pPr>
            <w:r>
              <w:rPr>
                <w:rFonts w:ascii="Times New Roman" w:hAnsi="Times New Roman"/>
                <w:color w:val="111827"/>
                <w:sz w:val="19"/>
              </w:rPr>
              <w:t>The system shall provide authorized administrators with full CRUD capabilities for menu items, including photo uploads and Google image cleaning.</w:t>
            </w:r>
          </w:p>
        </w:tc>
      </w:tr>
      <w:tr>
        <w:tc>
          <w:tcPr>
            <w:tcW w:type="dxa" w:w="1152"/>
            <w:shd w:fill="FFFFFF"/>
          </w:tcPr>
          <w:p>
            <w:pPr>
              <w:spacing w:before="40" w:after="40"/>
              <w:jc w:val="center"/>
            </w:pPr>
            <w:r>
              <w:rPr>
                <w:rFonts w:ascii="Times New Roman" w:hAnsi="Times New Roman"/>
                <w:color w:val="111827"/>
                <w:sz w:val="19"/>
              </w:rPr>
              <w:t>FR-09</w:t>
            </w:r>
          </w:p>
        </w:tc>
        <w:tc>
          <w:tcPr>
            <w:tcW w:type="dxa" w:w="2592"/>
            <w:shd w:fill="FFFFFF"/>
          </w:tcPr>
          <w:p>
            <w:pPr>
              <w:spacing w:before="40" w:after="40"/>
              <w:jc w:val="left"/>
            </w:pPr>
            <w:r>
              <w:rPr>
                <w:rFonts w:ascii="Times New Roman" w:hAnsi="Times New Roman"/>
                <w:color w:val="111827"/>
                <w:sz w:val="19"/>
              </w:rPr>
              <w:t>Staff &amp; Branch Administration</w:t>
            </w:r>
          </w:p>
        </w:tc>
        <w:tc>
          <w:tcPr>
            <w:tcW w:type="dxa" w:w="4896"/>
            <w:shd w:fill="FFFFFF"/>
          </w:tcPr>
          <w:p>
            <w:pPr>
              <w:spacing w:before="40" w:after="40"/>
              <w:jc w:val="left"/>
            </w:pPr>
            <w:r>
              <w:rPr>
                <w:rFonts w:ascii="Times New Roman" w:hAnsi="Times New Roman"/>
                <w:color w:val="111827"/>
                <w:sz w:val="19"/>
              </w:rPr>
              <w:t>The system shall maintain employee rosters and restaurant branch records, enforcing 10-digit numeric phone and RFC email validation.</w:t>
            </w:r>
          </w:p>
        </w:tc>
      </w:tr>
      <w:tr>
        <w:tc>
          <w:tcPr>
            <w:tcW w:type="dxa" w:w="1152"/>
            <w:shd w:fill="F8FAFC"/>
          </w:tcPr>
          <w:p>
            <w:pPr>
              <w:spacing w:before="40" w:after="40"/>
              <w:jc w:val="center"/>
            </w:pPr>
            <w:r>
              <w:rPr>
                <w:rFonts w:ascii="Times New Roman" w:hAnsi="Times New Roman"/>
                <w:color w:val="111827"/>
                <w:sz w:val="19"/>
              </w:rPr>
              <w:t>FR-10</w:t>
            </w:r>
          </w:p>
        </w:tc>
        <w:tc>
          <w:tcPr>
            <w:tcW w:type="dxa" w:w="2592"/>
            <w:shd w:fill="F8FAFC"/>
          </w:tcPr>
          <w:p>
            <w:pPr>
              <w:spacing w:before="40" w:after="40"/>
              <w:jc w:val="left"/>
            </w:pPr>
            <w:r>
              <w:rPr>
                <w:rFonts w:ascii="Times New Roman" w:hAnsi="Times New Roman"/>
                <w:color w:val="111827"/>
                <w:sz w:val="19"/>
              </w:rPr>
              <w:t>Executive Sales Analytics</w:t>
            </w:r>
          </w:p>
        </w:tc>
        <w:tc>
          <w:tcPr>
            <w:tcW w:type="dxa" w:w="4896"/>
            <w:shd w:fill="F8FAFC"/>
          </w:tcPr>
          <w:p>
            <w:pPr>
              <w:spacing w:before="40" w:after="40"/>
              <w:jc w:val="left"/>
            </w:pPr>
            <w:r>
              <w:rPr>
                <w:rFonts w:ascii="Times New Roman" w:hAnsi="Times New Roman"/>
                <w:color w:val="111827"/>
                <w:sz w:val="19"/>
              </w:rPr>
              <w:t>The system shall aggregate daily and monthly revenue records, presenting interactive Chart.js line and doughnut visualizations.</w:t>
            </w:r>
          </w:p>
        </w:tc>
      </w:tr>
    </w:tbl>
    <w:p>
      <w:pPr>
        <w:spacing w:before="40" w:after="120"/>
      </w:pPr>
    </w:p>
    <w:p>
      <w:pPr>
        <w:keepNext/>
        <w:spacing w:before="220" w:after="80"/>
        <w:jc w:val="left"/>
      </w:pPr>
      <w:r>
        <w:rPr>
          <w:rFonts w:ascii="Times New Roman" w:hAnsi="Times New Roman"/>
          <w:b/>
          <w:color w:val="1E40AF"/>
          <w:sz w:val="26"/>
        </w:rPr>
        <w:t>4.2 Non-Functional Requirements</w:t>
      </w:r>
    </w:p>
    <w:p>
      <w:pPr>
        <w:pStyle w:val="ListBullet"/>
        <w:spacing w:before="0" w:after="60" w:line="276" w:lineRule="auto"/>
        <w:jc w:val="both"/>
      </w:pPr>
      <w:r>
        <w:rPr>
          <w:rFonts w:ascii="Times New Roman" w:hAnsi="Times New Roman"/>
          <w:b/>
          <w:color w:val="111827"/>
          <w:sz w:val="22"/>
        </w:rPr>
        <w:t xml:space="preserve">• </w:t>
      </w:r>
      <w:r>
        <w:rPr>
          <w:rFonts w:ascii="Times New Roman" w:hAnsi="Times New Roman"/>
          <w:color w:val="111827"/>
          <w:sz w:val="22"/>
        </w:rPr>
        <w:t>Performance (NFR-01): Cart recalculations and DOM updates shall execute within 50 milliseconds. Backend API responses shall complete under 200 milliseconds on a local area network.</w:t>
      </w:r>
    </w:p>
    <w:p>
      <w:pPr>
        <w:pStyle w:val="ListBullet"/>
        <w:spacing w:before="0" w:after="60" w:line="276" w:lineRule="auto"/>
        <w:jc w:val="both"/>
      </w:pPr>
      <w:r>
        <w:rPr>
          <w:rFonts w:ascii="Times New Roman" w:hAnsi="Times New Roman"/>
          <w:b/>
          <w:color w:val="111827"/>
          <w:sz w:val="22"/>
        </w:rPr>
        <w:t xml:space="preserve">• </w:t>
      </w:r>
      <w:r>
        <w:rPr>
          <w:rFonts w:ascii="Times New Roman" w:hAnsi="Times New Roman"/>
          <w:color w:val="111827"/>
          <w:sz w:val="22"/>
        </w:rPr>
        <w:t>Security (NFR-02): All administrative and billing endpoints shall be protected by session-based authentication guards. Passwords shall never be stored in plain text.</w:t>
      </w:r>
    </w:p>
    <w:p>
      <w:pPr>
        <w:pStyle w:val="ListBullet"/>
        <w:spacing w:before="0" w:after="60" w:line="276" w:lineRule="auto"/>
        <w:jc w:val="both"/>
      </w:pPr>
      <w:r>
        <w:rPr>
          <w:rFonts w:ascii="Times New Roman" w:hAnsi="Times New Roman"/>
          <w:b/>
          <w:color w:val="111827"/>
          <w:sz w:val="22"/>
        </w:rPr>
        <w:t xml:space="preserve">• </w:t>
      </w:r>
      <w:r>
        <w:rPr>
          <w:rFonts w:ascii="Times New Roman" w:hAnsi="Times New Roman"/>
          <w:color w:val="111827"/>
          <w:sz w:val="22"/>
        </w:rPr>
        <w:t>Reliability &amp; Data Integrity (NFR-03): Database transactions shall satisfy ACID properties to prevent partial or corrupted order entries. Phone numbers shall strictly adhere to a 10-digit format.</w:t>
      </w:r>
    </w:p>
    <w:p>
      <w:pPr>
        <w:pStyle w:val="ListBullet"/>
        <w:spacing w:before="0" w:after="60" w:line="276" w:lineRule="auto"/>
        <w:jc w:val="both"/>
      </w:pPr>
      <w:r>
        <w:rPr>
          <w:rFonts w:ascii="Times New Roman" w:hAnsi="Times New Roman"/>
          <w:b/>
          <w:color w:val="111827"/>
          <w:sz w:val="22"/>
        </w:rPr>
        <w:t xml:space="preserve">• </w:t>
      </w:r>
      <w:r>
        <w:rPr>
          <w:rFonts w:ascii="Times New Roman" w:hAnsi="Times New Roman"/>
          <w:color w:val="111827"/>
          <w:sz w:val="22"/>
        </w:rPr>
        <w:t>Usability &amp; Responsiveness (NFR-04): The interface shall adhere to responsive design principles, operating seamlessly across mobile phones, tablets, and desktop displays.</w:t>
      </w:r>
    </w:p>
    <w:p>
      <w:pPr>
        <w:keepNext/>
        <w:spacing w:before="220" w:after="80"/>
        <w:jc w:val="left"/>
      </w:pPr>
      <w:r>
        <w:rPr>
          <w:rFonts w:ascii="Times New Roman" w:hAnsi="Times New Roman"/>
          <w:b/>
          <w:color w:val="1E40AF"/>
          <w:sz w:val="26"/>
        </w:rPr>
        <w:t>4.3 Hardware Requirements</w:t>
      </w:r>
    </w:p>
    <w:p>
      <w:pPr>
        <w:spacing w:before="0" w:after="120" w:line="276" w:lineRule="auto"/>
        <w:jc w:val="both"/>
      </w:pPr>
      <w:r>
        <w:rPr>
          <w:rFonts w:ascii="Times New Roman" w:hAnsi="Times New Roman"/>
          <w:i w:val="0"/>
          <w:color w:val="111827"/>
          <w:sz w:val="22"/>
        </w:rPr>
        <w:t>Table 4.2 specifies the minimum and recommended hardware environments for server hosting and client terminal access:</w:t>
      </w:r>
    </w:p>
    <w:tbl>
      <w:tblPr>
        <w:tblW w:type="auto" w:w="0"/>
        <w:jc w:val="center"/>
        <w:tblLayout w:type="fixed"/>
        <w:tblLook w:firstColumn="1" w:firstRow="1" w:lastColumn="0" w:lastRow="0" w:noHBand="0" w:noVBand="1" w:val="04A0"/>
        <w:tblCellMar>
          <w:top w:w="120" w:type="dxa"/>
          <w:bottom w:w="120" w:type="dxa"/>
          <w:left w:w="160" w:type="dxa"/>
          <w:right w:w="160" w:type="dxa"/>
        </w:tblCellMar>
        <w:tblBorders>
          <w:top w:val="single" w:sz="4" w:space="0" w:color="CBD5E1"/>
          <w:bottom w:val="single" w:sz="4" w:space="0" w:color="CBD5E1"/>
          <w:insideH w:val="single" w:sz="4" w:space="0" w:color="E2E8F0"/>
          <w:insideV w:val="none"/>
          <w:left w:val="none"/>
          <w:right w:val="none"/>
        </w:tblBorders>
      </w:tblPr>
      <w:tblGrid>
        <w:gridCol w:w="2890"/>
        <w:gridCol w:w="2890"/>
        <w:gridCol w:w="2890"/>
      </w:tblGrid>
      <w:tr>
        <w:tc>
          <w:tcPr>
            <w:tcW w:type="dxa" w:w="2160"/>
            <w:shd w:fill="1E3A8A"/>
          </w:tcPr>
          <w:p>
            <w:pPr>
              <w:spacing w:before="60" w:after="60"/>
              <w:jc w:val="center"/>
            </w:pPr>
            <w:r>
              <w:rPr>
                <w:rFonts w:ascii="Times New Roman" w:hAnsi="Times New Roman"/>
                <w:b/>
                <w:color w:val="FFFFFF"/>
                <w:sz w:val="20"/>
              </w:rPr>
              <w:t>Parameter</w:t>
            </w:r>
          </w:p>
        </w:tc>
        <w:tc>
          <w:tcPr>
            <w:tcW w:type="dxa" w:w="3312"/>
            <w:shd w:fill="1E3A8A"/>
          </w:tcPr>
          <w:p>
            <w:pPr>
              <w:spacing w:before="60" w:after="60"/>
              <w:jc w:val="center"/>
            </w:pPr>
            <w:r>
              <w:rPr>
                <w:rFonts w:ascii="Times New Roman" w:hAnsi="Times New Roman"/>
                <w:b/>
                <w:color w:val="FFFFFF"/>
                <w:sz w:val="20"/>
              </w:rPr>
              <w:t>Server (Development / Hosting)</w:t>
            </w:r>
          </w:p>
        </w:tc>
        <w:tc>
          <w:tcPr>
            <w:tcW w:type="dxa" w:w="3168"/>
            <w:shd w:fill="1E3A8A"/>
          </w:tcPr>
          <w:p>
            <w:pPr>
              <w:spacing w:before="60" w:after="60"/>
              <w:jc w:val="center"/>
            </w:pPr>
            <w:r>
              <w:rPr>
                <w:rFonts w:ascii="Times New Roman" w:hAnsi="Times New Roman"/>
                <w:b/>
                <w:color w:val="FFFFFF"/>
                <w:sz w:val="20"/>
              </w:rPr>
              <w:t>Client (POS Terminal / Mobile)</w:t>
            </w:r>
          </w:p>
        </w:tc>
      </w:tr>
      <w:tr>
        <w:tc>
          <w:tcPr>
            <w:tcW w:type="dxa" w:w="2160"/>
            <w:shd w:fill="FFFFFF"/>
          </w:tcPr>
          <w:p>
            <w:pPr>
              <w:spacing w:before="40" w:after="40"/>
              <w:jc w:val="center"/>
            </w:pPr>
            <w:r>
              <w:rPr>
                <w:rFonts w:ascii="Times New Roman" w:hAnsi="Times New Roman"/>
                <w:color w:val="111827"/>
                <w:sz w:val="19"/>
              </w:rPr>
              <w:t>Processor</w:t>
            </w:r>
          </w:p>
        </w:tc>
        <w:tc>
          <w:tcPr>
            <w:tcW w:type="dxa" w:w="3312"/>
            <w:shd w:fill="FFFFFF"/>
          </w:tcPr>
          <w:p>
            <w:pPr>
              <w:spacing w:before="40" w:after="40"/>
              <w:jc w:val="left"/>
            </w:pPr>
            <w:r>
              <w:rPr>
                <w:rFonts w:ascii="Times New Roman" w:hAnsi="Times New Roman"/>
                <w:color w:val="111827"/>
                <w:sz w:val="19"/>
              </w:rPr>
              <w:t>Dual Core 2.0 GHz or higher (Intel/AMD)</w:t>
            </w:r>
          </w:p>
        </w:tc>
        <w:tc>
          <w:tcPr>
            <w:tcW w:type="dxa" w:w="3168"/>
            <w:shd w:fill="FFFFFF"/>
          </w:tcPr>
          <w:p>
            <w:pPr>
              <w:spacing w:before="40" w:after="40"/>
              <w:jc w:val="left"/>
            </w:pPr>
            <w:r>
              <w:rPr>
                <w:rFonts w:ascii="Times New Roman" w:hAnsi="Times New Roman"/>
                <w:color w:val="111827"/>
                <w:sz w:val="19"/>
              </w:rPr>
              <w:t>Single Core 1.2 GHz or modern smartphone SoC</w:t>
            </w:r>
          </w:p>
        </w:tc>
      </w:tr>
      <w:tr>
        <w:tc>
          <w:tcPr>
            <w:tcW w:type="dxa" w:w="2160"/>
            <w:shd w:fill="F8FAFC"/>
          </w:tcPr>
          <w:p>
            <w:pPr>
              <w:spacing w:before="40" w:after="40"/>
              <w:jc w:val="center"/>
            </w:pPr>
            <w:r>
              <w:rPr>
                <w:rFonts w:ascii="Times New Roman" w:hAnsi="Times New Roman"/>
                <w:color w:val="111827"/>
                <w:sz w:val="19"/>
              </w:rPr>
              <w:t>System RAM</w:t>
            </w:r>
          </w:p>
        </w:tc>
        <w:tc>
          <w:tcPr>
            <w:tcW w:type="dxa" w:w="3312"/>
            <w:shd w:fill="F8FAFC"/>
          </w:tcPr>
          <w:p>
            <w:pPr>
              <w:spacing w:before="40" w:after="40"/>
              <w:jc w:val="left"/>
            </w:pPr>
            <w:r>
              <w:rPr>
                <w:rFonts w:ascii="Times New Roman" w:hAnsi="Times New Roman"/>
                <w:color w:val="111827"/>
                <w:sz w:val="19"/>
              </w:rPr>
              <w:t>4 GB RAM minimum (8 GB recommended)</w:t>
            </w:r>
          </w:p>
        </w:tc>
        <w:tc>
          <w:tcPr>
            <w:tcW w:type="dxa" w:w="3168"/>
            <w:shd w:fill="F8FAFC"/>
          </w:tcPr>
          <w:p>
            <w:pPr>
              <w:spacing w:before="40" w:after="40"/>
              <w:jc w:val="left"/>
            </w:pPr>
            <w:r>
              <w:rPr>
                <w:rFonts w:ascii="Times New Roman" w:hAnsi="Times New Roman"/>
                <w:color w:val="111827"/>
                <w:sz w:val="19"/>
              </w:rPr>
              <w:t>2 GB RAM minimum (4 GB recommended)</w:t>
            </w:r>
          </w:p>
        </w:tc>
      </w:tr>
      <w:tr>
        <w:tc>
          <w:tcPr>
            <w:tcW w:type="dxa" w:w="2160"/>
            <w:shd w:fill="FFFFFF"/>
          </w:tcPr>
          <w:p>
            <w:pPr>
              <w:spacing w:before="40" w:after="40"/>
              <w:jc w:val="center"/>
            </w:pPr>
            <w:r>
              <w:rPr>
                <w:rFonts w:ascii="Times New Roman" w:hAnsi="Times New Roman"/>
                <w:color w:val="111827"/>
                <w:sz w:val="19"/>
              </w:rPr>
              <w:t>Hard Disk Space</w:t>
            </w:r>
          </w:p>
        </w:tc>
        <w:tc>
          <w:tcPr>
            <w:tcW w:type="dxa" w:w="3312"/>
            <w:shd w:fill="FFFFFF"/>
          </w:tcPr>
          <w:p>
            <w:pPr>
              <w:spacing w:before="40" w:after="40"/>
              <w:jc w:val="left"/>
            </w:pPr>
            <w:r>
              <w:rPr>
                <w:rFonts w:ascii="Times New Roman" w:hAnsi="Times New Roman"/>
                <w:color w:val="111827"/>
                <w:sz w:val="19"/>
              </w:rPr>
              <w:t>500 MB free space for code and database</w:t>
            </w:r>
          </w:p>
        </w:tc>
        <w:tc>
          <w:tcPr>
            <w:tcW w:type="dxa" w:w="3168"/>
            <w:shd w:fill="FFFFFF"/>
          </w:tcPr>
          <w:p>
            <w:pPr>
              <w:spacing w:before="40" w:after="40"/>
              <w:jc w:val="left"/>
            </w:pPr>
            <w:r>
              <w:rPr>
                <w:rFonts w:ascii="Times New Roman" w:hAnsi="Times New Roman"/>
                <w:color w:val="111827"/>
                <w:sz w:val="19"/>
              </w:rPr>
              <w:t>Standard web browser cache (50 MB)</w:t>
            </w:r>
          </w:p>
        </w:tc>
      </w:tr>
      <w:tr>
        <w:tc>
          <w:tcPr>
            <w:tcW w:type="dxa" w:w="2160"/>
            <w:shd w:fill="F8FAFC"/>
          </w:tcPr>
          <w:p>
            <w:pPr>
              <w:spacing w:before="40" w:after="40"/>
              <w:jc w:val="center"/>
            </w:pPr>
            <w:r>
              <w:rPr>
                <w:rFonts w:ascii="Times New Roman" w:hAnsi="Times New Roman"/>
                <w:color w:val="111827"/>
                <w:sz w:val="19"/>
              </w:rPr>
              <w:t>Display Resolution</w:t>
            </w:r>
          </w:p>
        </w:tc>
        <w:tc>
          <w:tcPr>
            <w:tcW w:type="dxa" w:w="3312"/>
            <w:shd w:fill="F8FAFC"/>
          </w:tcPr>
          <w:p>
            <w:pPr>
              <w:spacing w:before="40" w:after="40"/>
              <w:jc w:val="left"/>
            </w:pPr>
            <w:r>
              <w:rPr>
                <w:rFonts w:ascii="Times New Roman" w:hAnsi="Times New Roman"/>
                <w:color w:val="111827"/>
                <w:sz w:val="19"/>
              </w:rPr>
              <w:t>1366 x 768 or higher</w:t>
            </w:r>
          </w:p>
        </w:tc>
        <w:tc>
          <w:tcPr>
            <w:tcW w:type="dxa" w:w="3168"/>
            <w:shd w:fill="F8FAFC"/>
          </w:tcPr>
          <w:p>
            <w:pPr>
              <w:spacing w:before="40" w:after="40"/>
              <w:jc w:val="left"/>
            </w:pPr>
            <w:r>
              <w:rPr>
                <w:rFonts w:ascii="Times New Roman" w:hAnsi="Times New Roman"/>
                <w:color w:val="111827"/>
                <w:sz w:val="19"/>
              </w:rPr>
              <w:t>1024 x 600 (POS terminal) or smartphone screen</w:t>
            </w:r>
          </w:p>
        </w:tc>
      </w:tr>
      <w:tr>
        <w:tc>
          <w:tcPr>
            <w:tcW w:type="dxa" w:w="2160"/>
            <w:shd w:fill="FFFFFF"/>
          </w:tcPr>
          <w:p>
            <w:pPr>
              <w:spacing w:before="40" w:after="40"/>
              <w:jc w:val="center"/>
            </w:pPr>
            <w:r>
              <w:rPr>
                <w:rFonts w:ascii="Times New Roman" w:hAnsi="Times New Roman"/>
                <w:color w:val="111827"/>
                <w:sz w:val="19"/>
              </w:rPr>
              <w:t>Network Interface</w:t>
            </w:r>
          </w:p>
        </w:tc>
        <w:tc>
          <w:tcPr>
            <w:tcW w:type="dxa" w:w="3312"/>
            <w:shd w:fill="FFFFFF"/>
          </w:tcPr>
          <w:p>
            <w:pPr>
              <w:spacing w:before="40" w:after="40"/>
              <w:jc w:val="left"/>
            </w:pPr>
            <w:r>
              <w:rPr>
                <w:rFonts w:ascii="Times New Roman" w:hAnsi="Times New Roman"/>
                <w:color w:val="111827"/>
                <w:sz w:val="19"/>
              </w:rPr>
              <w:t>Standard Wi-Fi / Ethernet adapter</w:t>
            </w:r>
          </w:p>
        </w:tc>
        <w:tc>
          <w:tcPr>
            <w:tcW w:type="dxa" w:w="3168"/>
            <w:shd w:fill="FFFFFF"/>
          </w:tcPr>
          <w:p>
            <w:pPr>
              <w:spacing w:before="40" w:after="40"/>
              <w:jc w:val="left"/>
            </w:pPr>
            <w:r>
              <w:rPr>
                <w:rFonts w:ascii="Times New Roman" w:hAnsi="Times New Roman"/>
                <w:color w:val="111827"/>
                <w:sz w:val="19"/>
              </w:rPr>
              <w:t>Wi-Fi, 4G/5G mobile data, or LAN connection</w:t>
            </w:r>
          </w:p>
        </w:tc>
      </w:tr>
    </w:tbl>
    <w:p>
      <w:pPr>
        <w:spacing w:before="40" w:after="120"/>
      </w:pPr>
    </w:p>
    <w:p>
      <w:pPr>
        <w:keepNext/>
        <w:spacing w:before="220" w:after="80"/>
        <w:jc w:val="left"/>
      </w:pPr>
      <w:r>
        <w:rPr>
          <w:rFonts w:ascii="Times New Roman" w:hAnsi="Times New Roman"/>
          <w:b/>
          <w:color w:val="1E40AF"/>
          <w:sz w:val="26"/>
        </w:rPr>
        <w:t>4.4 Software Requirements</w:t>
      </w:r>
    </w:p>
    <w:p>
      <w:pPr>
        <w:spacing w:before="0" w:after="120" w:line="276" w:lineRule="auto"/>
        <w:jc w:val="both"/>
      </w:pPr>
      <w:r>
        <w:rPr>
          <w:rFonts w:ascii="Times New Roman" w:hAnsi="Times New Roman"/>
          <w:i w:val="0"/>
          <w:color w:val="111827"/>
          <w:sz w:val="22"/>
        </w:rPr>
        <w:t>Table 4.3 summarizes the software prerequisites:</w:t>
      </w:r>
    </w:p>
    <w:tbl>
      <w:tblPr>
        <w:tblW w:type="auto" w:w="0"/>
        <w:jc w:val="center"/>
        <w:tblLayout w:type="fixed"/>
        <w:tblLook w:firstColumn="1" w:firstRow="1" w:lastColumn="0" w:lastRow="0" w:noHBand="0" w:noVBand="1" w:val="04A0"/>
        <w:tblCellMar>
          <w:top w:w="120" w:type="dxa"/>
          <w:bottom w:w="120" w:type="dxa"/>
          <w:left w:w="160" w:type="dxa"/>
          <w:right w:w="160" w:type="dxa"/>
        </w:tblCellMar>
        <w:tblBorders>
          <w:top w:val="single" w:sz="4" w:space="0" w:color="CBD5E1"/>
          <w:bottom w:val="single" w:sz="4" w:space="0" w:color="CBD5E1"/>
          <w:insideH w:val="single" w:sz="4" w:space="0" w:color="E2E8F0"/>
          <w:insideV w:val="none"/>
          <w:left w:val="none"/>
          <w:right w:val="none"/>
        </w:tblBorders>
      </w:tblPr>
      <w:tblGrid>
        <w:gridCol w:w="4334"/>
        <w:gridCol w:w="4334"/>
      </w:tblGrid>
      <w:tr>
        <w:tc>
          <w:tcPr>
            <w:tcW w:type="dxa" w:w="3168"/>
            <w:shd w:fill="1E3A8A"/>
          </w:tcPr>
          <w:p>
            <w:pPr>
              <w:spacing w:before="60" w:after="60"/>
              <w:jc w:val="center"/>
            </w:pPr>
            <w:r>
              <w:rPr>
                <w:rFonts w:ascii="Times New Roman" w:hAnsi="Times New Roman"/>
                <w:b/>
                <w:color w:val="FFFFFF"/>
                <w:sz w:val="20"/>
              </w:rPr>
              <w:t>Software Component</w:t>
            </w:r>
          </w:p>
        </w:tc>
        <w:tc>
          <w:tcPr>
            <w:tcW w:type="dxa" w:w="5472"/>
            <w:shd w:fill="1E3A8A"/>
          </w:tcPr>
          <w:p>
            <w:pPr>
              <w:spacing w:before="60" w:after="60"/>
              <w:jc w:val="center"/>
            </w:pPr>
            <w:r>
              <w:rPr>
                <w:rFonts w:ascii="Times New Roman" w:hAnsi="Times New Roman"/>
                <w:b/>
                <w:color w:val="FFFFFF"/>
                <w:sz w:val="20"/>
              </w:rPr>
              <w:t>Specification / Version Utilized</w:t>
            </w:r>
          </w:p>
        </w:tc>
      </w:tr>
      <w:tr>
        <w:tc>
          <w:tcPr>
            <w:tcW w:type="dxa" w:w="3168"/>
            <w:shd w:fill="FFFFFF"/>
          </w:tcPr>
          <w:p>
            <w:pPr>
              <w:spacing w:before="40" w:after="40"/>
              <w:jc w:val="center"/>
            </w:pPr>
            <w:r>
              <w:rPr>
                <w:rFonts w:ascii="Times New Roman" w:hAnsi="Times New Roman"/>
                <w:color w:val="111827"/>
                <w:sz w:val="19"/>
              </w:rPr>
              <w:t>Operating System</w:t>
            </w:r>
          </w:p>
        </w:tc>
        <w:tc>
          <w:tcPr>
            <w:tcW w:type="dxa" w:w="5472"/>
            <w:shd w:fill="FFFFFF"/>
          </w:tcPr>
          <w:p>
            <w:pPr>
              <w:spacing w:before="40" w:after="40"/>
              <w:jc w:val="left"/>
            </w:pPr>
            <w:r>
              <w:rPr>
                <w:rFonts w:ascii="Times New Roman" w:hAnsi="Times New Roman"/>
                <w:color w:val="111827"/>
                <w:sz w:val="19"/>
              </w:rPr>
              <w:t>Microsoft Windows 10 / 11, Linux (Ubuntu 22.04+), or macOS</w:t>
            </w:r>
          </w:p>
        </w:tc>
      </w:tr>
      <w:tr>
        <w:tc>
          <w:tcPr>
            <w:tcW w:type="dxa" w:w="3168"/>
            <w:shd w:fill="F8FAFC"/>
          </w:tcPr>
          <w:p>
            <w:pPr>
              <w:spacing w:before="40" w:after="40"/>
              <w:jc w:val="center"/>
            </w:pPr>
            <w:r>
              <w:rPr>
                <w:rFonts w:ascii="Times New Roman" w:hAnsi="Times New Roman"/>
                <w:color w:val="111827"/>
                <w:sz w:val="19"/>
              </w:rPr>
              <w:t>Programming Runtime</w:t>
            </w:r>
          </w:p>
        </w:tc>
        <w:tc>
          <w:tcPr>
            <w:tcW w:type="dxa" w:w="5472"/>
            <w:shd w:fill="F8FAFC"/>
          </w:tcPr>
          <w:p>
            <w:pPr>
              <w:spacing w:before="40" w:after="40"/>
              <w:jc w:val="left"/>
            </w:pPr>
            <w:r>
              <w:rPr>
                <w:rFonts w:ascii="Times New Roman" w:hAnsi="Times New Roman"/>
                <w:color w:val="111827"/>
                <w:sz w:val="19"/>
              </w:rPr>
              <w:t>Python 3.14.x / Python 3.10+</w:t>
            </w:r>
          </w:p>
        </w:tc>
      </w:tr>
      <w:tr>
        <w:tc>
          <w:tcPr>
            <w:tcW w:type="dxa" w:w="3168"/>
            <w:shd w:fill="FFFFFF"/>
          </w:tcPr>
          <w:p>
            <w:pPr>
              <w:spacing w:before="40" w:after="40"/>
              <w:jc w:val="center"/>
            </w:pPr>
            <w:r>
              <w:rPr>
                <w:rFonts w:ascii="Times New Roman" w:hAnsi="Times New Roman"/>
                <w:color w:val="111827"/>
                <w:sz w:val="19"/>
              </w:rPr>
              <w:t>Backend Web Framework</w:t>
            </w:r>
          </w:p>
        </w:tc>
        <w:tc>
          <w:tcPr>
            <w:tcW w:type="dxa" w:w="5472"/>
            <w:shd w:fill="FFFFFF"/>
          </w:tcPr>
          <w:p>
            <w:pPr>
              <w:spacing w:before="40" w:after="40"/>
              <w:jc w:val="left"/>
            </w:pPr>
            <w:r>
              <w:rPr>
                <w:rFonts w:ascii="Times New Roman" w:hAnsi="Times New Roman"/>
                <w:color w:val="111827"/>
                <w:sz w:val="19"/>
              </w:rPr>
              <w:t>Flask 3.1.x, Jinja2 3.1.x, Werkzeug 3.1.x</w:t>
            </w:r>
          </w:p>
        </w:tc>
      </w:tr>
      <w:tr>
        <w:tc>
          <w:tcPr>
            <w:tcW w:type="dxa" w:w="3168"/>
            <w:shd w:fill="F8FAFC"/>
          </w:tcPr>
          <w:p>
            <w:pPr>
              <w:spacing w:before="40" w:after="40"/>
              <w:jc w:val="center"/>
            </w:pPr>
            <w:r>
              <w:rPr>
                <w:rFonts w:ascii="Times New Roman" w:hAnsi="Times New Roman"/>
                <w:color w:val="111827"/>
                <w:sz w:val="19"/>
              </w:rPr>
              <w:t>Database Engine</w:t>
            </w:r>
          </w:p>
        </w:tc>
        <w:tc>
          <w:tcPr>
            <w:tcW w:type="dxa" w:w="5472"/>
            <w:shd w:fill="F8FAFC"/>
          </w:tcPr>
          <w:p>
            <w:pPr>
              <w:spacing w:before="40" w:after="40"/>
              <w:jc w:val="left"/>
            </w:pPr>
            <w:r>
              <w:rPr>
                <w:rFonts w:ascii="Times New Roman" w:hAnsi="Times New Roman"/>
                <w:color w:val="111827"/>
                <w:sz w:val="19"/>
              </w:rPr>
              <w:t>SQLite 3.x (native Python module)</w:t>
            </w:r>
          </w:p>
        </w:tc>
      </w:tr>
      <w:tr>
        <w:tc>
          <w:tcPr>
            <w:tcW w:type="dxa" w:w="3168"/>
            <w:shd w:fill="FFFFFF"/>
          </w:tcPr>
          <w:p>
            <w:pPr>
              <w:spacing w:before="40" w:after="40"/>
              <w:jc w:val="center"/>
            </w:pPr>
            <w:r>
              <w:rPr>
                <w:rFonts w:ascii="Times New Roman" w:hAnsi="Times New Roman"/>
                <w:color w:val="111827"/>
                <w:sz w:val="19"/>
              </w:rPr>
              <w:t>Frontend Technologies</w:t>
            </w:r>
          </w:p>
        </w:tc>
        <w:tc>
          <w:tcPr>
            <w:tcW w:type="dxa" w:w="5472"/>
            <w:shd w:fill="FFFFFF"/>
          </w:tcPr>
          <w:p>
            <w:pPr>
              <w:spacing w:before="40" w:after="40"/>
              <w:jc w:val="left"/>
            </w:pPr>
            <w:r>
              <w:rPr>
                <w:rFonts w:ascii="Times New Roman" w:hAnsi="Times New Roman"/>
                <w:color w:val="111827"/>
                <w:sz w:val="19"/>
              </w:rPr>
              <w:t>HTML5, CSS3, Tailwind CSS (CDN), Vanilla JavaScript (ES6+)</w:t>
            </w:r>
          </w:p>
        </w:tc>
      </w:tr>
      <w:tr>
        <w:tc>
          <w:tcPr>
            <w:tcW w:type="dxa" w:w="3168"/>
            <w:shd w:fill="F8FAFC"/>
          </w:tcPr>
          <w:p>
            <w:pPr>
              <w:spacing w:before="40" w:after="40"/>
              <w:jc w:val="center"/>
            </w:pPr>
            <w:r>
              <w:rPr>
                <w:rFonts w:ascii="Times New Roman" w:hAnsi="Times New Roman"/>
                <w:color w:val="111827"/>
                <w:sz w:val="19"/>
              </w:rPr>
              <w:t>Data Visualization</w:t>
            </w:r>
          </w:p>
        </w:tc>
        <w:tc>
          <w:tcPr>
            <w:tcW w:type="dxa" w:w="5472"/>
            <w:shd w:fill="F8FAFC"/>
          </w:tcPr>
          <w:p>
            <w:pPr>
              <w:spacing w:before="40" w:after="40"/>
              <w:jc w:val="left"/>
            </w:pPr>
            <w:r>
              <w:rPr>
                <w:rFonts w:ascii="Times New Roman" w:hAnsi="Times New Roman"/>
                <w:color w:val="111827"/>
                <w:sz w:val="19"/>
              </w:rPr>
              <w:t>Chart.js 4.4.x (UMD)</w:t>
            </w:r>
          </w:p>
        </w:tc>
      </w:tr>
      <w:tr>
        <w:tc>
          <w:tcPr>
            <w:tcW w:type="dxa" w:w="3168"/>
            <w:shd w:fill="FFFFFF"/>
          </w:tcPr>
          <w:p>
            <w:pPr>
              <w:spacing w:before="40" w:after="40"/>
              <w:jc w:val="center"/>
            </w:pPr>
            <w:r>
              <w:rPr>
                <w:rFonts w:ascii="Times New Roman" w:hAnsi="Times New Roman"/>
                <w:color w:val="111827"/>
                <w:sz w:val="19"/>
              </w:rPr>
              <w:t>Web Browser</w:t>
            </w:r>
          </w:p>
        </w:tc>
        <w:tc>
          <w:tcPr>
            <w:tcW w:type="dxa" w:w="5472"/>
            <w:shd w:fill="FFFFFF"/>
          </w:tcPr>
          <w:p>
            <w:pPr>
              <w:spacing w:before="40" w:after="40"/>
              <w:jc w:val="left"/>
            </w:pPr>
            <w:r>
              <w:rPr>
                <w:rFonts w:ascii="Times New Roman" w:hAnsi="Times New Roman"/>
                <w:color w:val="111827"/>
                <w:sz w:val="19"/>
              </w:rPr>
              <w:t>Google Chrome 120+, Mozilla Firefox 120+, Microsoft Edge 120+, Safari 17+</w:t>
            </w:r>
          </w:p>
        </w:tc>
      </w:tr>
      <w:tr>
        <w:tc>
          <w:tcPr>
            <w:tcW w:type="dxa" w:w="3168"/>
            <w:shd w:fill="F8FAFC"/>
          </w:tcPr>
          <w:p>
            <w:pPr>
              <w:spacing w:before="40" w:after="40"/>
              <w:jc w:val="center"/>
            </w:pPr>
            <w:r>
              <w:rPr>
                <w:rFonts w:ascii="Times New Roman" w:hAnsi="Times New Roman"/>
                <w:color w:val="111827"/>
                <w:sz w:val="19"/>
              </w:rPr>
              <w:t>Cloud Tunnel Client</w:t>
            </w:r>
          </w:p>
        </w:tc>
        <w:tc>
          <w:tcPr>
            <w:tcW w:type="dxa" w:w="5472"/>
            <w:shd w:fill="F8FAFC"/>
          </w:tcPr>
          <w:p>
            <w:pPr>
              <w:spacing w:before="40" w:after="40"/>
              <w:jc w:val="left"/>
            </w:pPr>
            <w:r>
              <w:rPr>
                <w:rFonts w:ascii="Times New Roman" w:hAnsi="Times New Roman"/>
                <w:color w:val="111827"/>
                <w:sz w:val="19"/>
              </w:rPr>
              <w:t>Cloudflare Tunnel (cloudflared v2024.x+)</w:t>
            </w:r>
          </w:p>
        </w:tc>
      </w:tr>
    </w:tbl>
    <w:p>
      <w:pPr>
        <w:spacing w:before="40" w:after="120"/>
      </w:pPr>
    </w:p>
    <w:p>
      <w:r>
        <w:br w:type="page"/>
      </w:r>
    </w:p>
    <w:p>
      <w:pPr>
        <w:keepNext/>
        <w:spacing w:before="280" w:after="120"/>
        <w:jc w:val="left"/>
      </w:pPr>
      <w:r>
        <w:rPr>
          <w:rFonts w:ascii="Times New Roman" w:hAnsi="Times New Roman"/>
          <w:b/>
          <w:color w:val="1E3A8A"/>
          <w:sz w:val="32"/>
        </w:rPr>
        <w:t>CHAPTER 5: SYSTEM DESIGN &amp; ARCHITECTURE</w:t>
      </w:r>
    </w:p>
    <w:p>
      <w:pPr>
        <w:keepNext/>
        <w:spacing w:before="220" w:after="80"/>
        <w:jc w:val="left"/>
      </w:pPr>
      <w:r>
        <w:rPr>
          <w:rFonts w:ascii="Times New Roman" w:hAnsi="Times New Roman"/>
          <w:b/>
          <w:color w:val="1E40AF"/>
          <w:sz w:val="26"/>
        </w:rPr>
        <w:t>5.1 Three-Tier Client-Server Architecture</w:t>
      </w:r>
    </w:p>
    <w:p>
      <w:pPr>
        <w:spacing w:before="0" w:after="120" w:line="276" w:lineRule="auto"/>
        <w:jc w:val="both"/>
      </w:pPr>
      <w:r>
        <w:rPr>
          <w:rFonts w:ascii="Times New Roman" w:hAnsi="Times New Roman"/>
          <w:i w:val="0"/>
          <w:color w:val="111827"/>
          <w:sz w:val="22"/>
        </w:rPr>
        <w:t>Maharaja's Kitchen is structured according to the classic Three-Tier Architectural Pattern, ensuring clear separation of concerns, high maintainability, and scalability:</w:t>
      </w:r>
    </w:p>
    <w:p>
      <w:pPr>
        <w:pStyle w:val="ListBullet"/>
        <w:spacing w:before="0" w:after="60" w:line="276" w:lineRule="auto"/>
        <w:jc w:val="both"/>
      </w:pPr>
      <w:r>
        <w:rPr>
          <w:rFonts w:ascii="Times New Roman" w:hAnsi="Times New Roman"/>
          <w:b/>
          <w:color w:val="111827"/>
          <w:sz w:val="22"/>
        </w:rPr>
        <w:t xml:space="preserve">1. </w:t>
      </w:r>
      <w:r>
        <w:rPr>
          <w:rFonts w:ascii="Times New Roman" w:hAnsi="Times New Roman"/>
          <w:color w:val="111827"/>
          <w:sz w:val="22"/>
        </w:rPr>
        <w:t>Presentation Tier (Client Layer): Rendered dynamically within the client browser using HTML5 semantic elements, Tailwind CSS for modern responsive utility styling, and Vanilla ES6+ JavaScript. It manages live user input masking, reactive cart DOM manipulation, Dine-In table selection, modal dialogs, and client-side PDF document synthesis.</w:t>
      </w:r>
    </w:p>
    <w:p>
      <w:pPr>
        <w:pStyle w:val="ListBullet"/>
        <w:spacing w:before="0" w:after="60" w:line="276" w:lineRule="auto"/>
        <w:jc w:val="both"/>
      </w:pPr>
      <w:r>
        <w:rPr>
          <w:rFonts w:ascii="Times New Roman" w:hAnsi="Times New Roman"/>
          <w:b/>
          <w:color w:val="111827"/>
          <w:sz w:val="22"/>
        </w:rPr>
        <w:t xml:space="preserve">2. </w:t>
      </w:r>
      <w:r>
        <w:rPr>
          <w:rFonts w:ascii="Times New Roman" w:hAnsi="Times New Roman"/>
          <w:color w:val="111827"/>
          <w:sz w:val="22"/>
        </w:rPr>
        <w:t>Application Tier (Business Logic Layer): Powered by Python 3.14 and the Flask WSGI micro-framework. It processes incoming HTTP requests, enforces session authentication via decorators (@login_required, @admin_required), computes 5% GST tax itemization, performs server-side phone number validation, executes the automated Google Image cleaning pipeline, and generates analytical aggregations.</w:t>
      </w:r>
    </w:p>
    <w:p>
      <w:pPr>
        <w:pStyle w:val="ListBullet"/>
        <w:spacing w:before="0" w:after="60" w:line="276" w:lineRule="auto"/>
        <w:jc w:val="both"/>
      </w:pPr>
      <w:r>
        <w:rPr>
          <w:rFonts w:ascii="Times New Roman" w:hAnsi="Times New Roman"/>
          <w:b/>
          <w:color w:val="111827"/>
          <w:sz w:val="22"/>
        </w:rPr>
        <w:t xml:space="preserve">3. </w:t>
      </w:r>
      <w:r>
        <w:rPr>
          <w:rFonts w:ascii="Times New Roman" w:hAnsi="Times New Roman"/>
          <w:color w:val="111827"/>
          <w:sz w:val="22"/>
        </w:rPr>
        <w:t>Data Tier (Database Layer): Handled by SQLite3, storing structured data across normalized relational tables for users, menu items, orders, order items, employees, and restaurant branches. SQLite ensures zero-configuration ACID reliability without the operational overhead of external database servers.</w:t>
      </w:r>
    </w:p>
    <w:p>
      <w:pPr>
        <w:keepNext/>
        <w:spacing w:before="220" w:after="80"/>
        <w:jc w:val="left"/>
      </w:pPr>
      <w:r>
        <w:rPr>
          <w:rFonts w:ascii="Times New Roman" w:hAnsi="Times New Roman"/>
          <w:b/>
          <w:color w:val="1E40AF"/>
          <w:sz w:val="26"/>
        </w:rPr>
        <w:t>5.2 Input Design &amp; Real-Time Masking</w:t>
      </w:r>
    </w:p>
    <w:p>
      <w:pPr>
        <w:spacing w:before="0" w:after="120" w:line="276" w:lineRule="auto"/>
        <w:jc w:val="both"/>
      </w:pPr>
      <w:r>
        <w:rPr>
          <w:rFonts w:ascii="Times New Roman" w:hAnsi="Times New Roman"/>
          <w:i w:val="0"/>
          <w:color w:val="111827"/>
          <w:sz w:val="22"/>
        </w:rPr>
        <w:t>Input design prioritizes operator speed, data validation, and error prevention. All interactive forms feature real-time client-side event listeners:</w:t>
      </w:r>
    </w:p>
    <w:p>
      <w:pPr>
        <w:pStyle w:val="ListBullet"/>
        <w:spacing w:before="0" w:after="60" w:line="276" w:lineRule="auto"/>
        <w:jc w:val="both"/>
      </w:pPr>
      <w:r>
        <w:rPr>
          <w:rFonts w:ascii="Times New Roman" w:hAnsi="Times New Roman"/>
          <w:b/>
          <w:color w:val="111827"/>
          <w:sz w:val="22"/>
        </w:rPr>
        <w:t xml:space="preserve">• </w:t>
      </w:r>
      <w:r>
        <w:rPr>
          <w:rFonts w:ascii="Times New Roman" w:hAnsi="Times New Roman"/>
          <w:color w:val="111827"/>
          <w:sz w:val="22"/>
        </w:rPr>
        <w:t>Phone Number Input Masking: Intercepts input events, strips all non-numeric characters, restricts length to exactly 10 digits (maxlength=10), updates an inline character count badge ('X/10 digits'), and dynamically alters the border color (red for incomplete, emerald green for valid).</w:t>
      </w:r>
    </w:p>
    <w:p>
      <w:pPr>
        <w:pStyle w:val="ListBullet"/>
        <w:spacing w:before="0" w:after="60" w:line="276" w:lineRule="auto"/>
        <w:jc w:val="both"/>
      </w:pPr>
      <w:r>
        <w:rPr>
          <w:rFonts w:ascii="Times New Roman" w:hAnsi="Times New Roman"/>
          <w:b/>
          <w:color w:val="111827"/>
          <w:sz w:val="22"/>
        </w:rPr>
        <w:t xml:space="preserve">• </w:t>
      </w:r>
      <w:r>
        <w:rPr>
          <w:rFonts w:ascii="Times New Roman" w:hAnsi="Times New Roman"/>
          <w:color w:val="111827"/>
          <w:sz w:val="22"/>
        </w:rPr>
        <w:t>Email Format Validation: Validates email inputs against RFC standards, displaying instant feedback badges prior to form submission.</w:t>
      </w:r>
    </w:p>
    <w:p>
      <w:pPr>
        <w:pStyle w:val="ListBullet"/>
        <w:spacing w:before="0" w:after="60" w:line="276" w:lineRule="auto"/>
        <w:jc w:val="both"/>
      </w:pPr>
      <w:r>
        <w:rPr>
          <w:rFonts w:ascii="Times New Roman" w:hAnsi="Times New Roman"/>
          <w:b/>
          <w:color w:val="111827"/>
          <w:sz w:val="22"/>
        </w:rPr>
        <w:t xml:space="preserve">• </w:t>
      </w:r>
      <w:r>
        <w:rPr>
          <w:rFonts w:ascii="Times New Roman" w:hAnsi="Times New Roman"/>
          <w:color w:val="111827"/>
          <w:sz w:val="22"/>
        </w:rPr>
        <w:t>Cash Tender Auto-Fill &amp; Suggestion Chips: In the payment modal, the cash received field auto-populates with the exact bill amount, complemented by one-click quick suggestion chips (₹50, ₹100, ₹500, ₹2000).</w:t>
      </w:r>
    </w:p>
    <w:p>
      <w:pPr>
        <w:keepNext/>
        <w:spacing w:before="220" w:after="80"/>
        <w:jc w:val="left"/>
      </w:pPr>
      <w:r>
        <w:rPr>
          <w:rFonts w:ascii="Times New Roman" w:hAnsi="Times New Roman"/>
          <w:b/>
          <w:color w:val="1E40AF"/>
          <w:sz w:val="26"/>
        </w:rPr>
        <w:t>5.3 Output Design &amp; Invoice Layout</w:t>
      </w:r>
    </w:p>
    <w:p>
      <w:pPr>
        <w:spacing w:before="0" w:after="120" w:line="276" w:lineRule="auto"/>
        <w:jc w:val="both"/>
      </w:pPr>
      <w:r>
        <w:rPr>
          <w:rFonts w:ascii="Times New Roman" w:hAnsi="Times New Roman"/>
          <w:i w:val="0"/>
          <w:color w:val="111827"/>
          <w:sz w:val="22"/>
        </w:rPr>
        <w:t>The system provides dual output modalities:</w:t>
      </w:r>
    </w:p>
    <w:p>
      <w:pPr>
        <w:pStyle w:val="ListBullet"/>
        <w:spacing w:before="0" w:after="60" w:line="276" w:lineRule="auto"/>
        <w:jc w:val="both"/>
      </w:pPr>
      <w:r>
        <w:rPr>
          <w:rFonts w:ascii="Times New Roman" w:hAnsi="Times New Roman"/>
          <w:b/>
          <w:color w:val="111827"/>
          <w:sz w:val="22"/>
        </w:rPr>
        <w:t xml:space="preserve">1. </w:t>
      </w:r>
      <w:r>
        <w:rPr>
          <w:rFonts w:ascii="Times New Roman" w:hAnsi="Times New Roman"/>
          <w:color w:val="111827"/>
          <w:sz w:val="22"/>
        </w:rPr>
        <w:t>Thermal Slip Output: Formatted specifically for standard 80mm thermal receipt printers, itemizing dish quantities, unit rates, subtotal, 2.5% CGST, 2.5% SGST, delivery surcharge, and final payable amount.</w:t>
      </w:r>
    </w:p>
    <w:p>
      <w:pPr>
        <w:pStyle w:val="ListBullet"/>
        <w:spacing w:before="0" w:after="60" w:line="276" w:lineRule="auto"/>
        <w:jc w:val="both"/>
      </w:pPr>
      <w:r>
        <w:rPr>
          <w:rFonts w:ascii="Times New Roman" w:hAnsi="Times New Roman"/>
          <w:b/>
          <w:color w:val="111827"/>
          <w:sz w:val="22"/>
        </w:rPr>
        <w:t xml:space="preserve">2. </w:t>
      </w:r>
      <w:r>
        <w:rPr>
          <w:rFonts w:ascii="Times New Roman" w:hAnsi="Times New Roman"/>
          <w:color w:val="111827"/>
          <w:sz w:val="22"/>
        </w:rPr>
        <w:t>Digital PDF Invoice: Synthesized client-side via html2pdf.js, allowing cashiers to download and archive digital invoices instantly.</w:t>
      </w:r>
    </w:p>
    <w:p>
      <w:pPr>
        <w:keepNext/>
        <w:spacing w:before="220" w:after="80"/>
        <w:jc w:val="left"/>
      </w:pPr>
      <w:r>
        <w:rPr>
          <w:rFonts w:ascii="Times New Roman" w:hAnsi="Times New Roman"/>
          <w:b/>
          <w:color w:val="1E40AF"/>
          <w:sz w:val="26"/>
        </w:rPr>
        <w:t>5.4 Security Architecture</w:t>
      </w:r>
    </w:p>
    <w:p>
      <w:pPr>
        <w:spacing w:before="0" w:after="120" w:line="276" w:lineRule="auto"/>
        <w:jc w:val="both"/>
      </w:pPr>
      <w:r>
        <w:rPr>
          <w:rFonts w:ascii="Times New Roman" w:hAnsi="Times New Roman"/>
          <w:i w:val="0"/>
          <w:color w:val="111827"/>
          <w:sz w:val="22"/>
        </w:rPr>
        <w:t>Security is enforced at multiple layers: passwords are never stored in plain text; instead, they are hashed using salted SHA-256 via Werkzeug Security. User sessions are maintained using signed HTTP-only session cookies. Every administrative route is guarded by decorator functions that verify role credentials before executing controller logic.</w:t>
      </w:r>
    </w:p>
    <w:p>
      <w:r>
        <w:br w:type="page"/>
      </w:r>
    </w:p>
    <w:p>
      <w:pPr>
        <w:keepNext/>
        <w:spacing w:before="280" w:after="120"/>
        <w:jc w:val="left"/>
      </w:pPr>
      <w:r>
        <w:rPr>
          <w:rFonts w:ascii="Times New Roman" w:hAnsi="Times New Roman"/>
          <w:b/>
          <w:color w:val="1E3A8A"/>
          <w:sz w:val="32"/>
        </w:rPr>
        <w:t>CHAPTER 6: DATABASE DESIGN &amp; IMPLEMENTATION</w:t>
      </w:r>
    </w:p>
    <w:p>
      <w:pPr>
        <w:keepNext/>
        <w:spacing w:before="220" w:after="80"/>
        <w:jc w:val="left"/>
      </w:pPr>
      <w:r>
        <w:rPr>
          <w:rFonts w:ascii="Times New Roman" w:hAnsi="Times New Roman"/>
          <w:b/>
          <w:color w:val="1E40AF"/>
          <w:sz w:val="26"/>
        </w:rPr>
        <w:t>6.1 Relational Schema Architecture</w:t>
      </w:r>
    </w:p>
    <w:p>
      <w:pPr>
        <w:spacing w:before="0" w:after="120" w:line="276" w:lineRule="auto"/>
        <w:jc w:val="both"/>
      </w:pPr>
      <w:r>
        <w:rPr>
          <w:rFonts w:ascii="Times New Roman" w:hAnsi="Times New Roman"/>
          <w:i w:val="0"/>
          <w:color w:val="111827"/>
          <w:sz w:val="22"/>
        </w:rPr>
        <w:t>The relational database schema is encapsulated in food_billing.db and consists of six normalized tables designed to maintain referential integrity through primary and foreign keys.</w:t>
      </w:r>
    </w:p>
    <w:p>
      <w:pPr>
        <w:keepNext/>
        <w:spacing w:before="220" w:after="80"/>
        <w:jc w:val="left"/>
      </w:pPr>
      <w:r>
        <w:rPr>
          <w:rFonts w:ascii="Times New Roman" w:hAnsi="Times New Roman"/>
          <w:b/>
          <w:color w:val="1E40AF"/>
          <w:sz w:val="26"/>
        </w:rPr>
        <w:t>6.2 Data Dictionaries</w:t>
      </w:r>
    </w:p>
    <w:p>
      <w:pPr>
        <w:spacing w:before="0" w:after="120" w:line="276" w:lineRule="auto"/>
        <w:jc w:val="both"/>
      </w:pPr>
      <w:r>
        <w:rPr>
          <w:rFonts w:ascii="Times New Roman" w:hAnsi="Times New Roman"/>
          <w:i w:val="0"/>
          <w:color w:val="111827"/>
          <w:sz w:val="22"/>
        </w:rPr>
        <w:t>Tables 6.1 through 6.6 provide the complete data dictionaries for all system entities:</w:t>
      </w:r>
    </w:p>
    <w:p>
      <w:pPr>
        <w:keepNext/>
        <w:spacing w:before="160" w:after="40"/>
        <w:jc w:val="left"/>
      </w:pPr>
      <w:r>
        <w:rPr>
          <w:rFonts w:ascii="Times New Roman" w:hAnsi="Times New Roman"/>
          <w:b/>
          <w:color w:val="1F2937"/>
          <w:sz w:val="23"/>
        </w:rPr>
        <w:t>Table 6.1: Data Dictionary - users (User Authentication)</w:t>
      </w:r>
    </w:p>
    <w:tbl>
      <w:tblPr>
        <w:tblW w:type="auto" w:w="0"/>
        <w:jc w:val="center"/>
        <w:tblLayout w:type="fixed"/>
        <w:tblLook w:firstColumn="1" w:firstRow="1" w:lastColumn="0" w:lastRow="0" w:noHBand="0" w:noVBand="1" w:val="04A0"/>
        <w:tblCellMar>
          <w:top w:w="120" w:type="dxa"/>
          <w:bottom w:w="120" w:type="dxa"/>
          <w:left w:w="160" w:type="dxa"/>
          <w:right w:w="160" w:type="dxa"/>
        </w:tblCellMar>
        <w:tblBorders>
          <w:top w:val="single" w:sz="4" w:space="0" w:color="CBD5E1"/>
          <w:bottom w:val="single" w:sz="4" w:space="0" w:color="CBD5E1"/>
          <w:insideH w:val="single" w:sz="4" w:space="0" w:color="E2E8F0"/>
          <w:insideV w:val="none"/>
          <w:left w:val="none"/>
          <w:right w:val="none"/>
        </w:tblBorders>
      </w:tblPr>
      <w:tblGrid>
        <w:gridCol w:w="2167"/>
        <w:gridCol w:w="2167"/>
        <w:gridCol w:w="2167"/>
        <w:gridCol w:w="2167"/>
      </w:tblGrid>
      <w:tr>
        <w:tc>
          <w:tcPr>
            <w:tcW w:type="dxa" w:w="2016"/>
            <w:shd w:fill="1E3A8A"/>
          </w:tcPr>
          <w:p>
            <w:pPr>
              <w:spacing w:before="60" w:after="60"/>
              <w:jc w:val="center"/>
            </w:pPr>
            <w:r>
              <w:rPr>
                <w:rFonts w:ascii="Times New Roman" w:hAnsi="Times New Roman"/>
                <w:b/>
                <w:color w:val="FFFFFF"/>
                <w:sz w:val="20"/>
              </w:rPr>
              <w:t>Column Name</w:t>
            </w:r>
          </w:p>
        </w:tc>
        <w:tc>
          <w:tcPr>
            <w:tcW w:type="dxa" w:w="1728"/>
            <w:shd w:fill="1E3A8A"/>
          </w:tcPr>
          <w:p>
            <w:pPr>
              <w:spacing w:before="60" w:after="60"/>
              <w:jc w:val="center"/>
            </w:pPr>
            <w:r>
              <w:rPr>
                <w:rFonts w:ascii="Times New Roman" w:hAnsi="Times New Roman"/>
                <w:b/>
                <w:color w:val="FFFFFF"/>
                <w:sz w:val="20"/>
              </w:rPr>
              <w:t>Data Type</w:t>
            </w:r>
          </w:p>
        </w:tc>
        <w:tc>
          <w:tcPr>
            <w:tcW w:type="dxa" w:w="2592"/>
            <w:shd w:fill="1E3A8A"/>
          </w:tcPr>
          <w:p>
            <w:pPr>
              <w:spacing w:before="60" w:after="60"/>
              <w:jc w:val="center"/>
            </w:pPr>
            <w:r>
              <w:rPr>
                <w:rFonts w:ascii="Times New Roman" w:hAnsi="Times New Roman"/>
                <w:b/>
                <w:color w:val="FFFFFF"/>
                <w:sz w:val="20"/>
              </w:rPr>
              <w:t>Constraints</w:t>
            </w:r>
          </w:p>
        </w:tc>
        <w:tc>
          <w:tcPr>
            <w:tcW w:type="dxa" w:w="2304"/>
            <w:shd w:fill="1E3A8A"/>
          </w:tcPr>
          <w:p>
            <w:pPr>
              <w:spacing w:before="60" w:after="60"/>
              <w:jc w:val="center"/>
            </w:pPr>
            <w:r>
              <w:rPr>
                <w:rFonts w:ascii="Times New Roman" w:hAnsi="Times New Roman"/>
                <w:b/>
                <w:color w:val="FFFFFF"/>
                <w:sz w:val="20"/>
              </w:rPr>
              <w:t>Description</w:t>
            </w:r>
          </w:p>
        </w:tc>
      </w:tr>
      <w:tr>
        <w:tc>
          <w:tcPr>
            <w:tcW w:type="dxa" w:w="2016"/>
            <w:shd w:fill="FFFFFF"/>
          </w:tcPr>
          <w:p>
            <w:pPr>
              <w:spacing w:before="40" w:after="40"/>
              <w:jc w:val="center"/>
            </w:pPr>
            <w:r>
              <w:rPr>
                <w:rFonts w:ascii="Times New Roman" w:hAnsi="Times New Roman"/>
                <w:color w:val="111827"/>
                <w:sz w:val="19"/>
              </w:rPr>
              <w:t>id</w:t>
            </w:r>
          </w:p>
        </w:tc>
        <w:tc>
          <w:tcPr>
            <w:tcW w:type="dxa" w:w="1728"/>
            <w:shd w:fill="FFFFFF"/>
          </w:tcPr>
          <w:p>
            <w:pPr>
              <w:spacing w:before="40" w:after="40"/>
              <w:jc w:val="left"/>
            </w:pPr>
            <w:r>
              <w:rPr>
                <w:rFonts w:ascii="Times New Roman" w:hAnsi="Times New Roman"/>
                <w:color w:val="111827"/>
                <w:sz w:val="19"/>
              </w:rPr>
              <w:t>INTEGER</w:t>
            </w:r>
          </w:p>
        </w:tc>
        <w:tc>
          <w:tcPr>
            <w:tcW w:type="dxa" w:w="2592"/>
            <w:shd w:fill="FFFFFF"/>
          </w:tcPr>
          <w:p>
            <w:pPr>
              <w:spacing w:before="40" w:after="40"/>
              <w:jc w:val="left"/>
            </w:pPr>
            <w:r>
              <w:rPr>
                <w:rFonts w:ascii="Times New Roman" w:hAnsi="Times New Roman"/>
                <w:color w:val="111827"/>
                <w:sz w:val="19"/>
              </w:rPr>
              <w:t>PRIMARY KEY, AUTOINCREMENT</w:t>
            </w:r>
          </w:p>
        </w:tc>
        <w:tc>
          <w:tcPr>
            <w:tcW w:type="dxa" w:w="2304"/>
            <w:shd w:fill="FFFFFF"/>
          </w:tcPr>
          <w:p>
            <w:pPr>
              <w:spacing w:before="40" w:after="40"/>
              <w:jc w:val="left"/>
            </w:pPr>
            <w:r>
              <w:rPr>
                <w:rFonts w:ascii="Times New Roman" w:hAnsi="Times New Roman"/>
                <w:color w:val="111827"/>
                <w:sz w:val="19"/>
              </w:rPr>
              <w:t>Unique internal user identifier</w:t>
            </w:r>
          </w:p>
        </w:tc>
      </w:tr>
      <w:tr>
        <w:tc>
          <w:tcPr>
            <w:tcW w:type="dxa" w:w="2016"/>
            <w:shd w:fill="F8FAFC"/>
          </w:tcPr>
          <w:p>
            <w:pPr>
              <w:spacing w:before="40" w:after="40"/>
              <w:jc w:val="center"/>
            </w:pPr>
            <w:r>
              <w:rPr>
                <w:rFonts w:ascii="Times New Roman" w:hAnsi="Times New Roman"/>
                <w:color w:val="111827"/>
                <w:sz w:val="19"/>
              </w:rPr>
              <w:t>username</w:t>
            </w:r>
          </w:p>
        </w:tc>
        <w:tc>
          <w:tcPr>
            <w:tcW w:type="dxa" w:w="1728"/>
            <w:shd w:fill="F8FAFC"/>
          </w:tcPr>
          <w:p>
            <w:pPr>
              <w:spacing w:before="40" w:after="40"/>
              <w:jc w:val="left"/>
            </w:pPr>
            <w:r>
              <w:rPr>
                <w:rFonts w:ascii="Times New Roman" w:hAnsi="Times New Roman"/>
                <w:color w:val="111827"/>
                <w:sz w:val="19"/>
              </w:rPr>
              <w:t>TEXT</w:t>
            </w:r>
          </w:p>
        </w:tc>
        <w:tc>
          <w:tcPr>
            <w:tcW w:type="dxa" w:w="2592"/>
            <w:shd w:fill="F8FAFC"/>
          </w:tcPr>
          <w:p>
            <w:pPr>
              <w:spacing w:before="40" w:after="40"/>
              <w:jc w:val="left"/>
            </w:pPr>
            <w:r>
              <w:rPr>
                <w:rFonts w:ascii="Times New Roman" w:hAnsi="Times New Roman"/>
                <w:color w:val="111827"/>
                <w:sz w:val="19"/>
              </w:rPr>
              <w:t>NOT NULL, UNIQUE</w:t>
            </w:r>
          </w:p>
        </w:tc>
        <w:tc>
          <w:tcPr>
            <w:tcW w:type="dxa" w:w="2304"/>
            <w:shd w:fill="F8FAFC"/>
          </w:tcPr>
          <w:p>
            <w:pPr>
              <w:spacing w:before="40" w:after="40"/>
              <w:jc w:val="left"/>
            </w:pPr>
            <w:r>
              <w:rPr>
                <w:rFonts w:ascii="Times New Roman" w:hAnsi="Times New Roman"/>
                <w:color w:val="111827"/>
                <w:sz w:val="19"/>
              </w:rPr>
              <w:t>Login username (e.g., admin, cashier)</w:t>
            </w:r>
          </w:p>
        </w:tc>
      </w:tr>
      <w:tr>
        <w:tc>
          <w:tcPr>
            <w:tcW w:type="dxa" w:w="2016"/>
            <w:shd w:fill="FFFFFF"/>
          </w:tcPr>
          <w:p>
            <w:pPr>
              <w:spacing w:before="40" w:after="40"/>
              <w:jc w:val="center"/>
            </w:pPr>
            <w:r>
              <w:rPr>
                <w:rFonts w:ascii="Times New Roman" w:hAnsi="Times New Roman"/>
                <w:color w:val="111827"/>
                <w:sz w:val="19"/>
              </w:rPr>
              <w:t>password_hash</w:t>
            </w:r>
          </w:p>
        </w:tc>
        <w:tc>
          <w:tcPr>
            <w:tcW w:type="dxa" w:w="1728"/>
            <w:shd w:fill="FFFFFF"/>
          </w:tcPr>
          <w:p>
            <w:pPr>
              <w:spacing w:before="40" w:after="40"/>
              <w:jc w:val="left"/>
            </w:pPr>
            <w:r>
              <w:rPr>
                <w:rFonts w:ascii="Times New Roman" w:hAnsi="Times New Roman"/>
                <w:color w:val="111827"/>
                <w:sz w:val="19"/>
              </w:rPr>
              <w:t>TEXT</w:t>
            </w:r>
          </w:p>
        </w:tc>
        <w:tc>
          <w:tcPr>
            <w:tcW w:type="dxa" w:w="2592"/>
            <w:shd w:fill="FFFFFF"/>
          </w:tcPr>
          <w:p>
            <w:pPr>
              <w:spacing w:before="40" w:after="40"/>
              <w:jc w:val="left"/>
            </w:pPr>
            <w:r>
              <w:rPr>
                <w:rFonts w:ascii="Times New Roman" w:hAnsi="Times New Roman"/>
                <w:color w:val="111827"/>
                <w:sz w:val="19"/>
              </w:rPr>
              <w:t>NOT NULL</w:t>
            </w:r>
          </w:p>
        </w:tc>
        <w:tc>
          <w:tcPr>
            <w:tcW w:type="dxa" w:w="2304"/>
            <w:shd w:fill="FFFFFF"/>
          </w:tcPr>
          <w:p>
            <w:pPr>
              <w:spacing w:before="40" w:after="40"/>
              <w:jc w:val="left"/>
            </w:pPr>
            <w:r>
              <w:rPr>
                <w:rFonts w:ascii="Times New Roman" w:hAnsi="Times New Roman"/>
                <w:color w:val="111827"/>
                <w:sz w:val="19"/>
              </w:rPr>
              <w:t>Salted cryptographic SHA-256 hash</w:t>
            </w:r>
          </w:p>
        </w:tc>
      </w:tr>
      <w:tr>
        <w:tc>
          <w:tcPr>
            <w:tcW w:type="dxa" w:w="2016"/>
            <w:shd w:fill="F8FAFC"/>
          </w:tcPr>
          <w:p>
            <w:pPr>
              <w:spacing w:before="40" w:after="40"/>
              <w:jc w:val="center"/>
            </w:pPr>
            <w:r>
              <w:rPr>
                <w:rFonts w:ascii="Times New Roman" w:hAnsi="Times New Roman"/>
                <w:color w:val="111827"/>
                <w:sz w:val="19"/>
              </w:rPr>
              <w:t>role</w:t>
            </w:r>
          </w:p>
        </w:tc>
        <w:tc>
          <w:tcPr>
            <w:tcW w:type="dxa" w:w="1728"/>
            <w:shd w:fill="F8FAFC"/>
          </w:tcPr>
          <w:p>
            <w:pPr>
              <w:spacing w:before="40" w:after="40"/>
              <w:jc w:val="left"/>
            </w:pPr>
            <w:r>
              <w:rPr>
                <w:rFonts w:ascii="Times New Roman" w:hAnsi="Times New Roman"/>
                <w:color w:val="111827"/>
                <w:sz w:val="19"/>
              </w:rPr>
              <w:t>TEXT</w:t>
            </w:r>
          </w:p>
        </w:tc>
        <w:tc>
          <w:tcPr>
            <w:tcW w:type="dxa" w:w="2592"/>
            <w:shd w:fill="F8FAFC"/>
          </w:tcPr>
          <w:p>
            <w:pPr>
              <w:spacing w:before="40" w:after="40"/>
              <w:jc w:val="left"/>
            </w:pPr>
            <w:r>
              <w:rPr>
                <w:rFonts w:ascii="Times New Roman" w:hAnsi="Times New Roman"/>
                <w:color w:val="111827"/>
                <w:sz w:val="19"/>
              </w:rPr>
              <w:t>NOT NULL</w:t>
            </w:r>
          </w:p>
        </w:tc>
        <w:tc>
          <w:tcPr>
            <w:tcW w:type="dxa" w:w="2304"/>
            <w:shd w:fill="F8FAFC"/>
          </w:tcPr>
          <w:p>
            <w:pPr>
              <w:spacing w:before="40" w:after="40"/>
              <w:jc w:val="left"/>
            </w:pPr>
            <w:r>
              <w:rPr>
                <w:rFonts w:ascii="Times New Roman" w:hAnsi="Times New Roman"/>
                <w:color w:val="111827"/>
                <w:sz w:val="19"/>
              </w:rPr>
              <w:t>Authorization level: 'Admin' or 'Cashier'</w:t>
            </w:r>
          </w:p>
        </w:tc>
      </w:tr>
    </w:tbl>
    <w:p>
      <w:pPr>
        <w:spacing w:before="40" w:after="120"/>
      </w:pPr>
    </w:p>
    <w:p>
      <w:pPr>
        <w:keepNext/>
        <w:spacing w:before="160" w:after="40"/>
        <w:jc w:val="left"/>
      </w:pPr>
      <w:r>
        <w:rPr>
          <w:rFonts w:ascii="Times New Roman" w:hAnsi="Times New Roman"/>
          <w:b/>
          <w:color w:val="1F2937"/>
          <w:sz w:val="23"/>
        </w:rPr>
        <w:t>Table 6.2: Data Dictionary - items (Menu Dishes)</w:t>
      </w:r>
    </w:p>
    <w:tbl>
      <w:tblPr>
        <w:tblW w:type="auto" w:w="0"/>
        <w:jc w:val="center"/>
        <w:tblLayout w:type="fixed"/>
        <w:tblLook w:firstColumn="1" w:firstRow="1" w:lastColumn="0" w:lastRow="0" w:noHBand="0" w:noVBand="1" w:val="04A0"/>
        <w:tblCellMar>
          <w:top w:w="120" w:type="dxa"/>
          <w:bottom w:w="120" w:type="dxa"/>
          <w:left w:w="160" w:type="dxa"/>
          <w:right w:w="160" w:type="dxa"/>
        </w:tblCellMar>
        <w:tblBorders>
          <w:top w:val="single" w:sz="4" w:space="0" w:color="CBD5E1"/>
          <w:bottom w:val="single" w:sz="4" w:space="0" w:color="CBD5E1"/>
          <w:insideH w:val="single" w:sz="4" w:space="0" w:color="E2E8F0"/>
          <w:insideV w:val="none"/>
          <w:left w:val="none"/>
          <w:right w:val="none"/>
        </w:tblBorders>
      </w:tblPr>
      <w:tblGrid>
        <w:gridCol w:w="2167"/>
        <w:gridCol w:w="2167"/>
        <w:gridCol w:w="2167"/>
        <w:gridCol w:w="2167"/>
      </w:tblGrid>
      <w:tr>
        <w:tc>
          <w:tcPr>
            <w:tcW w:type="dxa" w:w="2016"/>
            <w:shd w:fill="1E3A8A"/>
          </w:tcPr>
          <w:p>
            <w:pPr>
              <w:spacing w:before="60" w:after="60"/>
              <w:jc w:val="center"/>
            </w:pPr>
            <w:r>
              <w:rPr>
                <w:rFonts w:ascii="Times New Roman" w:hAnsi="Times New Roman"/>
                <w:b/>
                <w:color w:val="FFFFFF"/>
                <w:sz w:val="20"/>
              </w:rPr>
              <w:t>Column Name</w:t>
            </w:r>
          </w:p>
        </w:tc>
        <w:tc>
          <w:tcPr>
            <w:tcW w:type="dxa" w:w="1728"/>
            <w:shd w:fill="1E3A8A"/>
          </w:tcPr>
          <w:p>
            <w:pPr>
              <w:spacing w:before="60" w:after="60"/>
              <w:jc w:val="center"/>
            </w:pPr>
            <w:r>
              <w:rPr>
                <w:rFonts w:ascii="Times New Roman" w:hAnsi="Times New Roman"/>
                <w:b/>
                <w:color w:val="FFFFFF"/>
                <w:sz w:val="20"/>
              </w:rPr>
              <w:t>Data Type</w:t>
            </w:r>
          </w:p>
        </w:tc>
        <w:tc>
          <w:tcPr>
            <w:tcW w:type="dxa" w:w="2592"/>
            <w:shd w:fill="1E3A8A"/>
          </w:tcPr>
          <w:p>
            <w:pPr>
              <w:spacing w:before="60" w:after="60"/>
              <w:jc w:val="center"/>
            </w:pPr>
            <w:r>
              <w:rPr>
                <w:rFonts w:ascii="Times New Roman" w:hAnsi="Times New Roman"/>
                <w:b/>
                <w:color w:val="FFFFFF"/>
                <w:sz w:val="20"/>
              </w:rPr>
              <w:t>Constraints</w:t>
            </w:r>
          </w:p>
        </w:tc>
        <w:tc>
          <w:tcPr>
            <w:tcW w:type="dxa" w:w="2304"/>
            <w:shd w:fill="1E3A8A"/>
          </w:tcPr>
          <w:p>
            <w:pPr>
              <w:spacing w:before="60" w:after="60"/>
              <w:jc w:val="center"/>
            </w:pPr>
            <w:r>
              <w:rPr>
                <w:rFonts w:ascii="Times New Roman" w:hAnsi="Times New Roman"/>
                <w:b/>
                <w:color w:val="FFFFFF"/>
                <w:sz w:val="20"/>
              </w:rPr>
              <w:t>Description</w:t>
            </w:r>
          </w:p>
        </w:tc>
      </w:tr>
      <w:tr>
        <w:tc>
          <w:tcPr>
            <w:tcW w:type="dxa" w:w="2016"/>
            <w:shd w:fill="FFFFFF"/>
          </w:tcPr>
          <w:p>
            <w:pPr>
              <w:spacing w:before="40" w:after="40"/>
              <w:jc w:val="center"/>
            </w:pPr>
            <w:r>
              <w:rPr>
                <w:rFonts w:ascii="Times New Roman" w:hAnsi="Times New Roman"/>
                <w:color w:val="111827"/>
                <w:sz w:val="19"/>
              </w:rPr>
              <w:t>id</w:t>
            </w:r>
          </w:p>
        </w:tc>
        <w:tc>
          <w:tcPr>
            <w:tcW w:type="dxa" w:w="1728"/>
            <w:shd w:fill="FFFFFF"/>
          </w:tcPr>
          <w:p>
            <w:pPr>
              <w:spacing w:before="40" w:after="40"/>
              <w:jc w:val="left"/>
            </w:pPr>
            <w:r>
              <w:rPr>
                <w:rFonts w:ascii="Times New Roman" w:hAnsi="Times New Roman"/>
                <w:color w:val="111827"/>
                <w:sz w:val="19"/>
              </w:rPr>
              <w:t>INTEGER</w:t>
            </w:r>
          </w:p>
        </w:tc>
        <w:tc>
          <w:tcPr>
            <w:tcW w:type="dxa" w:w="2592"/>
            <w:shd w:fill="FFFFFF"/>
          </w:tcPr>
          <w:p>
            <w:pPr>
              <w:spacing w:before="40" w:after="40"/>
              <w:jc w:val="left"/>
            </w:pPr>
            <w:r>
              <w:rPr>
                <w:rFonts w:ascii="Times New Roman" w:hAnsi="Times New Roman"/>
                <w:color w:val="111827"/>
                <w:sz w:val="19"/>
              </w:rPr>
              <w:t>PRIMARY KEY, AUTOINCREMENT</w:t>
            </w:r>
          </w:p>
        </w:tc>
        <w:tc>
          <w:tcPr>
            <w:tcW w:type="dxa" w:w="2304"/>
            <w:shd w:fill="FFFFFF"/>
          </w:tcPr>
          <w:p>
            <w:pPr>
              <w:spacing w:before="40" w:after="40"/>
              <w:jc w:val="left"/>
            </w:pPr>
            <w:r>
              <w:rPr>
                <w:rFonts w:ascii="Times New Roman" w:hAnsi="Times New Roman"/>
                <w:color w:val="111827"/>
                <w:sz w:val="19"/>
              </w:rPr>
              <w:t>Unique dish identifier</w:t>
            </w:r>
          </w:p>
        </w:tc>
      </w:tr>
      <w:tr>
        <w:tc>
          <w:tcPr>
            <w:tcW w:type="dxa" w:w="2016"/>
            <w:shd w:fill="F8FAFC"/>
          </w:tcPr>
          <w:p>
            <w:pPr>
              <w:spacing w:before="40" w:after="40"/>
              <w:jc w:val="center"/>
            </w:pPr>
            <w:r>
              <w:rPr>
                <w:rFonts w:ascii="Times New Roman" w:hAnsi="Times New Roman"/>
                <w:color w:val="111827"/>
                <w:sz w:val="19"/>
              </w:rPr>
              <w:t>name</w:t>
            </w:r>
          </w:p>
        </w:tc>
        <w:tc>
          <w:tcPr>
            <w:tcW w:type="dxa" w:w="1728"/>
            <w:shd w:fill="F8FAFC"/>
          </w:tcPr>
          <w:p>
            <w:pPr>
              <w:spacing w:before="40" w:after="40"/>
              <w:jc w:val="left"/>
            </w:pPr>
            <w:r>
              <w:rPr>
                <w:rFonts w:ascii="Times New Roman" w:hAnsi="Times New Roman"/>
                <w:color w:val="111827"/>
                <w:sz w:val="19"/>
              </w:rPr>
              <w:t>TEXT</w:t>
            </w:r>
          </w:p>
        </w:tc>
        <w:tc>
          <w:tcPr>
            <w:tcW w:type="dxa" w:w="2592"/>
            <w:shd w:fill="F8FAFC"/>
          </w:tcPr>
          <w:p>
            <w:pPr>
              <w:spacing w:before="40" w:after="40"/>
              <w:jc w:val="left"/>
            </w:pPr>
            <w:r>
              <w:rPr>
                <w:rFonts w:ascii="Times New Roman" w:hAnsi="Times New Roman"/>
                <w:color w:val="111827"/>
                <w:sz w:val="19"/>
              </w:rPr>
              <w:t>NOT NULL</w:t>
            </w:r>
          </w:p>
        </w:tc>
        <w:tc>
          <w:tcPr>
            <w:tcW w:type="dxa" w:w="2304"/>
            <w:shd w:fill="F8FAFC"/>
          </w:tcPr>
          <w:p>
            <w:pPr>
              <w:spacing w:before="40" w:after="40"/>
              <w:jc w:val="left"/>
            </w:pPr>
            <w:r>
              <w:rPr>
                <w:rFonts w:ascii="Times New Roman" w:hAnsi="Times New Roman"/>
                <w:color w:val="111827"/>
                <w:sz w:val="19"/>
              </w:rPr>
              <w:t>Full commercial dish name</w:t>
            </w:r>
          </w:p>
        </w:tc>
      </w:tr>
      <w:tr>
        <w:tc>
          <w:tcPr>
            <w:tcW w:type="dxa" w:w="2016"/>
            <w:shd w:fill="FFFFFF"/>
          </w:tcPr>
          <w:p>
            <w:pPr>
              <w:spacing w:before="40" w:after="40"/>
              <w:jc w:val="center"/>
            </w:pPr>
            <w:r>
              <w:rPr>
                <w:rFonts w:ascii="Times New Roman" w:hAnsi="Times New Roman"/>
                <w:color w:val="111827"/>
                <w:sz w:val="19"/>
              </w:rPr>
              <w:t>category</w:t>
            </w:r>
          </w:p>
        </w:tc>
        <w:tc>
          <w:tcPr>
            <w:tcW w:type="dxa" w:w="1728"/>
            <w:shd w:fill="FFFFFF"/>
          </w:tcPr>
          <w:p>
            <w:pPr>
              <w:spacing w:before="40" w:after="40"/>
              <w:jc w:val="left"/>
            </w:pPr>
            <w:r>
              <w:rPr>
                <w:rFonts w:ascii="Times New Roman" w:hAnsi="Times New Roman"/>
                <w:color w:val="111827"/>
                <w:sz w:val="19"/>
              </w:rPr>
              <w:t>TEXT</w:t>
            </w:r>
          </w:p>
        </w:tc>
        <w:tc>
          <w:tcPr>
            <w:tcW w:type="dxa" w:w="2592"/>
            <w:shd w:fill="FFFFFF"/>
          </w:tcPr>
          <w:p>
            <w:pPr>
              <w:spacing w:before="40" w:after="40"/>
              <w:jc w:val="left"/>
            </w:pPr>
            <w:r>
              <w:rPr>
                <w:rFonts w:ascii="Times New Roman" w:hAnsi="Times New Roman"/>
                <w:color w:val="111827"/>
                <w:sz w:val="19"/>
              </w:rPr>
              <w:t>NOT NULL</w:t>
            </w:r>
          </w:p>
        </w:tc>
        <w:tc>
          <w:tcPr>
            <w:tcW w:type="dxa" w:w="2304"/>
            <w:shd w:fill="FFFFFF"/>
          </w:tcPr>
          <w:p>
            <w:pPr>
              <w:spacing w:before="40" w:after="40"/>
              <w:jc w:val="left"/>
            </w:pPr>
            <w:r>
              <w:rPr>
                <w:rFonts w:ascii="Times New Roman" w:hAnsi="Times New Roman"/>
                <w:color w:val="111827"/>
                <w:sz w:val="19"/>
              </w:rPr>
              <w:t>Classification (Thalis, Starters, Mains, etc.)</w:t>
            </w:r>
          </w:p>
        </w:tc>
      </w:tr>
      <w:tr>
        <w:tc>
          <w:tcPr>
            <w:tcW w:type="dxa" w:w="2016"/>
            <w:shd w:fill="F8FAFC"/>
          </w:tcPr>
          <w:p>
            <w:pPr>
              <w:spacing w:before="40" w:after="40"/>
              <w:jc w:val="center"/>
            </w:pPr>
            <w:r>
              <w:rPr>
                <w:rFonts w:ascii="Times New Roman" w:hAnsi="Times New Roman"/>
                <w:color w:val="111827"/>
                <w:sz w:val="19"/>
              </w:rPr>
              <w:t>price</w:t>
            </w:r>
          </w:p>
        </w:tc>
        <w:tc>
          <w:tcPr>
            <w:tcW w:type="dxa" w:w="1728"/>
            <w:shd w:fill="F8FAFC"/>
          </w:tcPr>
          <w:p>
            <w:pPr>
              <w:spacing w:before="40" w:after="40"/>
              <w:jc w:val="left"/>
            </w:pPr>
            <w:r>
              <w:rPr>
                <w:rFonts w:ascii="Times New Roman" w:hAnsi="Times New Roman"/>
                <w:color w:val="111827"/>
                <w:sz w:val="19"/>
              </w:rPr>
              <w:t>REAL</w:t>
            </w:r>
          </w:p>
        </w:tc>
        <w:tc>
          <w:tcPr>
            <w:tcW w:type="dxa" w:w="2592"/>
            <w:shd w:fill="F8FAFC"/>
          </w:tcPr>
          <w:p>
            <w:pPr>
              <w:spacing w:before="40" w:after="40"/>
              <w:jc w:val="left"/>
            </w:pPr>
            <w:r>
              <w:rPr>
                <w:rFonts w:ascii="Times New Roman" w:hAnsi="Times New Roman"/>
                <w:color w:val="111827"/>
                <w:sz w:val="19"/>
              </w:rPr>
              <w:t>NOT NULL</w:t>
            </w:r>
          </w:p>
        </w:tc>
        <w:tc>
          <w:tcPr>
            <w:tcW w:type="dxa" w:w="2304"/>
            <w:shd w:fill="F8FAFC"/>
          </w:tcPr>
          <w:p>
            <w:pPr>
              <w:spacing w:before="40" w:after="40"/>
              <w:jc w:val="left"/>
            </w:pPr>
            <w:r>
              <w:rPr>
                <w:rFonts w:ascii="Times New Roman" w:hAnsi="Times New Roman"/>
                <w:color w:val="111827"/>
                <w:sz w:val="19"/>
              </w:rPr>
              <w:t>Selling price in INR (₹)</w:t>
            </w:r>
          </w:p>
        </w:tc>
      </w:tr>
      <w:tr>
        <w:tc>
          <w:tcPr>
            <w:tcW w:type="dxa" w:w="2016"/>
            <w:shd w:fill="FFFFFF"/>
          </w:tcPr>
          <w:p>
            <w:pPr>
              <w:spacing w:before="40" w:after="40"/>
              <w:jc w:val="center"/>
            </w:pPr>
            <w:r>
              <w:rPr>
                <w:rFonts w:ascii="Times New Roman" w:hAnsi="Times New Roman"/>
                <w:color w:val="111827"/>
                <w:sz w:val="19"/>
              </w:rPr>
              <w:t>image_url</w:t>
            </w:r>
          </w:p>
        </w:tc>
        <w:tc>
          <w:tcPr>
            <w:tcW w:type="dxa" w:w="1728"/>
            <w:shd w:fill="FFFFFF"/>
          </w:tcPr>
          <w:p>
            <w:pPr>
              <w:spacing w:before="40" w:after="40"/>
              <w:jc w:val="left"/>
            </w:pPr>
            <w:r>
              <w:rPr>
                <w:rFonts w:ascii="Times New Roman" w:hAnsi="Times New Roman"/>
                <w:color w:val="111827"/>
                <w:sz w:val="19"/>
              </w:rPr>
              <w:t>TEXT</w:t>
            </w:r>
          </w:p>
        </w:tc>
        <w:tc>
          <w:tcPr>
            <w:tcW w:type="dxa" w:w="2592"/>
            <w:shd w:fill="FFFFFF"/>
          </w:tcPr>
          <w:p>
            <w:pPr>
              <w:spacing w:before="40" w:after="40"/>
              <w:jc w:val="left"/>
            </w:pPr>
            <w:r>
              <w:rPr>
                <w:rFonts w:ascii="Times New Roman" w:hAnsi="Times New Roman"/>
                <w:color w:val="111827"/>
                <w:sz w:val="19"/>
              </w:rPr>
              <w:t>NULLABLE</w:t>
            </w:r>
          </w:p>
        </w:tc>
        <w:tc>
          <w:tcPr>
            <w:tcW w:type="dxa" w:w="2304"/>
            <w:shd w:fill="FFFFFF"/>
          </w:tcPr>
          <w:p>
            <w:pPr>
              <w:spacing w:before="40" w:after="40"/>
              <w:jc w:val="left"/>
            </w:pPr>
            <w:r>
              <w:rPr>
                <w:rFonts w:ascii="Times New Roman" w:hAnsi="Times New Roman"/>
                <w:color w:val="111827"/>
                <w:sz w:val="19"/>
              </w:rPr>
              <w:t>Local image path or verified URL</w:t>
            </w:r>
          </w:p>
        </w:tc>
      </w:tr>
      <w:tr>
        <w:tc>
          <w:tcPr>
            <w:tcW w:type="dxa" w:w="2016"/>
            <w:shd w:fill="F8FAFC"/>
          </w:tcPr>
          <w:p>
            <w:pPr>
              <w:spacing w:before="40" w:after="40"/>
              <w:jc w:val="center"/>
            </w:pPr>
            <w:r>
              <w:rPr>
                <w:rFonts w:ascii="Times New Roman" w:hAnsi="Times New Roman"/>
                <w:color w:val="111827"/>
                <w:sz w:val="19"/>
              </w:rPr>
              <w:t>is_active</w:t>
            </w:r>
          </w:p>
        </w:tc>
        <w:tc>
          <w:tcPr>
            <w:tcW w:type="dxa" w:w="1728"/>
            <w:shd w:fill="F8FAFC"/>
          </w:tcPr>
          <w:p>
            <w:pPr>
              <w:spacing w:before="40" w:after="40"/>
              <w:jc w:val="left"/>
            </w:pPr>
            <w:r>
              <w:rPr>
                <w:rFonts w:ascii="Times New Roman" w:hAnsi="Times New Roman"/>
                <w:color w:val="111827"/>
                <w:sz w:val="19"/>
              </w:rPr>
              <w:t>BOOLEAN</w:t>
            </w:r>
          </w:p>
        </w:tc>
        <w:tc>
          <w:tcPr>
            <w:tcW w:type="dxa" w:w="2592"/>
            <w:shd w:fill="F8FAFC"/>
          </w:tcPr>
          <w:p>
            <w:pPr>
              <w:spacing w:before="40" w:after="40"/>
              <w:jc w:val="left"/>
            </w:pPr>
            <w:r>
              <w:rPr>
                <w:rFonts w:ascii="Times New Roman" w:hAnsi="Times New Roman"/>
                <w:color w:val="111827"/>
                <w:sz w:val="19"/>
              </w:rPr>
              <w:t>DEFAULT 1</w:t>
            </w:r>
          </w:p>
        </w:tc>
        <w:tc>
          <w:tcPr>
            <w:tcW w:type="dxa" w:w="2304"/>
            <w:shd w:fill="F8FAFC"/>
          </w:tcPr>
          <w:p>
            <w:pPr>
              <w:spacing w:before="40" w:after="40"/>
              <w:jc w:val="left"/>
            </w:pPr>
            <w:r>
              <w:rPr>
                <w:rFonts w:ascii="Times New Roman" w:hAnsi="Times New Roman"/>
                <w:color w:val="111827"/>
                <w:sz w:val="19"/>
              </w:rPr>
              <w:t>Active status indicator for soft-deletion</w:t>
            </w:r>
          </w:p>
        </w:tc>
      </w:tr>
      <w:tr>
        <w:tc>
          <w:tcPr>
            <w:tcW w:type="dxa" w:w="2016"/>
            <w:shd w:fill="FFFFFF"/>
          </w:tcPr>
          <w:p>
            <w:pPr>
              <w:spacing w:before="40" w:after="40"/>
              <w:jc w:val="center"/>
            </w:pPr>
            <w:r>
              <w:rPr>
                <w:rFonts w:ascii="Times New Roman" w:hAnsi="Times New Roman"/>
                <w:color w:val="111827"/>
                <w:sz w:val="19"/>
              </w:rPr>
              <w:t>is_veg</w:t>
            </w:r>
          </w:p>
        </w:tc>
        <w:tc>
          <w:tcPr>
            <w:tcW w:type="dxa" w:w="1728"/>
            <w:shd w:fill="FFFFFF"/>
          </w:tcPr>
          <w:p>
            <w:pPr>
              <w:spacing w:before="40" w:after="40"/>
              <w:jc w:val="left"/>
            </w:pPr>
            <w:r>
              <w:rPr>
                <w:rFonts w:ascii="Times New Roman" w:hAnsi="Times New Roman"/>
                <w:color w:val="111827"/>
                <w:sz w:val="19"/>
              </w:rPr>
              <w:t>BOOLEAN</w:t>
            </w:r>
          </w:p>
        </w:tc>
        <w:tc>
          <w:tcPr>
            <w:tcW w:type="dxa" w:w="2592"/>
            <w:shd w:fill="FFFFFF"/>
          </w:tcPr>
          <w:p>
            <w:pPr>
              <w:spacing w:before="40" w:after="40"/>
              <w:jc w:val="left"/>
            </w:pPr>
            <w:r>
              <w:rPr>
                <w:rFonts w:ascii="Times New Roman" w:hAnsi="Times New Roman"/>
                <w:color w:val="111827"/>
                <w:sz w:val="19"/>
              </w:rPr>
              <w:t>DEFAULT 1</w:t>
            </w:r>
          </w:p>
        </w:tc>
        <w:tc>
          <w:tcPr>
            <w:tcW w:type="dxa" w:w="2304"/>
            <w:shd w:fill="FFFFFF"/>
          </w:tcPr>
          <w:p>
            <w:pPr>
              <w:spacing w:before="40" w:after="40"/>
              <w:jc w:val="left"/>
            </w:pPr>
            <w:r>
              <w:rPr>
                <w:rFonts w:ascii="Times New Roman" w:hAnsi="Times New Roman"/>
                <w:color w:val="111827"/>
                <w:sz w:val="19"/>
              </w:rPr>
              <w:t>Vegetarian indicator (1=Veg, 0=Non-Veg)</w:t>
            </w:r>
          </w:p>
        </w:tc>
      </w:tr>
    </w:tbl>
    <w:p>
      <w:pPr>
        <w:spacing w:before="40" w:after="120"/>
      </w:pPr>
    </w:p>
    <w:p>
      <w:pPr>
        <w:keepNext/>
        <w:spacing w:before="160" w:after="40"/>
        <w:jc w:val="left"/>
      </w:pPr>
      <w:r>
        <w:rPr>
          <w:rFonts w:ascii="Times New Roman" w:hAnsi="Times New Roman"/>
          <w:b/>
          <w:color w:val="1F2937"/>
          <w:sz w:val="23"/>
        </w:rPr>
        <w:t>Table 6.3: Data Dictionary - orders (Order Master)</w:t>
      </w:r>
    </w:p>
    <w:tbl>
      <w:tblPr>
        <w:tblW w:type="auto" w:w="0"/>
        <w:jc w:val="center"/>
        <w:tblLayout w:type="fixed"/>
        <w:tblLook w:firstColumn="1" w:firstRow="1" w:lastColumn="0" w:lastRow="0" w:noHBand="0" w:noVBand="1" w:val="04A0"/>
        <w:tblCellMar>
          <w:top w:w="120" w:type="dxa"/>
          <w:bottom w:w="120" w:type="dxa"/>
          <w:left w:w="160" w:type="dxa"/>
          <w:right w:w="160" w:type="dxa"/>
        </w:tblCellMar>
        <w:tblBorders>
          <w:top w:val="single" w:sz="4" w:space="0" w:color="CBD5E1"/>
          <w:bottom w:val="single" w:sz="4" w:space="0" w:color="CBD5E1"/>
          <w:insideH w:val="single" w:sz="4" w:space="0" w:color="E2E8F0"/>
          <w:insideV w:val="none"/>
          <w:left w:val="none"/>
          <w:right w:val="none"/>
        </w:tblBorders>
      </w:tblPr>
      <w:tblGrid>
        <w:gridCol w:w="2167"/>
        <w:gridCol w:w="2167"/>
        <w:gridCol w:w="2167"/>
        <w:gridCol w:w="2167"/>
      </w:tblGrid>
      <w:tr>
        <w:tc>
          <w:tcPr>
            <w:tcW w:type="dxa" w:w="2016"/>
            <w:shd w:fill="1E3A8A"/>
          </w:tcPr>
          <w:p>
            <w:pPr>
              <w:spacing w:before="60" w:after="60"/>
              <w:jc w:val="center"/>
            </w:pPr>
            <w:r>
              <w:rPr>
                <w:rFonts w:ascii="Times New Roman" w:hAnsi="Times New Roman"/>
                <w:b/>
                <w:color w:val="FFFFFF"/>
                <w:sz w:val="20"/>
              </w:rPr>
              <w:t>Column Name</w:t>
            </w:r>
          </w:p>
        </w:tc>
        <w:tc>
          <w:tcPr>
            <w:tcW w:type="dxa" w:w="1728"/>
            <w:shd w:fill="1E3A8A"/>
          </w:tcPr>
          <w:p>
            <w:pPr>
              <w:spacing w:before="60" w:after="60"/>
              <w:jc w:val="center"/>
            </w:pPr>
            <w:r>
              <w:rPr>
                <w:rFonts w:ascii="Times New Roman" w:hAnsi="Times New Roman"/>
                <w:b/>
                <w:color w:val="FFFFFF"/>
                <w:sz w:val="20"/>
              </w:rPr>
              <w:t>Data Type</w:t>
            </w:r>
          </w:p>
        </w:tc>
        <w:tc>
          <w:tcPr>
            <w:tcW w:type="dxa" w:w="2592"/>
            <w:shd w:fill="1E3A8A"/>
          </w:tcPr>
          <w:p>
            <w:pPr>
              <w:spacing w:before="60" w:after="60"/>
              <w:jc w:val="center"/>
            </w:pPr>
            <w:r>
              <w:rPr>
                <w:rFonts w:ascii="Times New Roman" w:hAnsi="Times New Roman"/>
                <w:b/>
                <w:color w:val="FFFFFF"/>
                <w:sz w:val="20"/>
              </w:rPr>
              <w:t>Constraints</w:t>
            </w:r>
          </w:p>
        </w:tc>
        <w:tc>
          <w:tcPr>
            <w:tcW w:type="dxa" w:w="2304"/>
            <w:shd w:fill="1E3A8A"/>
          </w:tcPr>
          <w:p>
            <w:pPr>
              <w:spacing w:before="60" w:after="60"/>
              <w:jc w:val="center"/>
            </w:pPr>
            <w:r>
              <w:rPr>
                <w:rFonts w:ascii="Times New Roman" w:hAnsi="Times New Roman"/>
                <w:b/>
                <w:color w:val="FFFFFF"/>
                <w:sz w:val="20"/>
              </w:rPr>
              <w:t>Description</w:t>
            </w:r>
          </w:p>
        </w:tc>
      </w:tr>
      <w:tr>
        <w:tc>
          <w:tcPr>
            <w:tcW w:type="dxa" w:w="2016"/>
            <w:shd w:fill="FFFFFF"/>
          </w:tcPr>
          <w:p>
            <w:pPr>
              <w:spacing w:before="40" w:after="40"/>
              <w:jc w:val="center"/>
            </w:pPr>
            <w:r>
              <w:rPr>
                <w:rFonts w:ascii="Times New Roman" w:hAnsi="Times New Roman"/>
                <w:color w:val="111827"/>
                <w:sz w:val="19"/>
              </w:rPr>
              <w:t>id</w:t>
            </w:r>
          </w:p>
        </w:tc>
        <w:tc>
          <w:tcPr>
            <w:tcW w:type="dxa" w:w="1728"/>
            <w:shd w:fill="FFFFFF"/>
          </w:tcPr>
          <w:p>
            <w:pPr>
              <w:spacing w:before="40" w:after="40"/>
              <w:jc w:val="left"/>
            </w:pPr>
            <w:r>
              <w:rPr>
                <w:rFonts w:ascii="Times New Roman" w:hAnsi="Times New Roman"/>
                <w:color w:val="111827"/>
                <w:sz w:val="19"/>
              </w:rPr>
              <w:t>INTEGER</w:t>
            </w:r>
          </w:p>
        </w:tc>
        <w:tc>
          <w:tcPr>
            <w:tcW w:type="dxa" w:w="2592"/>
            <w:shd w:fill="FFFFFF"/>
          </w:tcPr>
          <w:p>
            <w:pPr>
              <w:spacing w:before="40" w:after="40"/>
              <w:jc w:val="left"/>
            </w:pPr>
            <w:r>
              <w:rPr>
                <w:rFonts w:ascii="Times New Roman" w:hAnsi="Times New Roman"/>
                <w:color w:val="111827"/>
                <w:sz w:val="19"/>
              </w:rPr>
              <w:t>PRIMARY KEY, AUTOINCREMENT</w:t>
            </w:r>
          </w:p>
        </w:tc>
        <w:tc>
          <w:tcPr>
            <w:tcW w:type="dxa" w:w="2304"/>
            <w:shd w:fill="FFFFFF"/>
          </w:tcPr>
          <w:p>
            <w:pPr>
              <w:spacing w:before="40" w:after="40"/>
              <w:jc w:val="left"/>
            </w:pPr>
            <w:r>
              <w:rPr>
                <w:rFonts w:ascii="Times New Roman" w:hAnsi="Times New Roman"/>
                <w:color w:val="111827"/>
                <w:sz w:val="19"/>
              </w:rPr>
              <w:t>Unique internal order ID</w:t>
            </w:r>
          </w:p>
        </w:tc>
      </w:tr>
      <w:tr>
        <w:tc>
          <w:tcPr>
            <w:tcW w:type="dxa" w:w="2016"/>
            <w:shd w:fill="F8FAFC"/>
          </w:tcPr>
          <w:p>
            <w:pPr>
              <w:spacing w:before="40" w:after="40"/>
              <w:jc w:val="center"/>
            </w:pPr>
            <w:r>
              <w:rPr>
                <w:rFonts w:ascii="Times New Roman" w:hAnsi="Times New Roman"/>
                <w:color w:val="111827"/>
                <w:sz w:val="19"/>
              </w:rPr>
              <w:t>bill_number</w:t>
            </w:r>
          </w:p>
        </w:tc>
        <w:tc>
          <w:tcPr>
            <w:tcW w:type="dxa" w:w="1728"/>
            <w:shd w:fill="F8FAFC"/>
          </w:tcPr>
          <w:p>
            <w:pPr>
              <w:spacing w:before="40" w:after="40"/>
              <w:jc w:val="left"/>
            </w:pPr>
            <w:r>
              <w:rPr>
                <w:rFonts w:ascii="Times New Roman" w:hAnsi="Times New Roman"/>
                <w:color w:val="111827"/>
                <w:sz w:val="19"/>
              </w:rPr>
              <w:t>TEXT</w:t>
            </w:r>
          </w:p>
        </w:tc>
        <w:tc>
          <w:tcPr>
            <w:tcW w:type="dxa" w:w="2592"/>
            <w:shd w:fill="F8FAFC"/>
          </w:tcPr>
          <w:p>
            <w:pPr>
              <w:spacing w:before="40" w:after="40"/>
              <w:jc w:val="left"/>
            </w:pPr>
            <w:r>
              <w:rPr>
                <w:rFonts w:ascii="Times New Roman" w:hAnsi="Times New Roman"/>
                <w:color w:val="111827"/>
                <w:sz w:val="19"/>
              </w:rPr>
              <w:t>NOT NULL, UNIQUE</w:t>
            </w:r>
          </w:p>
        </w:tc>
        <w:tc>
          <w:tcPr>
            <w:tcW w:type="dxa" w:w="2304"/>
            <w:shd w:fill="F8FAFC"/>
          </w:tcPr>
          <w:p>
            <w:pPr>
              <w:spacing w:before="40" w:after="40"/>
              <w:jc w:val="left"/>
            </w:pPr>
            <w:r>
              <w:rPr>
                <w:rFonts w:ascii="Times New Roman" w:hAnsi="Times New Roman"/>
                <w:color w:val="111827"/>
                <w:sz w:val="19"/>
              </w:rPr>
              <w:t>Formal invoice number (BILL-YYYYMMDD-XXXX)</w:t>
            </w:r>
          </w:p>
        </w:tc>
      </w:tr>
      <w:tr>
        <w:tc>
          <w:tcPr>
            <w:tcW w:type="dxa" w:w="2016"/>
            <w:shd w:fill="FFFFFF"/>
          </w:tcPr>
          <w:p>
            <w:pPr>
              <w:spacing w:before="40" w:after="40"/>
              <w:jc w:val="center"/>
            </w:pPr>
            <w:r>
              <w:rPr>
                <w:rFonts w:ascii="Times New Roman" w:hAnsi="Times New Roman"/>
                <w:color w:val="111827"/>
                <w:sz w:val="19"/>
              </w:rPr>
              <w:t>order_date</w:t>
            </w:r>
          </w:p>
        </w:tc>
        <w:tc>
          <w:tcPr>
            <w:tcW w:type="dxa" w:w="1728"/>
            <w:shd w:fill="FFFFFF"/>
          </w:tcPr>
          <w:p>
            <w:pPr>
              <w:spacing w:before="40" w:after="40"/>
              <w:jc w:val="left"/>
            </w:pPr>
            <w:r>
              <w:rPr>
                <w:rFonts w:ascii="Times New Roman" w:hAnsi="Times New Roman"/>
                <w:color w:val="111827"/>
                <w:sz w:val="19"/>
              </w:rPr>
              <w:t>DATE</w:t>
            </w:r>
          </w:p>
        </w:tc>
        <w:tc>
          <w:tcPr>
            <w:tcW w:type="dxa" w:w="2592"/>
            <w:shd w:fill="FFFFFF"/>
          </w:tcPr>
          <w:p>
            <w:pPr>
              <w:spacing w:before="40" w:after="40"/>
              <w:jc w:val="left"/>
            </w:pPr>
            <w:r>
              <w:rPr>
                <w:rFonts w:ascii="Times New Roman" w:hAnsi="Times New Roman"/>
                <w:color w:val="111827"/>
                <w:sz w:val="19"/>
              </w:rPr>
              <w:t>NOT NULL</w:t>
            </w:r>
          </w:p>
        </w:tc>
        <w:tc>
          <w:tcPr>
            <w:tcW w:type="dxa" w:w="2304"/>
            <w:shd w:fill="FFFFFF"/>
          </w:tcPr>
          <w:p>
            <w:pPr>
              <w:spacing w:before="40" w:after="40"/>
              <w:jc w:val="left"/>
            </w:pPr>
            <w:r>
              <w:rPr>
                <w:rFonts w:ascii="Times New Roman" w:hAnsi="Times New Roman"/>
                <w:color w:val="111827"/>
                <w:sz w:val="19"/>
              </w:rPr>
              <w:t>Date of order placement</w:t>
            </w:r>
          </w:p>
        </w:tc>
      </w:tr>
      <w:tr>
        <w:tc>
          <w:tcPr>
            <w:tcW w:type="dxa" w:w="2016"/>
            <w:shd w:fill="F8FAFC"/>
          </w:tcPr>
          <w:p>
            <w:pPr>
              <w:spacing w:before="40" w:after="40"/>
              <w:jc w:val="center"/>
            </w:pPr>
            <w:r>
              <w:rPr>
                <w:rFonts w:ascii="Times New Roman" w:hAnsi="Times New Roman"/>
                <w:color w:val="111827"/>
                <w:sz w:val="19"/>
              </w:rPr>
              <w:t>order_type</w:t>
            </w:r>
          </w:p>
        </w:tc>
        <w:tc>
          <w:tcPr>
            <w:tcW w:type="dxa" w:w="1728"/>
            <w:shd w:fill="F8FAFC"/>
          </w:tcPr>
          <w:p>
            <w:pPr>
              <w:spacing w:before="40" w:after="40"/>
              <w:jc w:val="left"/>
            </w:pPr>
            <w:r>
              <w:rPr>
                <w:rFonts w:ascii="Times New Roman" w:hAnsi="Times New Roman"/>
                <w:color w:val="111827"/>
                <w:sz w:val="19"/>
              </w:rPr>
              <w:t>TEXT</w:t>
            </w:r>
          </w:p>
        </w:tc>
        <w:tc>
          <w:tcPr>
            <w:tcW w:type="dxa" w:w="2592"/>
            <w:shd w:fill="F8FAFC"/>
          </w:tcPr>
          <w:p>
            <w:pPr>
              <w:spacing w:before="40" w:after="40"/>
              <w:jc w:val="left"/>
            </w:pPr>
            <w:r>
              <w:rPr>
                <w:rFonts w:ascii="Times New Roman" w:hAnsi="Times New Roman"/>
                <w:color w:val="111827"/>
                <w:sz w:val="19"/>
              </w:rPr>
              <w:t>NOT NULL</w:t>
            </w:r>
          </w:p>
        </w:tc>
        <w:tc>
          <w:tcPr>
            <w:tcW w:type="dxa" w:w="2304"/>
            <w:shd w:fill="F8FAFC"/>
          </w:tcPr>
          <w:p>
            <w:pPr>
              <w:spacing w:before="40" w:after="40"/>
              <w:jc w:val="left"/>
            </w:pPr>
            <w:r>
              <w:rPr>
                <w:rFonts w:ascii="Times New Roman" w:hAnsi="Times New Roman"/>
                <w:color w:val="111827"/>
                <w:sz w:val="19"/>
              </w:rPr>
              <w:t>Service mode: 'Dine-In' or 'Delivery'</w:t>
            </w:r>
          </w:p>
        </w:tc>
      </w:tr>
      <w:tr>
        <w:tc>
          <w:tcPr>
            <w:tcW w:type="dxa" w:w="2016"/>
            <w:shd w:fill="FFFFFF"/>
          </w:tcPr>
          <w:p>
            <w:pPr>
              <w:spacing w:before="40" w:after="40"/>
              <w:jc w:val="center"/>
            </w:pPr>
            <w:r>
              <w:rPr>
                <w:rFonts w:ascii="Times New Roman" w:hAnsi="Times New Roman"/>
                <w:color w:val="111827"/>
                <w:sz w:val="19"/>
              </w:rPr>
              <w:t>table_number</w:t>
            </w:r>
          </w:p>
        </w:tc>
        <w:tc>
          <w:tcPr>
            <w:tcW w:type="dxa" w:w="1728"/>
            <w:shd w:fill="FFFFFF"/>
          </w:tcPr>
          <w:p>
            <w:pPr>
              <w:spacing w:before="40" w:after="40"/>
              <w:jc w:val="left"/>
            </w:pPr>
            <w:r>
              <w:rPr>
                <w:rFonts w:ascii="Times New Roman" w:hAnsi="Times New Roman"/>
                <w:color w:val="111827"/>
                <w:sz w:val="19"/>
              </w:rPr>
              <w:t>INTEGER</w:t>
            </w:r>
          </w:p>
        </w:tc>
        <w:tc>
          <w:tcPr>
            <w:tcW w:type="dxa" w:w="2592"/>
            <w:shd w:fill="FFFFFF"/>
          </w:tcPr>
          <w:p>
            <w:pPr>
              <w:spacing w:before="40" w:after="40"/>
              <w:jc w:val="left"/>
            </w:pPr>
            <w:r>
              <w:rPr>
                <w:rFonts w:ascii="Times New Roman" w:hAnsi="Times New Roman"/>
                <w:color w:val="111827"/>
                <w:sz w:val="19"/>
              </w:rPr>
              <w:t>NULLABLE</w:t>
            </w:r>
          </w:p>
        </w:tc>
        <w:tc>
          <w:tcPr>
            <w:tcW w:type="dxa" w:w="2304"/>
            <w:shd w:fill="FFFFFF"/>
          </w:tcPr>
          <w:p>
            <w:pPr>
              <w:spacing w:before="40" w:after="40"/>
              <w:jc w:val="left"/>
            </w:pPr>
            <w:r>
              <w:rPr>
                <w:rFonts w:ascii="Times New Roman" w:hAnsi="Times New Roman"/>
                <w:color w:val="111827"/>
                <w:sz w:val="19"/>
              </w:rPr>
              <w:t>Assigned dining table number (1-20)</w:t>
            </w:r>
          </w:p>
        </w:tc>
      </w:tr>
      <w:tr>
        <w:tc>
          <w:tcPr>
            <w:tcW w:type="dxa" w:w="2016"/>
            <w:shd w:fill="F8FAFC"/>
          </w:tcPr>
          <w:p>
            <w:pPr>
              <w:spacing w:before="40" w:after="40"/>
              <w:jc w:val="center"/>
            </w:pPr>
            <w:r>
              <w:rPr>
                <w:rFonts w:ascii="Times New Roman" w:hAnsi="Times New Roman"/>
                <w:color w:val="111827"/>
                <w:sz w:val="19"/>
              </w:rPr>
              <w:t>customer_name</w:t>
            </w:r>
          </w:p>
        </w:tc>
        <w:tc>
          <w:tcPr>
            <w:tcW w:type="dxa" w:w="1728"/>
            <w:shd w:fill="F8FAFC"/>
          </w:tcPr>
          <w:p>
            <w:pPr>
              <w:spacing w:before="40" w:after="40"/>
              <w:jc w:val="left"/>
            </w:pPr>
            <w:r>
              <w:rPr>
                <w:rFonts w:ascii="Times New Roman" w:hAnsi="Times New Roman"/>
                <w:color w:val="111827"/>
                <w:sz w:val="19"/>
              </w:rPr>
              <w:t>TEXT</w:t>
            </w:r>
          </w:p>
        </w:tc>
        <w:tc>
          <w:tcPr>
            <w:tcW w:type="dxa" w:w="2592"/>
            <w:shd w:fill="F8FAFC"/>
          </w:tcPr>
          <w:p>
            <w:pPr>
              <w:spacing w:before="40" w:after="40"/>
              <w:jc w:val="left"/>
            </w:pPr>
            <w:r>
              <w:rPr>
                <w:rFonts w:ascii="Times New Roman" w:hAnsi="Times New Roman"/>
                <w:color w:val="111827"/>
                <w:sz w:val="19"/>
              </w:rPr>
              <w:t>NULLABLE</w:t>
            </w:r>
          </w:p>
        </w:tc>
        <w:tc>
          <w:tcPr>
            <w:tcW w:type="dxa" w:w="2304"/>
            <w:shd w:fill="F8FAFC"/>
          </w:tcPr>
          <w:p>
            <w:pPr>
              <w:spacing w:before="40" w:after="40"/>
              <w:jc w:val="left"/>
            </w:pPr>
            <w:r>
              <w:rPr>
                <w:rFonts w:ascii="Times New Roman" w:hAnsi="Times New Roman"/>
                <w:color w:val="111827"/>
                <w:sz w:val="19"/>
              </w:rPr>
              <w:t>Customer full name</w:t>
            </w:r>
          </w:p>
        </w:tc>
      </w:tr>
      <w:tr>
        <w:tc>
          <w:tcPr>
            <w:tcW w:type="dxa" w:w="2016"/>
            <w:shd w:fill="FFFFFF"/>
          </w:tcPr>
          <w:p>
            <w:pPr>
              <w:spacing w:before="40" w:after="40"/>
              <w:jc w:val="center"/>
            </w:pPr>
            <w:r>
              <w:rPr>
                <w:rFonts w:ascii="Times New Roman" w:hAnsi="Times New Roman"/>
                <w:color w:val="111827"/>
                <w:sz w:val="19"/>
              </w:rPr>
              <w:t>customer_phone</w:t>
            </w:r>
          </w:p>
        </w:tc>
        <w:tc>
          <w:tcPr>
            <w:tcW w:type="dxa" w:w="1728"/>
            <w:shd w:fill="FFFFFF"/>
          </w:tcPr>
          <w:p>
            <w:pPr>
              <w:spacing w:before="40" w:after="40"/>
              <w:jc w:val="left"/>
            </w:pPr>
            <w:r>
              <w:rPr>
                <w:rFonts w:ascii="Times New Roman" w:hAnsi="Times New Roman"/>
                <w:color w:val="111827"/>
                <w:sz w:val="19"/>
              </w:rPr>
              <w:t>TEXT(10)</w:t>
            </w:r>
          </w:p>
        </w:tc>
        <w:tc>
          <w:tcPr>
            <w:tcW w:type="dxa" w:w="2592"/>
            <w:shd w:fill="FFFFFF"/>
          </w:tcPr>
          <w:p>
            <w:pPr>
              <w:spacing w:before="40" w:after="40"/>
              <w:jc w:val="left"/>
            </w:pPr>
            <w:r>
              <w:rPr>
                <w:rFonts w:ascii="Times New Roman" w:hAnsi="Times New Roman"/>
                <w:color w:val="111827"/>
                <w:sz w:val="19"/>
              </w:rPr>
              <w:t>NULLABLE</w:t>
            </w:r>
          </w:p>
        </w:tc>
        <w:tc>
          <w:tcPr>
            <w:tcW w:type="dxa" w:w="2304"/>
            <w:shd w:fill="FFFFFF"/>
          </w:tcPr>
          <w:p>
            <w:pPr>
              <w:spacing w:before="40" w:after="40"/>
              <w:jc w:val="left"/>
            </w:pPr>
            <w:r>
              <w:rPr>
                <w:rFonts w:ascii="Times New Roman" w:hAnsi="Times New Roman"/>
                <w:color w:val="111827"/>
                <w:sz w:val="19"/>
              </w:rPr>
              <w:t>Verified 10-digit mobile number</w:t>
            </w:r>
          </w:p>
        </w:tc>
      </w:tr>
      <w:tr>
        <w:tc>
          <w:tcPr>
            <w:tcW w:type="dxa" w:w="2016"/>
            <w:shd w:fill="F8FAFC"/>
          </w:tcPr>
          <w:p>
            <w:pPr>
              <w:spacing w:before="40" w:after="40"/>
              <w:jc w:val="center"/>
            </w:pPr>
            <w:r>
              <w:rPr>
                <w:rFonts w:ascii="Times New Roman" w:hAnsi="Times New Roman"/>
                <w:color w:val="111827"/>
                <w:sz w:val="19"/>
              </w:rPr>
              <w:t>customer_address</w:t>
            </w:r>
          </w:p>
        </w:tc>
        <w:tc>
          <w:tcPr>
            <w:tcW w:type="dxa" w:w="1728"/>
            <w:shd w:fill="F8FAFC"/>
          </w:tcPr>
          <w:p>
            <w:pPr>
              <w:spacing w:before="40" w:after="40"/>
              <w:jc w:val="left"/>
            </w:pPr>
            <w:r>
              <w:rPr>
                <w:rFonts w:ascii="Times New Roman" w:hAnsi="Times New Roman"/>
                <w:color w:val="111827"/>
                <w:sz w:val="19"/>
              </w:rPr>
              <w:t>TEXT</w:t>
            </w:r>
          </w:p>
        </w:tc>
        <w:tc>
          <w:tcPr>
            <w:tcW w:type="dxa" w:w="2592"/>
            <w:shd w:fill="F8FAFC"/>
          </w:tcPr>
          <w:p>
            <w:pPr>
              <w:spacing w:before="40" w:after="40"/>
              <w:jc w:val="left"/>
            </w:pPr>
            <w:r>
              <w:rPr>
                <w:rFonts w:ascii="Times New Roman" w:hAnsi="Times New Roman"/>
                <w:color w:val="111827"/>
                <w:sz w:val="19"/>
              </w:rPr>
              <w:t>NULLABLE</w:t>
            </w:r>
          </w:p>
        </w:tc>
        <w:tc>
          <w:tcPr>
            <w:tcW w:type="dxa" w:w="2304"/>
            <w:shd w:fill="F8FAFC"/>
          </w:tcPr>
          <w:p>
            <w:pPr>
              <w:spacing w:before="40" w:after="40"/>
              <w:jc w:val="left"/>
            </w:pPr>
            <w:r>
              <w:rPr>
                <w:rFonts w:ascii="Times New Roman" w:hAnsi="Times New Roman"/>
                <w:color w:val="111827"/>
                <w:sz w:val="19"/>
              </w:rPr>
              <w:t>Delivery destination address</w:t>
            </w:r>
          </w:p>
        </w:tc>
      </w:tr>
      <w:tr>
        <w:tc>
          <w:tcPr>
            <w:tcW w:type="dxa" w:w="2016"/>
            <w:shd w:fill="FFFFFF"/>
          </w:tcPr>
          <w:p>
            <w:pPr>
              <w:spacing w:before="40" w:after="40"/>
              <w:jc w:val="center"/>
            </w:pPr>
            <w:r>
              <w:rPr>
                <w:rFonts w:ascii="Times New Roman" w:hAnsi="Times New Roman"/>
                <w:color w:val="111827"/>
                <w:sz w:val="19"/>
              </w:rPr>
              <w:t>payment_mode</w:t>
            </w:r>
          </w:p>
        </w:tc>
        <w:tc>
          <w:tcPr>
            <w:tcW w:type="dxa" w:w="1728"/>
            <w:shd w:fill="FFFFFF"/>
          </w:tcPr>
          <w:p>
            <w:pPr>
              <w:spacing w:before="40" w:after="40"/>
              <w:jc w:val="left"/>
            </w:pPr>
            <w:r>
              <w:rPr>
                <w:rFonts w:ascii="Times New Roman" w:hAnsi="Times New Roman"/>
                <w:color w:val="111827"/>
                <w:sz w:val="19"/>
              </w:rPr>
              <w:t>TEXT</w:t>
            </w:r>
          </w:p>
        </w:tc>
        <w:tc>
          <w:tcPr>
            <w:tcW w:type="dxa" w:w="2592"/>
            <w:shd w:fill="FFFFFF"/>
          </w:tcPr>
          <w:p>
            <w:pPr>
              <w:spacing w:before="40" w:after="40"/>
              <w:jc w:val="left"/>
            </w:pPr>
            <w:r>
              <w:rPr>
                <w:rFonts w:ascii="Times New Roman" w:hAnsi="Times New Roman"/>
                <w:color w:val="111827"/>
                <w:sz w:val="19"/>
              </w:rPr>
              <w:t>NOT NULL</w:t>
            </w:r>
          </w:p>
        </w:tc>
        <w:tc>
          <w:tcPr>
            <w:tcW w:type="dxa" w:w="2304"/>
            <w:shd w:fill="FFFFFF"/>
          </w:tcPr>
          <w:p>
            <w:pPr>
              <w:spacing w:before="40" w:after="40"/>
              <w:jc w:val="left"/>
            </w:pPr>
            <w:r>
              <w:rPr>
                <w:rFonts w:ascii="Times New Roman" w:hAnsi="Times New Roman"/>
                <w:color w:val="111827"/>
                <w:sz w:val="19"/>
              </w:rPr>
              <w:t>Tender method: 'UPI', 'Card', or 'Cash'</w:t>
            </w:r>
          </w:p>
        </w:tc>
      </w:tr>
      <w:tr>
        <w:tc>
          <w:tcPr>
            <w:tcW w:type="dxa" w:w="2016"/>
            <w:shd w:fill="F8FAFC"/>
          </w:tcPr>
          <w:p>
            <w:pPr>
              <w:spacing w:before="40" w:after="40"/>
              <w:jc w:val="center"/>
            </w:pPr>
            <w:r>
              <w:rPr>
                <w:rFonts w:ascii="Times New Roman" w:hAnsi="Times New Roman"/>
                <w:color w:val="111827"/>
                <w:sz w:val="19"/>
              </w:rPr>
              <w:t>subtotal</w:t>
            </w:r>
          </w:p>
        </w:tc>
        <w:tc>
          <w:tcPr>
            <w:tcW w:type="dxa" w:w="1728"/>
            <w:shd w:fill="F8FAFC"/>
          </w:tcPr>
          <w:p>
            <w:pPr>
              <w:spacing w:before="40" w:after="40"/>
              <w:jc w:val="left"/>
            </w:pPr>
            <w:r>
              <w:rPr>
                <w:rFonts w:ascii="Times New Roman" w:hAnsi="Times New Roman"/>
                <w:color w:val="111827"/>
                <w:sz w:val="19"/>
              </w:rPr>
              <w:t>REAL</w:t>
            </w:r>
          </w:p>
        </w:tc>
        <w:tc>
          <w:tcPr>
            <w:tcW w:type="dxa" w:w="2592"/>
            <w:shd w:fill="F8FAFC"/>
          </w:tcPr>
          <w:p>
            <w:pPr>
              <w:spacing w:before="40" w:after="40"/>
              <w:jc w:val="left"/>
            </w:pPr>
            <w:r>
              <w:rPr>
                <w:rFonts w:ascii="Times New Roman" w:hAnsi="Times New Roman"/>
                <w:color w:val="111827"/>
                <w:sz w:val="19"/>
              </w:rPr>
              <w:t>NOT NULL</w:t>
            </w:r>
          </w:p>
        </w:tc>
        <w:tc>
          <w:tcPr>
            <w:tcW w:type="dxa" w:w="2304"/>
            <w:shd w:fill="F8FAFC"/>
          </w:tcPr>
          <w:p>
            <w:pPr>
              <w:spacing w:before="40" w:after="40"/>
              <w:jc w:val="left"/>
            </w:pPr>
            <w:r>
              <w:rPr>
                <w:rFonts w:ascii="Times New Roman" w:hAnsi="Times New Roman"/>
                <w:color w:val="111827"/>
                <w:sz w:val="19"/>
              </w:rPr>
              <w:t>Itemized subtotal before tax in INR</w:t>
            </w:r>
          </w:p>
        </w:tc>
      </w:tr>
      <w:tr>
        <w:tc>
          <w:tcPr>
            <w:tcW w:type="dxa" w:w="2016"/>
            <w:shd w:fill="FFFFFF"/>
          </w:tcPr>
          <w:p>
            <w:pPr>
              <w:spacing w:before="40" w:after="40"/>
              <w:jc w:val="center"/>
            </w:pPr>
            <w:r>
              <w:rPr>
                <w:rFonts w:ascii="Times New Roman" w:hAnsi="Times New Roman"/>
                <w:color w:val="111827"/>
                <w:sz w:val="19"/>
              </w:rPr>
              <w:t>tax</w:t>
            </w:r>
          </w:p>
        </w:tc>
        <w:tc>
          <w:tcPr>
            <w:tcW w:type="dxa" w:w="1728"/>
            <w:shd w:fill="FFFFFF"/>
          </w:tcPr>
          <w:p>
            <w:pPr>
              <w:spacing w:before="40" w:after="40"/>
              <w:jc w:val="left"/>
            </w:pPr>
            <w:r>
              <w:rPr>
                <w:rFonts w:ascii="Times New Roman" w:hAnsi="Times New Roman"/>
                <w:color w:val="111827"/>
                <w:sz w:val="19"/>
              </w:rPr>
              <w:t>REAL</w:t>
            </w:r>
          </w:p>
        </w:tc>
        <w:tc>
          <w:tcPr>
            <w:tcW w:type="dxa" w:w="2592"/>
            <w:shd w:fill="FFFFFF"/>
          </w:tcPr>
          <w:p>
            <w:pPr>
              <w:spacing w:before="40" w:after="40"/>
              <w:jc w:val="left"/>
            </w:pPr>
            <w:r>
              <w:rPr>
                <w:rFonts w:ascii="Times New Roman" w:hAnsi="Times New Roman"/>
                <w:color w:val="111827"/>
                <w:sz w:val="19"/>
              </w:rPr>
              <w:t>NOT NULL</w:t>
            </w:r>
          </w:p>
        </w:tc>
        <w:tc>
          <w:tcPr>
            <w:tcW w:type="dxa" w:w="2304"/>
            <w:shd w:fill="FFFFFF"/>
          </w:tcPr>
          <w:p>
            <w:pPr>
              <w:spacing w:before="40" w:after="40"/>
              <w:jc w:val="left"/>
            </w:pPr>
            <w:r>
              <w:rPr>
                <w:rFonts w:ascii="Times New Roman" w:hAnsi="Times New Roman"/>
                <w:color w:val="111827"/>
                <w:sz w:val="19"/>
              </w:rPr>
              <w:t>Computed 5% GST (2.5% CGST + 2.5% SGST)</w:t>
            </w:r>
          </w:p>
        </w:tc>
      </w:tr>
      <w:tr>
        <w:tc>
          <w:tcPr>
            <w:tcW w:type="dxa" w:w="2016"/>
            <w:shd w:fill="F8FAFC"/>
          </w:tcPr>
          <w:p>
            <w:pPr>
              <w:spacing w:before="40" w:after="40"/>
              <w:jc w:val="center"/>
            </w:pPr>
            <w:r>
              <w:rPr>
                <w:rFonts w:ascii="Times New Roman" w:hAnsi="Times New Roman"/>
                <w:color w:val="111827"/>
                <w:sz w:val="19"/>
              </w:rPr>
              <w:t>delivery_fee</w:t>
            </w:r>
          </w:p>
        </w:tc>
        <w:tc>
          <w:tcPr>
            <w:tcW w:type="dxa" w:w="1728"/>
            <w:shd w:fill="F8FAFC"/>
          </w:tcPr>
          <w:p>
            <w:pPr>
              <w:spacing w:before="40" w:after="40"/>
              <w:jc w:val="left"/>
            </w:pPr>
            <w:r>
              <w:rPr>
                <w:rFonts w:ascii="Times New Roman" w:hAnsi="Times New Roman"/>
                <w:color w:val="111827"/>
                <w:sz w:val="19"/>
              </w:rPr>
              <w:t>REAL</w:t>
            </w:r>
          </w:p>
        </w:tc>
        <w:tc>
          <w:tcPr>
            <w:tcW w:type="dxa" w:w="2592"/>
            <w:shd w:fill="F8FAFC"/>
          </w:tcPr>
          <w:p>
            <w:pPr>
              <w:spacing w:before="40" w:after="40"/>
              <w:jc w:val="left"/>
            </w:pPr>
            <w:r>
              <w:rPr>
                <w:rFonts w:ascii="Times New Roman" w:hAnsi="Times New Roman"/>
                <w:color w:val="111827"/>
                <w:sz w:val="19"/>
              </w:rPr>
              <w:t>DEFAULT 0.0</w:t>
            </w:r>
          </w:p>
        </w:tc>
        <w:tc>
          <w:tcPr>
            <w:tcW w:type="dxa" w:w="2304"/>
            <w:shd w:fill="F8FAFC"/>
          </w:tcPr>
          <w:p>
            <w:pPr>
              <w:spacing w:before="40" w:after="40"/>
              <w:jc w:val="left"/>
            </w:pPr>
            <w:r>
              <w:rPr>
                <w:rFonts w:ascii="Times New Roman" w:hAnsi="Times New Roman"/>
                <w:color w:val="111827"/>
                <w:sz w:val="19"/>
              </w:rPr>
              <w:t>Delivery surcharge in INR (₹50)</w:t>
            </w:r>
          </w:p>
        </w:tc>
      </w:tr>
      <w:tr>
        <w:tc>
          <w:tcPr>
            <w:tcW w:type="dxa" w:w="2016"/>
            <w:shd w:fill="FFFFFF"/>
          </w:tcPr>
          <w:p>
            <w:pPr>
              <w:spacing w:before="40" w:after="40"/>
              <w:jc w:val="center"/>
            </w:pPr>
            <w:r>
              <w:rPr>
                <w:rFonts w:ascii="Times New Roman" w:hAnsi="Times New Roman"/>
                <w:color w:val="111827"/>
                <w:sz w:val="19"/>
              </w:rPr>
              <w:t>total_amount</w:t>
            </w:r>
          </w:p>
        </w:tc>
        <w:tc>
          <w:tcPr>
            <w:tcW w:type="dxa" w:w="1728"/>
            <w:shd w:fill="FFFFFF"/>
          </w:tcPr>
          <w:p>
            <w:pPr>
              <w:spacing w:before="40" w:after="40"/>
              <w:jc w:val="left"/>
            </w:pPr>
            <w:r>
              <w:rPr>
                <w:rFonts w:ascii="Times New Roman" w:hAnsi="Times New Roman"/>
                <w:color w:val="111827"/>
                <w:sz w:val="19"/>
              </w:rPr>
              <w:t>REAL</w:t>
            </w:r>
          </w:p>
        </w:tc>
        <w:tc>
          <w:tcPr>
            <w:tcW w:type="dxa" w:w="2592"/>
            <w:shd w:fill="FFFFFF"/>
          </w:tcPr>
          <w:p>
            <w:pPr>
              <w:spacing w:before="40" w:after="40"/>
              <w:jc w:val="left"/>
            </w:pPr>
            <w:r>
              <w:rPr>
                <w:rFonts w:ascii="Times New Roman" w:hAnsi="Times New Roman"/>
                <w:color w:val="111827"/>
                <w:sz w:val="19"/>
              </w:rPr>
              <w:t>NOT NULL</w:t>
            </w:r>
          </w:p>
        </w:tc>
        <w:tc>
          <w:tcPr>
            <w:tcW w:type="dxa" w:w="2304"/>
            <w:shd w:fill="FFFFFF"/>
          </w:tcPr>
          <w:p>
            <w:pPr>
              <w:spacing w:before="40" w:after="40"/>
              <w:jc w:val="left"/>
            </w:pPr>
            <w:r>
              <w:rPr>
                <w:rFonts w:ascii="Times New Roman" w:hAnsi="Times New Roman"/>
                <w:color w:val="111827"/>
                <w:sz w:val="19"/>
              </w:rPr>
              <w:t>Final payable amount in INR</w:t>
            </w:r>
          </w:p>
        </w:tc>
      </w:tr>
      <w:tr>
        <w:tc>
          <w:tcPr>
            <w:tcW w:type="dxa" w:w="2016"/>
            <w:shd w:fill="F8FAFC"/>
          </w:tcPr>
          <w:p>
            <w:pPr>
              <w:spacing w:before="40" w:after="40"/>
              <w:jc w:val="center"/>
            </w:pPr>
            <w:r>
              <w:rPr>
                <w:rFonts w:ascii="Times New Roman" w:hAnsi="Times New Roman"/>
                <w:color w:val="111827"/>
                <w:sz w:val="19"/>
              </w:rPr>
              <w:t>status</w:t>
            </w:r>
          </w:p>
        </w:tc>
        <w:tc>
          <w:tcPr>
            <w:tcW w:type="dxa" w:w="1728"/>
            <w:shd w:fill="F8FAFC"/>
          </w:tcPr>
          <w:p>
            <w:pPr>
              <w:spacing w:before="40" w:after="40"/>
              <w:jc w:val="left"/>
            </w:pPr>
            <w:r>
              <w:rPr>
                <w:rFonts w:ascii="Times New Roman" w:hAnsi="Times New Roman"/>
                <w:color w:val="111827"/>
                <w:sz w:val="19"/>
              </w:rPr>
              <w:t>TEXT</w:t>
            </w:r>
          </w:p>
        </w:tc>
        <w:tc>
          <w:tcPr>
            <w:tcW w:type="dxa" w:w="2592"/>
            <w:shd w:fill="F8FAFC"/>
          </w:tcPr>
          <w:p>
            <w:pPr>
              <w:spacing w:before="40" w:after="40"/>
              <w:jc w:val="left"/>
            </w:pPr>
            <w:r>
              <w:rPr>
                <w:rFonts w:ascii="Times New Roman" w:hAnsi="Times New Roman"/>
                <w:color w:val="111827"/>
                <w:sz w:val="19"/>
              </w:rPr>
              <w:t>NOT NULL</w:t>
            </w:r>
          </w:p>
        </w:tc>
        <w:tc>
          <w:tcPr>
            <w:tcW w:type="dxa" w:w="2304"/>
            <w:shd w:fill="F8FAFC"/>
          </w:tcPr>
          <w:p>
            <w:pPr>
              <w:spacing w:before="40" w:after="40"/>
              <w:jc w:val="left"/>
            </w:pPr>
            <w:r>
              <w:rPr>
                <w:rFonts w:ascii="Times New Roman" w:hAnsi="Times New Roman"/>
                <w:color w:val="111827"/>
                <w:sz w:val="19"/>
              </w:rPr>
              <w:t>Order status: 'Completed' or 'Void'</w:t>
            </w:r>
          </w:p>
        </w:tc>
      </w:tr>
    </w:tbl>
    <w:p>
      <w:pPr>
        <w:spacing w:before="40" w:after="120"/>
      </w:pPr>
    </w:p>
    <w:p>
      <w:pPr>
        <w:keepNext/>
        <w:spacing w:before="160" w:after="40"/>
        <w:jc w:val="left"/>
      </w:pPr>
      <w:r>
        <w:rPr>
          <w:rFonts w:ascii="Times New Roman" w:hAnsi="Times New Roman"/>
          <w:b/>
          <w:color w:val="1F2937"/>
          <w:sz w:val="23"/>
        </w:rPr>
        <w:t>Table 6.4: Data Dictionary - order_items (Order Line Items)</w:t>
      </w:r>
    </w:p>
    <w:tbl>
      <w:tblPr>
        <w:tblW w:type="auto" w:w="0"/>
        <w:jc w:val="center"/>
        <w:tblLayout w:type="fixed"/>
        <w:tblLook w:firstColumn="1" w:firstRow="1" w:lastColumn="0" w:lastRow="0" w:noHBand="0" w:noVBand="1" w:val="04A0"/>
        <w:tblCellMar>
          <w:top w:w="120" w:type="dxa"/>
          <w:bottom w:w="120" w:type="dxa"/>
          <w:left w:w="160" w:type="dxa"/>
          <w:right w:w="160" w:type="dxa"/>
        </w:tblCellMar>
        <w:tblBorders>
          <w:top w:val="single" w:sz="4" w:space="0" w:color="CBD5E1"/>
          <w:bottom w:val="single" w:sz="4" w:space="0" w:color="CBD5E1"/>
          <w:insideH w:val="single" w:sz="4" w:space="0" w:color="E2E8F0"/>
          <w:insideV w:val="none"/>
          <w:left w:val="none"/>
          <w:right w:val="none"/>
        </w:tblBorders>
      </w:tblPr>
      <w:tblGrid>
        <w:gridCol w:w="2167"/>
        <w:gridCol w:w="2167"/>
        <w:gridCol w:w="2167"/>
        <w:gridCol w:w="2167"/>
      </w:tblGrid>
      <w:tr>
        <w:tc>
          <w:tcPr>
            <w:tcW w:type="dxa" w:w="2016"/>
            <w:shd w:fill="1E3A8A"/>
          </w:tcPr>
          <w:p>
            <w:pPr>
              <w:spacing w:before="60" w:after="60"/>
              <w:jc w:val="center"/>
            </w:pPr>
            <w:r>
              <w:rPr>
                <w:rFonts w:ascii="Times New Roman" w:hAnsi="Times New Roman"/>
                <w:b/>
                <w:color w:val="FFFFFF"/>
                <w:sz w:val="20"/>
              </w:rPr>
              <w:t>Column Name</w:t>
            </w:r>
          </w:p>
        </w:tc>
        <w:tc>
          <w:tcPr>
            <w:tcW w:type="dxa" w:w="1728"/>
            <w:shd w:fill="1E3A8A"/>
          </w:tcPr>
          <w:p>
            <w:pPr>
              <w:spacing w:before="60" w:after="60"/>
              <w:jc w:val="center"/>
            </w:pPr>
            <w:r>
              <w:rPr>
                <w:rFonts w:ascii="Times New Roman" w:hAnsi="Times New Roman"/>
                <w:b/>
                <w:color w:val="FFFFFF"/>
                <w:sz w:val="20"/>
              </w:rPr>
              <w:t>Data Type</w:t>
            </w:r>
          </w:p>
        </w:tc>
        <w:tc>
          <w:tcPr>
            <w:tcW w:type="dxa" w:w="2592"/>
            <w:shd w:fill="1E3A8A"/>
          </w:tcPr>
          <w:p>
            <w:pPr>
              <w:spacing w:before="60" w:after="60"/>
              <w:jc w:val="center"/>
            </w:pPr>
            <w:r>
              <w:rPr>
                <w:rFonts w:ascii="Times New Roman" w:hAnsi="Times New Roman"/>
                <w:b/>
                <w:color w:val="FFFFFF"/>
                <w:sz w:val="20"/>
              </w:rPr>
              <w:t>Constraints</w:t>
            </w:r>
          </w:p>
        </w:tc>
        <w:tc>
          <w:tcPr>
            <w:tcW w:type="dxa" w:w="2304"/>
            <w:shd w:fill="1E3A8A"/>
          </w:tcPr>
          <w:p>
            <w:pPr>
              <w:spacing w:before="60" w:after="60"/>
              <w:jc w:val="center"/>
            </w:pPr>
            <w:r>
              <w:rPr>
                <w:rFonts w:ascii="Times New Roman" w:hAnsi="Times New Roman"/>
                <w:b/>
                <w:color w:val="FFFFFF"/>
                <w:sz w:val="20"/>
              </w:rPr>
              <w:t>Description</w:t>
            </w:r>
          </w:p>
        </w:tc>
      </w:tr>
      <w:tr>
        <w:tc>
          <w:tcPr>
            <w:tcW w:type="dxa" w:w="2016"/>
            <w:shd w:fill="FFFFFF"/>
          </w:tcPr>
          <w:p>
            <w:pPr>
              <w:spacing w:before="40" w:after="40"/>
              <w:jc w:val="center"/>
            </w:pPr>
            <w:r>
              <w:rPr>
                <w:rFonts w:ascii="Times New Roman" w:hAnsi="Times New Roman"/>
                <w:color w:val="111827"/>
                <w:sz w:val="19"/>
              </w:rPr>
              <w:t>id</w:t>
            </w:r>
          </w:p>
        </w:tc>
        <w:tc>
          <w:tcPr>
            <w:tcW w:type="dxa" w:w="1728"/>
            <w:shd w:fill="FFFFFF"/>
          </w:tcPr>
          <w:p>
            <w:pPr>
              <w:spacing w:before="40" w:after="40"/>
              <w:jc w:val="left"/>
            </w:pPr>
            <w:r>
              <w:rPr>
                <w:rFonts w:ascii="Times New Roman" w:hAnsi="Times New Roman"/>
                <w:color w:val="111827"/>
                <w:sz w:val="19"/>
              </w:rPr>
              <w:t>INTEGER</w:t>
            </w:r>
          </w:p>
        </w:tc>
        <w:tc>
          <w:tcPr>
            <w:tcW w:type="dxa" w:w="2592"/>
            <w:shd w:fill="FFFFFF"/>
          </w:tcPr>
          <w:p>
            <w:pPr>
              <w:spacing w:before="40" w:after="40"/>
              <w:jc w:val="left"/>
            </w:pPr>
            <w:r>
              <w:rPr>
                <w:rFonts w:ascii="Times New Roman" w:hAnsi="Times New Roman"/>
                <w:color w:val="111827"/>
                <w:sz w:val="19"/>
              </w:rPr>
              <w:t>PRIMARY KEY, AUTOINCREMENT</w:t>
            </w:r>
          </w:p>
        </w:tc>
        <w:tc>
          <w:tcPr>
            <w:tcW w:type="dxa" w:w="2304"/>
            <w:shd w:fill="FFFFFF"/>
          </w:tcPr>
          <w:p>
            <w:pPr>
              <w:spacing w:before="40" w:after="40"/>
              <w:jc w:val="left"/>
            </w:pPr>
            <w:r>
              <w:rPr>
                <w:rFonts w:ascii="Times New Roman" w:hAnsi="Times New Roman"/>
                <w:color w:val="111827"/>
                <w:sz w:val="19"/>
              </w:rPr>
              <w:t>Unique line item identifier</w:t>
            </w:r>
          </w:p>
        </w:tc>
      </w:tr>
      <w:tr>
        <w:tc>
          <w:tcPr>
            <w:tcW w:type="dxa" w:w="2016"/>
            <w:shd w:fill="F8FAFC"/>
          </w:tcPr>
          <w:p>
            <w:pPr>
              <w:spacing w:before="40" w:after="40"/>
              <w:jc w:val="center"/>
            </w:pPr>
            <w:r>
              <w:rPr>
                <w:rFonts w:ascii="Times New Roman" w:hAnsi="Times New Roman"/>
                <w:color w:val="111827"/>
                <w:sz w:val="19"/>
              </w:rPr>
              <w:t>order_id</w:t>
            </w:r>
          </w:p>
        </w:tc>
        <w:tc>
          <w:tcPr>
            <w:tcW w:type="dxa" w:w="1728"/>
            <w:shd w:fill="F8FAFC"/>
          </w:tcPr>
          <w:p>
            <w:pPr>
              <w:spacing w:before="40" w:after="40"/>
              <w:jc w:val="left"/>
            </w:pPr>
            <w:r>
              <w:rPr>
                <w:rFonts w:ascii="Times New Roman" w:hAnsi="Times New Roman"/>
                <w:color w:val="111827"/>
                <w:sz w:val="19"/>
              </w:rPr>
              <w:t>INTEGER</w:t>
            </w:r>
          </w:p>
        </w:tc>
        <w:tc>
          <w:tcPr>
            <w:tcW w:type="dxa" w:w="2592"/>
            <w:shd w:fill="F8FAFC"/>
          </w:tcPr>
          <w:p>
            <w:pPr>
              <w:spacing w:before="40" w:after="40"/>
              <w:jc w:val="left"/>
            </w:pPr>
            <w:r>
              <w:rPr>
                <w:rFonts w:ascii="Times New Roman" w:hAnsi="Times New Roman"/>
                <w:color w:val="111827"/>
                <w:sz w:val="19"/>
              </w:rPr>
              <w:t>FK -&gt; orders(id)</w:t>
            </w:r>
          </w:p>
        </w:tc>
        <w:tc>
          <w:tcPr>
            <w:tcW w:type="dxa" w:w="2304"/>
            <w:shd w:fill="F8FAFC"/>
          </w:tcPr>
          <w:p>
            <w:pPr>
              <w:spacing w:before="40" w:after="40"/>
              <w:jc w:val="left"/>
            </w:pPr>
            <w:r>
              <w:rPr>
                <w:rFonts w:ascii="Times New Roman" w:hAnsi="Times New Roman"/>
                <w:color w:val="111827"/>
                <w:sz w:val="19"/>
              </w:rPr>
              <w:t>Associated parent order ID</w:t>
            </w:r>
          </w:p>
        </w:tc>
      </w:tr>
      <w:tr>
        <w:tc>
          <w:tcPr>
            <w:tcW w:type="dxa" w:w="2016"/>
            <w:shd w:fill="FFFFFF"/>
          </w:tcPr>
          <w:p>
            <w:pPr>
              <w:spacing w:before="40" w:after="40"/>
              <w:jc w:val="center"/>
            </w:pPr>
            <w:r>
              <w:rPr>
                <w:rFonts w:ascii="Times New Roman" w:hAnsi="Times New Roman"/>
                <w:color w:val="111827"/>
                <w:sz w:val="19"/>
              </w:rPr>
              <w:t>item_id</w:t>
            </w:r>
          </w:p>
        </w:tc>
        <w:tc>
          <w:tcPr>
            <w:tcW w:type="dxa" w:w="1728"/>
            <w:shd w:fill="FFFFFF"/>
          </w:tcPr>
          <w:p>
            <w:pPr>
              <w:spacing w:before="40" w:after="40"/>
              <w:jc w:val="left"/>
            </w:pPr>
            <w:r>
              <w:rPr>
                <w:rFonts w:ascii="Times New Roman" w:hAnsi="Times New Roman"/>
                <w:color w:val="111827"/>
                <w:sz w:val="19"/>
              </w:rPr>
              <w:t>INTEGER</w:t>
            </w:r>
          </w:p>
        </w:tc>
        <w:tc>
          <w:tcPr>
            <w:tcW w:type="dxa" w:w="2592"/>
            <w:shd w:fill="FFFFFF"/>
          </w:tcPr>
          <w:p>
            <w:pPr>
              <w:spacing w:before="40" w:after="40"/>
              <w:jc w:val="left"/>
            </w:pPr>
            <w:r>
              <w:rPr>
                <w:rFonts w:ascii="Times New Roman" w:hAnsi="Times New Roman"/>
                <w:color w:val="111827"/>
                <w:sz w:val="19"/>
              </w:rPr>
              <w:t>FK -&gt; items(id)</w:t>
            </w:r>
          </w:p>
        </w:tc>
        <w:tc>
          <w:tcPr>
            <w:tcW w:type="dxa" w:w="2304"/>
            <w:shd w:fill="FFFFFF"/>
          </w:tcPr>
          <w:p>
            <w:pPr>
              <w:spacing w:before="40" w:after="40"/>
              <w:jc w:val="left"/>
            </w:pPr>
            <w:r>
              <w:rPr>
                <w:rFonts w:ascii="Times New Roman" w:hAnsi="Times New Roman"/>
                <w:color w:val="111827"/>
                <w:sz w:val="19"/>
              </w:rPr>
              <w:t>Associated menu dish ID</w:t>
            </w:r>
          </w:p>
        </w:tc>
      </w:tr>
      <w:tr>
        <w:tc>
          <w:tcPr>
            <w:tcW w:type="dxa" w:w="2016"/>
            <w:shd w:fill="F8FAFC"/>
          </w:tcPr>
          <w:p>
            <w:pPr>
              <w:spacing w:before="40" w:after="40"/>
              <w:jc w:val="center"/>
            </w:pPr>
            <w:r>
              <w:rPr>
                <w:rFonts w:ascii="Times New Roman" w:hAnsi="Times New Roman"/>
                <w:color w:val="111827"/>
                <w:sz w:val="19"/>
              </w:rPr>
              <w:t>quantity</w:t>
            </w:r>
          </w:p>
        </w:tc>
        <w:tc>
          <w:tcPr>
            <w:tcW w:type="dxa" w:w="1728"/>
            <w:shd w:fill="F8FAFC"/>
          </w:tcPr>
          <w:p>
            <w:pPr>
              <w:spacing w:before="40" w:after="40"/>
              <w:jc w:val="left"/>
            </w:pPr>
            <w:r>
              <w:rPr>
                <w:rFonts w:ascii="Times New Roman" w:hAnsi="Times New Roman"/>
                <w:color w:val="111827"/>
                <w:sz w:val="19"/>
              </w:rPr>
              <w:t>INTEGER</w:t>
            </w:r>
          </w:p>
        </w:tc>
        <w:tc>
          <w:tcPr>
            <w:tcW w:type="dxa" w:w="2592"/>
            <w:shd w:fill="F8FAFC"/>
          </w:tcPr>
          <w:p>
            <w:pPr>
              <w:spacing w:before="40" w:after="40"/>
              <w:jc w:val="left"/>
            </w:pPr>
            <w:r>
              <w:rPr>
                <w:rFonts w:ascii="Times New Roman" w:hAnsi="Times New Roman"/>
                <w:color w:val="111827"/>
                <w:sz w:val="19"/>
              </w:rPr>
              <w:t>NOT NULL</w:t>
            </w:r>
          </w:p>
        </w:tc>
        <w:tc>
          <w:tcPr>
            <w:tcW w:type="dxa" w:w="2304"/>
            <w:shd w:fill="F8FAFC"/>
          </w:tcPr>
          <w:p>
            <w:pPr>
              <w:spacing w:before="40" w:after="40"/>
              <w:jc w:val="left"/>
            </w:pPr>
            <w:r>
              <w:rPr>
                <w:rFonts w:ascii="Times New Roman" w:hAnsi="Times New Roman"/>
                <w:color w:val="111827"/>
                <w:sz w:val="19"/>
              </w:rPr>
              <w:t>Quantity ordered</w:t>
            </w:r>
          </w:p>
        </w:tc>
      </w:tr>
      <w:tr>
        <w:tc>
          <w:tcPr>
            <w:tcW w:type="dxa" w:w="2016"/>
            <w:shd w:fill="FFFFFF"/>
          </w:tcPr>
          <w:p>
            <w:pPr>
              <w:spacing w:before="40" w:after="40"/>
              <w:jc w:val="center"/>
            </w:pPr>
            <w:r>
              <w:rPr>
                <w:rFonts w:ascii="Times New Roman" w:hAnsi="Times New Roman"/>
                <w:color w:val="111827"/>
                <w:sz w:val="19"/>
              </w:rPr>
              <w:t>price_per_unit</w:t>
            </w:r>
          </w:p>
        </w:tc>
        <w:tc>
          <w:tcPr>
            <w:tcW w:type="dxa" w:w="1728"/>
            <w:shd w:fill="FFFFFF"/>
          </w:tcPr>
          <w:p>
            <w:pPr>
              <w:spacing w:before="40" w:after="40"/>
              <w:jc w:val="left"/>
            </w:pPr>
            <w:r>
              <w:rPr>
                <w:rFonts w:ascii="Times New Roman" w:hAnsi="Times New Roman"/>
                <w:color w:val="111827"/>
                <w:sz w:val="19"/>
              </w:rPr>
              <w:t>REAL</w:t>
            </w:r>
          </w:p>
        </w:tc>
        <w:tc>
          <w:tcPr>
            <w:tcW w:type="dxa" w:w="2592"/>
            <w:shd w:fill="FFFFFF"/>
          </w:tcPr>
          <w:p>
            <w:pPr>
              <w:spacing w:before="40" w:after="40"/>
              <w:jc w:val="left"/>
            </w:pPr>
            <w:r>
              <w:rPr>
                <w:rFonts w:ascii="Times New Roman" w:hAnsi="Times New Roman"/>
                <w:color w:val="111827"/>
                <w:sz w:val="19"/>
              </w:rPr>
              <w:t>NOT NULL</w:t>
            </w:r>
          </w:p>
        </w:tc>
        <w:tc>
          <w:tcPr>
            <w:tcW w:type="dxa" w:w="2304"/>
            <w:shd w:fill="FFFFFF"/>
          </w:tcPr>
          <w:p>
            <w:pPr>
              <w:spacing w:before="40" w:after="40"/>
              <w:jc w:val="left"/>
            </w:pPr>
            <w:r>
              <w:rPr>
                <w:rFonts w:ascii="Times New Roman" w:hAnsi="Times New Roman"/>
                <w:color w:val="111827"/>
                <w:sz w:val="19"/>
              </w:rPr>
              <w:t>Unit selling price at time of order</w:t>
            </w:r>
          </w:p>
        </w:tc>
      </w:tr>
      <w:tr>
        <w:tc>
          <w:tcPr>
            <w:tcW w:type="dxa" w:w="2016"/>
            <w:shd w:fill="F8FAFC"/>
          </w:tcPr>
          <w:p>
            <w:pPr>
              <w:spacing w:before="40" w:after="40"/>
              <w:jc w:val="center"/>
            </w:pPr>
            <w:r>
              <w:rPr>
                <w:rFonts w:ascii="Times New Roman" w:hAnsi="Times New Roman"/>
                <w:color w:val="111827"/>
                <w:sz w:val="19"/>
              </w:rPr>
              <w:t>total_price</w:t>
            </w:r>
          </w:p>
        </w:tc>
        <w:tc>
          <w:tcPr>
            <w:tcW w:type="dxa" w:w="1728"/>
            <w:shd w:fill="F8FAFC"/>
          </w:tcPr>
          <w:p>
            <w:pPr>
              <w:spacing w:before="40" w:after="40"/>
              <w:jc w:val="left"/>
            </w:pPr>
            <w:r>
              <w:rPr>
                <w:rFonts w:ascii="Times New Roman" w:hAnsi="Times New Roman"/>
                <w:color w:val="111827"/>
                <w:sz w:val="19"/>
              </w:rPr>
              <w:t>REAL</w:t>
            </w:r>
          </w:p>
        </w:tc>
        <w:tc>
          <w:tcPr>
            <w:tcW w:type="dxa" w:w="2592"/>
            <w:shd w:fill="F8FAFC"/>
          </w:tcPr>
          <w:p>
            <w:pPr>
              <w:spacing w:before="40" w:after="40"/>
              <w:jc w:val="left"/>
            </w:pPr>
            <w:r>
              <w:rPr>
                <w:rFonts w:ascii="Times New Roman" w:hAnsi="Times New Roman"/>
                <w:color w:val="111827"/>
                <w:sz w:val="19"/>
              </w:rPr>
              <w:t>NOT NULL</w:t>
            </w:r>
          </w:p>
        </w:tc>
        <w:tc>
          <w:tcPr>
            <w:tcW w:type="dxa" w:w="2304"/>
            <w:shd w:fill="F8FAFC"/>
          </w:tcPr>
          <w:p>
            <w:pPr>
              <w:spacing w:before="40" w:after="40"/>
              <w:jc w:val="left"/>
            </w:pPr>
            <w:r>
              <w:rPr>
                <w:rFonts w:ascii="Times New Roman" w:hAnsi="Times New Roman"/>
                <w:color w:val="111827"/>
                <w:sz w:val="19"/>
              </w:rPr>
              <w:t>Line total amount (quantity * unit price)</w:t>
            </w:r>
          </w:p>
        </w:tc>
      </w:tr>
    </w:tbl>
    <w:p>
      <w:pPr>
        <w:spacing w:before="40" w:after="120"/>
      </w:pPr>
    </w:p>
    <w:p>
      <w:pPr>
        <w:keepNext/>
        <w:spacing w:before="160" w:after="40"/>
        <w:jc w:val="left"/>
      </w:pPr>
      <w:r>
        <w:rPr>
          <w:rFonts w:ascii="Times New Roman" w:hAnsi="Times New Roman"/>
          <w:b/>
          <w:color w:val="1F2937"/>
          <w:sz w:val="23"/>
        </w:rPr>
        <w:t>Table 6.5: Data Dictionary - staff (Employee Roster)</w:t>
      </w:r>
    </w:p>
    <w:tbl>
      <w:tblPr>
        <w:tblW w:type="auto" w:w="0"/>
        <w:jc w:val="center"/>
        <w:tblLayout w:type="fixed"/>
        <w:tblLook w:firstColumn="1" w:firstRow="1" w:lastColumn="0" w:lastRow="0" w:noHBand="0" w:noVBand="1" w:val="04A0"/>
        <w:tblCellMar>
          <w:top w:w="120" w:type="dxa"/>
          <w:bottom w:w="120" w:type="dxa"/>
          <w:left w:w="160" w:type="dxa"/>
          <w:right w:w="160" w:type="dxa"/>
        </w:tblCellMar>
        <w:tblBorders>
          <w:top w:val="single" w:sz="4" w:space="0" w:color="CBD5E1"/>
          <w:bottom w:val="single" w:sz="4" w:space="0" w:color="CBD5E1"/>
          <w:insideH w:val="single" w:sz="4" w:space="0" w:color="E2E8F0"/>
          <w:insideV w:val="none"/>
          <w:left w:val="none"/>
          <w:right w:val="none"/>
        </w:tblBorders>
      </w:tblPr>
      <w:tblGrid>
        <w:gridCol w:w="2167"/>
        <w:gridCol w:w="2167"/>
        <w:gridCol w:w="2167"/>
        <w:gridCol w:w="2167"/>
      </w:tblGrid>
      <w:tr>
        <w:tc>
          <w:tcPr>
            <w:tcW w:type="dxa" w:w="2016"/>
            <w:shd w:fill="1E3A8A"/>
          </w:tcPr>
          <w:p>
            <w:pPr>
              <w:spacing w:before="60" w:after="60"/>
              <w:jc w:val="center"/>
            </w:pPr>
            <w:r>
              <w:rPr>
                <w:rFonts w:ascii="Times New Roman" w:hAnsi="Times New Roman"/>
                <w:b/>
                <w:color w:val="FFFFFF"/>
                <w:sz w:val="20"/>
              </w:rPr>
              <w:t>Column Name</w:t>
            </w:r>
          </w:p>
        </w:tc>
        <w:tc>
          <w:tcPr>
            <w:tcW w:type="dxa" w:w="1728"/>
            <w:shd w:fill="1E3A8A"/>
          </w:tcPr>
          <w:p>
            <w:pPr>
              <w:spacing w:before="60" w:after="60"/>
              <w:jc w:val="center"/>
            </w:pPr>
            <w:r>
              <w:rPr>
                <w:rFonts w:ascii="Times New Roman" w:hAnsi="Times New Roman"/>
                <w:b/>
                <w:color w:val="FFFFFF"/>
                <w:sz w:val="20"/>
              </w:rPr>
              <w:t>Data Type</w:t>
            </w:r>
          </w:p>
        </w:tc>
        <w:tc>
          <w:tcPr>
            <w:tcW w:type="dxa" w:w="2592"/>
            <w:shd w:fill="1E3A8A"/>
          </w:tcPr>
          <w:p>
            <w:pPr>
              <w:spacing w:before="60" w:after="60"/>
              <w:jc w:val="center"/>
            </w:pPr>
            <w:r>
              <w:rPr>
                <w:rFonts w:ascii="Times New Roman" w:hAnsi="Times New Roman"/>
                <w:b/>
                <w:color w:val="FFFFFF"/>
                <w:sz w:val="20"/>
              </w:rPr>
              <w:t>Constraints</w:t>
            </w:r>
          </w:p>
        </w:tc>
        <w:tc>
          <w:tcPr>
            <w:tcW w:type="dxa" w:w="2304"/>
            <w:shd w:fill="1E3A8A"/>
          </w:tcPr>
          <w:p>
            <w:pPr>
              <w:spacing w:before="60" w:after="60"/>
              <w:jc w:val="center"/>
            </w:pPr>
            <w:r>
              <w:rPr>
                <w:rFonts w:ascii="Times New Roman" w:hAnsi="Times New Roman"/>
                <w:b/>
                <w:color w:val="FFFFFF"/>
                <w:sz w:val="20"/>
              </w:rPr>
              <w:t>Description</w:t>
            </w:r>
          </w:p>
        </w:tc>
      </w:tr>
      <w:tr>
        <w:tc>
          <w:tcPr>
            <w:tcW w:type="dxa" w:w="2016"/>
            <w:shd w:fill="FFFFFF"/>
          </w:tcPr>
          <w:p>
            <w:pPr>
              <w:spacing w:before="40" w:after="40"/>
              <w:jc w:val="center"/>
            </w:pPr>
            <w:r>
              <w:rPr>
                <w:rFonts w:ascii="Times New Roman" w:hAnsi="Times New Roman"/>
                <w:color w:val="111827"/>
                <w:sz w:val="19"/>
              </w:rPr>
              <w:t>id</w:t>
            </w:r>
          </w:p>
        </w:tc>
        <w:tc>
          <w:tcPr>
            <w:tcW w:type="dxa" w:w="1728"/>
            <w:shd w:fill="FFFFFF"/>
          </w:tcPr>
          <w:p>
            <w:pPr>
              <w:spacing w:before="40" w:after="40"/>
              <w:jc w:val="left"/>
            </w:pPr>
            <w:r>
              <w:rPr>
                <w:rFonts w:ascii="Times New Roman" w:hAnsi="Times New Roman"/>
                <w:color w:val="111827"/>
                <w:sz w:val="19"/>
              </w:rPr>
              <w:t>INTEGER</w:t>
            </w:r>
          </w:p>
        </w:tc>
        <w:tc>
          <w:tcPr>
            <w:tcW w:type="dxa" w:w="2592"/>
            <w:shd w:fill="FFFFFF"/>
          </w:tcPr>
          <w:p>
            <w:pPr>
              <w:spacing w:before="40" w:after="40"/>
              <w:jc w:val="left"/>
            </w:pPr>
            <w:r>
              <w:rPr>
                <w:rFonts w:ascii="Times New Roman" w:hAnsi="Times New Roman"/>
                <w:color w:val="111827"/>
                <w:sz w:val="19"/>
              </w:rPr>
              <w:t>PRIMARY KEY, AUTOINCREMENT</w:t>
            </w:r>
          </w:p>
        </w:tc>
        <w:tc>
          <w:tcPr>
            <w:tcW w:type="dxa" w:w="2304"/>
            <w:shd w:fill="FFFFFF"/>
          </w:tcPr>
          <w:p>
            <w:pPr>
              <w:spacing w:before="40" w:after="40"/>
              <w:jc w:val="left"/>
            </w:pPr>
            <w:r>
              <w:rPr>
                <w:rFonts w:ascii="Times New Roman" w:hAnsi="Times New Roman"/>
                <w:color w:val="111827"/>
                <w:sz w:val="19"/>
              </w:rPr>
              <w:t>Unique employee identifier</w:t>
            </w:r>
          </w:p>
        </w:tc>
      </w:tr>
      <w:tr>
        <w:tc>
          <w:tcPr>
            <w:tcW w:type="dxa" w:w="2016"/>
            <w:shd w:fill="F8FAFC"/>
          </w:tcPr>
          <w:p>
            <w:pPr>
              <w:spacing w:before="40" w:after="40"/>
              <w:jc w:val="center"/>
            </w:pPr>
            <w:r>
              <w:rPr>
                <w:rFonts w:ascii="Times New Roman" w:hAnsi="Times New Roman"/>
                <w:color w:val="111827"/>
                <w:sz w:val="19"/>
              </w:rPr>
              <w:t>name</w:t>
            </w:r>
          </w:p>
        </w:tc>
        <w:tc>
          <w:tcPr>
            <w:tcW w:type="dxa" w:w="1728"/>
            <w:shd w:fill="F8FAFC"/>
          </w:tcPr>
          <w:p>
            <w:pPr>
              <w:spacing w:before="40" w:after="40"/>
              <w:jc w:val="left"/>
            </w:pPr>
            <w:r>
              <w:rPr>
                <w:rFonts w:ascii="Times New Roman" w:hAnsi="Times New Roman"/>
                <w:color w:val="111827"/>
                <w:sz w:val="19"/>
              </w:rPr>
              <w:t>TEXT</w:t>
            </w:r>
          </w:p>
        </w:tc>
        <w:tc>
          <w:tcPr>
            <w:tcW w:type="dxa" w:w="2592"/>
            <w:shd w:fill="F8FAFC"/>
          </w:tcPr>
          <w:p>
            <w:pPr>
              <w:spacing w:before="40" w:after="40"/>
              <w:jc w:val="left"/>
            </w:pPr>
            <w:r>
              <w:rPr>
                <w:rFonts w:ascii="Times New Roman" w:hAnsi="Times New Roman"/>
                <w:color w:val="111827"/>
                <w:sz w:val="19"/>
              </w:rPr>
              <w:t>NOT NULL</w:t>
            </w:r>
          </w:p>
        </w:tc>
        <w:tc>
          <w:tcPr>
            <w:tcW w:type="dxa" w:w="2304"/>
            <w:shd w:fill="F8FAFC"/>
          </w:tcPr>
          <w:p>
            <w:pPr>
              <w:spacing w:before="40" w:after="40"/>
              <w:jc w:val="left"/>
            </w:pPr>
            <w:r>
              <w:rPr>
                <w:rFonts w:ascii="Times New Roman" w:hAnsi="Times New Roman"/>
                <w:color w:val="111827"/>
                <w:sz w:val="19"/>
              </w:rPr>
              <w:t>Employee full name</w:t>
            </w:r>
          </w:p>
        </w:tc>
      </w:tr>
      <w:tr>
        <w:tc>
          <w:tcPr>
            <w:tcW w:type="dxa" w:w="2016"/>
            <w:shd w:fill="FFFFFF"/>
          </w:tcPr>
          <w:p>
            <w:pPr>
              <w:spacing w:before="40" w:after="40"/>
              <w:jc w:val="center"/>
            </w:pPr>
            <w:r>
              <w:rPr>
                <w:rFonts w:ascii="Times New Roman" w:hAnsi="Times New Roman"/>
                <w:color w:val="111827"/>
                <w:sz w:val="19"/>
              </w:rPr>
              <w:t>role</w:t>
            </w:r>
          </w:p>
        </w:tc>
        <w:tc>
          <w:tcPr>
            <w:tcW w:type="dxa" w:w="1728"/>
            <w:shd w:fill="FFFFFF"/>
          </w:tcPr>
          <w:p>
            <w:pPr>
              <w:spacing w:before="40" w:after="40"/>
              <w:jc w:val="left"/>
            </w:pPr>
            <w:r>
              <w:rPr>
                <w:rFonts w:ascii="Times New Roman" w:hAnsi="Times New Roman"/>
                <w:color w:val="111827"/>
                <w:sz w:val="19"/>
              </w:rPr>
              <w:t>TEXT</w:t>
            </w:r>
          </w:p>
        </w:tc>
        <w:tc>
          <w:tcPr>
            <w:tcW w:type="dxa" w:w="2592"/>
            <w:shd w:fill="FFFFFF"/>
          </w:tcPr>
          <w:p>
            <w:pPr>
              <w:spacing w:before="40" w:after="40"/>
              <w:jc w:val="left"/>
            </w:pPr>
            <w:r>
              <w:rPr>
                <w:rFonts w:ascii="Times New Roman" w:hAnsi="Times New Roman"/>
                <w:color w:val="111827"/>
                <w:sz w:val="19"/>
              </w:rPr>
              <w:t>NOT NULL</w:t>
            </w:r>
          </w:p>
        </w:tc>
        <w:tc>
          <w:tcPr>
            <w:tcW w:type="dxa" w:w="2304"/>
            <w:shd w:fill="FFFFFF"/>
          </w:tcPr>
          <w:p>
            <w:pPr>
              <w:spacing w:before="40" w:after="40"/>
              <w:jc w:val="left"/>
            </w:pPr>
            <w:r>
              <w:rPr>
                <w:rFonts w:ascii="Times New Roman" w:hAnsi="Times New Roman"/>
                <w:color w:val="111827"/>
                <w:sz w:val="19"/>
              </w:rPr>
              <w:t>Designation (Manager, Cashier, Chef, Waiter)</w:t>
            </w:r>
          </w:p>
        </w:tc>
      </w:tr>
      <w:tr>
        <w:tc>
          <w:tcPr>
            <w:tcW w:type="dxa" w:w="2016"/>
            <w:shd w:fill="F8FAFC"/>
          </w:tcPr>
          <w:p>
            <w:pPr>
              <w:spacing w:before="40" w:after="40"/>
              <w:jc w:val="center"/>
            </w:pPr>
            <w:r>
              <w:rPr>
                <w:rFonts w:ascii="Times New Roman" w:hAnsi="Times New Roman"/>
                <w:color w:val="111827"/>
                <w:sz w:val="19"/>
              </w:rPr>
              <w:t>phone</w:t>
            </w:r>
          </w:p>
        </w:tc>
        <w:tc>
          <w:tcPr>
            <w:tcW w:type="dxa" w:w="1728"/>
            <w:shd w:fill="F8FAFC"/>
          </w:tcPr>
          <w:p>
            <w:pPr>
              <w:spacing w:before="40" w:after="40"/>
              <w:jc w:val="left"/>
            </w:pPr>
            <w:r>
              <w:rPr>
                <w:rFonts w:ascii="Times New Roman" w:hAnsi="Times New Roman"/>
                <w:color w:val="111827"/>
                <w:sz w:val="19"/>
              </w:rPr>
              <w:t>TEXT(10)</w:t>
            </w:r>
          </w:p>
        </w:tc>
        <w:tc>
          <w:tcPr>
            <w:tcW w:type="dxa" w:w="2592"/>
            <w:shd w:fill="F8FAFC"/>
          </w:tcPr>
          <w:p>
            <w:pPr>
              <w:spacing w:before="40" w:after="40"/>
              <w:jc w:val="left"/>
            </w:pPr>
            <w:r>
              <w:rPr>
                <w:rFonts w:ascii="Times New Roman" w:hAnsi="Times New Roman"/>
                <w:color w:val="111827"/>
                <w:sz w:val="19"/>
              </w:rPr>
              <w:t>NOT NULL</w:t>
            </w:r>
          </w:p>
        </w:tc>
        <w:tc>
          <w:tcPr>
            <w:tcW w:type="dxa" w:w="2304"/>
            <w:shd w:fill="F8FAFC"/>
          </w:tcPr>
          <w:p>
            <w:pPr>
              <w:spacing w:before="40" w:after="40"/>
              <w:jc w:val="left"/>
            </w:pPr>
            <w:r>
              <w:rPr>
                <w:rFonts w:ascii="Times New Roman" w:hAnsi="Times New Roman"/>
                <w:color w:val="111827"/>
                <w:sz w:val="19"/>
              </w:rPr>
              <w:t>10-digit verified contact number</w:t>
            </w:r>
          </w:p>
        </w:tc>
      </w:tr>
      <w:tr>
        <w:tc>
          <w:tcPr>
            <w:tcW w:type="dxa" w:w="2016"/>
            <w:shd w:fill="FFFFFF"/>
          </w:tcPr>
          <w:p>
            <w:pPr>
              <w:spacing w:before="40" w:after="40"/>
              <w:jc w:val="center"/>
            </w:pPr>
            <w:r>
              <w:rPr>
                <w:rFonts w:ascii="Times New Roman" w:hAnsi="Times New Roman"/>
                <w:color w:val="111827"/>
                <w:sz w:val="19"/>
              </w:rPr>
              <w:t>email</w:t>
            </w:r>
          </w:p>
        </w:tc>
        <w:tc>
          <w:tcPr>
            <w:tcW w:type="dxa" w:w="1728"/>
            <w:shd w:fill="FFFFFF"/>
          </w:tcPr>
          <w:p>
            <w:pPr>
              <w:spacing w:before="40" w:after="40"/>
              <w:jc w:val="left"/>
            </w:pPr>
            <w:r>
              <w:rPr>
                <w:rFonts w:ascii="Times New Roman" w:hAnsi="Times New Roman"/>
                <w:color w:val="111827"/>
                <w:sz w:val="19"/>
              </w:rPr>
              <w:t>TEXT</w:t>
            </w:r>
          </w:p>
        </w:tc>
        <w:tc>
          <w:tcPr>
            <w:tcW w:type="dxa" w:w="2592"/>
            <w:shd w:fill="FFFFFF"/>
          </w:tcPr>
          <w:p>
            <w:pPr>
              <w:spacing w:before="40" w:after="40"/>
              <w:jc w:val="left"/>
            </w:pPr>
            <w:r>
              <w:rPr>
                <w:rFonts w:ascii="Times New Roman" w:hAnsi="Times New Roman"/>
                <w:color w:val="111827"/>
                <w:sz w:val="19"/>
              </w:rPr>
              <w:t>NULLABLE</w:t>
            </w:r>
          </w:p>
        </w:tc>
        <w:tc>
          <w:tcPr>
            <w:tcW w:type="dxa" w:w="2304"/>
            <w:shd w:fill="FFFFFF"/>
          </w:tcPr>
          <w:p>
            <w:pPr>
              <w:spacing w:before="40" w:after="40"/>
              <w:jc w:val="left"/>
            </w:pPr>
            <w:r>
              <w:rPr>
                <w:rFonts w:ascii="Times New Roman" w:hAnsi="Times New Roman"/>
                <w:color w:val="111827"/>
                <w:sz w:val="19"/>
              </w:rPr>
              <w:t>Verified email address</w:t>
            </w:r>
          </w:p>
        </w:tc>
      </w:tr>
      <w:tr>
        <w:tc>
          <w:tcPr>
            <w:tcW w:type="dxa" w:w="2016"/>
            <w:shd w:fill="F8FAFC"/>
          </w:tcPr>
          <w:p>
            <w:pPr>
              <w:spacing w:before="40" w:after="40"/>
              <w:jc w:val="center"/>
            </w:pPr>
            <w:r>
              <w:rPr>
                <w:rFonts w:ascii="Times New Roman" w:hAnsi="Times New Roman"/>
                <w:color w:val="111827"/>
                <w:sz w:val="19"/>
              </w:rPr>
              <w:t>shift</w:t>
            </w:r>
          </w:p>
        </w:tc>
        <w:tc>
          <w:tcPr>
            <w:tcW w:type="dxa" w:w="1728"/>
            <w:shd w:fill="F8FAFC"/>
          </w:tcPr>
          <w:p>
            <w:pPr>
              <w:spacing w:before="40" w:after="40"/>
              <w:jc w:val="left"/>
            </w:pPr>
            <w:r>
              <w:rPr>
                <w:rFonts w:ascii="Times New Roman" w:hAnsi="Times New Roman"/>
                <w:color w:val="111827"/>
                <w:sz w:val="19"/>
              </w:rPr>
              <w:t>TEXT</w:t>
            </w:r>
          </w:p>
        </w:tc>
        <w:tc>
          <w:tcPr>
            <w:tcW w:type="dxa" w:w="2592"/>
            <w:shd w:fill="F8FAFC"/>
          </w:tcPr>
          <w:p>
            <w:pPr>
              <w:spacing w:before="40" w:after="40"/>
              <w:jc w:val="left"/>
            </w:pPr>
            <w:r>
              <w:rPr>
                <w:rFonts w:ascii="Times New Roman" w:hAnsi="Times New Roman"/>
                <w:color w:val="111827"/>
                <w:sz w:val="19"/>
              </w:rPr>
              <w:t>NOT NULL</w:t>
            </w:r>
          </w:p>
        </w:tc>
        <w:tc>
          <w:tcPr>
            <w:tcW w:type="dxa" w:w="2304"/>
            <w:shd w:fill="F8FAFC"/>
          </w:tcPr>
          <w:p>
            <w:pPr>
              <w:spacing w:before="40" w:after="40"/>
              <w:jc w:val="left"/>
            </w:pPr>
            <w:r>
              <w:rPr>
                <w:rFonts w:ascii="Times New Roman" w:hAnsi="Times New Roman"/>
                <w:color w:val="111827"/>
                <w:sz w:val="19"/>
              </w:rPr>
              <w:t>Shift timing (Morning, Evening, Full Day)</w:t>
            </w:r>
          </w:p>
        </w:tc>
      </w:tr>
      <w:tr>
        <w:tc>
          <w:tcPr>
            <w:tcW w:type="dxa" w:w="2016"/>
            <w:shd w:fill="FFFFFF"/>
          </w:tcPr>
          <w:p>
            <w:pPr>
              <w:spacing w:before="40" w:after="40"/>
              <w:jc w:val="center"/>
            </w:pPr>
            <w:r>
              <w:rPr>
                <w:rFonts w:ascii="Times New Roman" w:hAnsi="Times New Roman"/>
                <w:color w:val="111827"/>
                <w:sz w:val="19"/>
              </w:rPr>
              <w:t>branch_id</w:t>
            </w:r>
          </w:p>
        </w:tc>
        <w:tc>
          <w:tcPr>
            <w:tcW w:type="dxa" w:w="1728"/>
            <w:shd w:fill="FFFFFF"/>
          </w:tcPr>
          <w:p>
            <w:pPr>
              <w:spacing w:before="40" w:after="40"/>
              <w:jc w:val="left"/>
            </w:pPr>
            <w:r>
              <w:rPr>
                <w:rFonts w:ascii="Times New Roman" w:hAnsi="Times New Roman"/>
                <w:color w:val="111827"/>
                <w:sz w:val="19"/>
              </w:rPr>
              <w:t>INTEGER</w:t>
            </w:r>
          </w:p>
        </w:tc>
        <w:tc>
          <w:tcPr>
            <w:tcW w:type="dxa" w:w="2592"/>
            <w:shd w:fill="FFFFFF"/>
          </w:tcPr>
          <w:p>
            <w:pPr>
              <w:spacing w:before="40" w:after="40"/>
              <w:jc w:val="left"/>
            </w:pPr>
            <w:r>
              <w:rPr>
                <w:rFonts w:ascii="Times New Roman" w:hAnsi="Times New Roman"/>
                <w:color w:val="111827"/>
                <w:sz w:val="19"/>
              </w:rPr>
              <w:t>FK -&gt; branches(id)</w:t>
            </w:r>
          </w:p>
        </w:tc>
        <w:tc>
          <w:tcPr>
            <w:tcW w:type="dxa" w:w="2304"/>
            <w:shd w:fill="FFFFFF"/>
          </w:tcPr>
          <w:p>
            <w:pPr>
              <w:spacing w:before="40" w:after="40"/>
              <w:jc w:val="left"/>
            </w:pPr>
            <w:r>
              <w:rPr>
                <w:rFonts w:ascii="Times New Roman" w:hAnsi="Times New Roman"/>
                <w:color w:val="111827"/>
                <w:sz w:val="19"/>
              </w:rPr>
              <w:t>Assigned restaurant branch</w:t>
            </w:r>
          </w:p>
        </w:tc>
      </w:tr>
      <w:tr>
        <w:tc>
          <w:tcPr>
            <w:tcW w:type="dxa" w:w="2016"/>
            <w:shd w:fill="F8FAFC"/>
          </w:tcPr>
          <w:p>
            <w:pPr>
              <w:spacing w:before="40" w:after="40"/>
              <w:jc w:val="center"/>
            </w:pPr>
            <w:r>
              <w:rPr>
                <w:rFonts w:ascii="Times New Roman" w:hAnsi="Times New Roman"/>
                <w:color w:val="111827"/>
                <w:sz w:val="19"/>
              </w:rPr>
              <w:t>salary</w:t>
            </w:r>
          </w:p>
        </w:tc>
        <w:tc>
          <w:tcPr>
            <w:tcW w:type="dxa" w:w="1728"/>
            <w:shd w:fill="F8FAFC"/>
          </w:tcPr>
          <w:p>
            <w:pPr>
              <w:spacing w:before="40" w:after="40"/>
              <w:jc w:val="left"/>
            </w:pPr>
            <w:r>
              <w:rPr>
                <w:rFonts w:ascii="Times New Roman" w:hAnsi="Times New Roman"/>
                <w:color w:val="111827"/>
                <w:sz w:val="19"/>
              </w:rPr>
              <w:t>REAL</w:t>
            </w:r>
          </w:p>
        </w:tc>
        <w:tc>
          <w:tcPr>
            <w:tcW w:type="dxa" w:w="2592"/>
            <w:shd w:fill="F8FAFC"/>
          </w:tcPr>
          <w:p>
            <w:pPr>
              <w:spacing w:before="40" w:after="40"/>
              <w:jc w:val="left"/>
            </w:pPr>
            <w:r>
              <w:rPr>
                <w:rFonts w:ascii="Times New Roman" w:hAnsi="Times New Roman"/>
                <w:color w:val="111827"/>
                <w:sz w:val="19"/>
              </w:rPr>
              <w:t>DEFAULT 0.0</w:t>
            </w:r>
          </w:p>
        </w:tc>
        <w:tc>
          <w:tcPr>
            <w:tcW w:type="dxa" w:w="2304"/>
            <w:shd w:fill="F8FAFC"/>
          </w:tcPr>
          <w:p>
            <w:pPr>
              <w:spacing w:before="40" w:after="40"/>
              <w:jc w:val="left"/>
            </w:pPr>
            <w:r>
              <w:rPr>
                <w:rFonts w:ascii="Times New Roman" w:hAnsi="Times New Roman"/>
                <w:color w:val="111827"/>
                <w:sz w:val="19"/>
              </w:rPr>
              <w:t>Monthly salary in INR</w:t>
            </w:r>
          </w:p>
        </w:tc>
      </w:tr>
      <w:tr>
        <w:tc>
          <w:tcPr>
            <w:tcW w:type="dxa" w:w="2016"/>
            <w:shd w:fill="FFFFFF"/>
          </w:tcPr>
          <w:p>
            <w:pPr>
              <w:spacing w:before="40" w:after="40"/>
              <w:jc w:val="center"/>
            </w:pPr>
            <w:r>
              <w:rPr>
                <w:rFonts w:ascii="Times New Roman" w:hAnsi="Times New Roman"/>
                <w:color w:val="111827"/>
                <w:sz w:val="19"/>
              </w:rPr>
              <w:t>status</w:t>
            </w:r>
          </w:p>
        </w:tc>
        <w:tc>
          <w:tcPr>
            <w:tcW w:type="dxa" w:w="1728"/>
            <w:shd w:fill="FFFFFF"/>
          </w:tcPr>
          <w:p>
            <w:pPr>
              <w:spacing w:before="40" w:after="40"/>
              <w:jc w:val="left"/>
            </w:pPr>
            <w:r>
              <w:rPr>
                <w:rFonts w:ascii="Times New Roman" w:hAnsi="Times New Roman"/>
                <w:color w:val="111827"/>
                <w:sz w:val="19"/>
              </w:rPr>
              <w:t>TEXT</w:t>
            </w:r>
          </w:p>
        </w:tc>
        <w:tc>
          <w:tcPr>
            <w:tcW w:type="dxa" w:w="2592"/>
            <w:shd w:fill="FFFFFF"/>
          </w:tcPr>
          <w:p>
            <w:pPr>
              <w:spacing w:before="40" w:after="40"/>
              <w:jc w:val="left"/>
            </w:pPr>
            <w:r>
              <w:rPr>
                <w:rFonts w:ascii="Times New Roman" w:hAnsi="Times New Roman"/>
                <w:color w:val="111827"/>
                <w:sz w:val="19"/>
              </w:rPr>
              <w:t>DEFAULT 'Active'</w:t>
            </w:r>
          </w:p>
        </w:tc>
        <w:tc>
          <w:tcPr>
            <w:tcW w:type="dxa" w:w="2304"/>
            <w:shd w:fill="FFFFFF"/>
          </w:tcPr>
          <w:p>
            <w:pPr>
              <w:spacing w:before="40" w:after="40"/>
              <w:jc w:val="left"/>
            </w:pPr>
            <w:r>
              <w:rPr>
                <w:rFonts w:ascii="Times New Roman" w:hAnsi="Times New Roman"/>
                <w:color w:val="111827"/>
                <w:sz w:val="19"/>
              </w:rPr>
              <w:t>Status (Active, On Leave, Inactive)</w:t>
            </w:r>
          </w:p>
        </w:tc>
      </w:tr>
    </w:tbl>
    <w:p>
      <w:pPr>
        <w:spacing w:before="40" w:after="120"/>
      </w:pPr>
    </w:p>
    <w:p>
      <w:pPr>
        <w:keepNext/>
        <w:spacing w:before="160" w:after="40"/>
        <w:jc w:val="left"/>
      </w:pPr>
      <w:r>
        <w:rPr>
          <w:rFonts w:ascii="Times New Roman" w:hAnsi="Times New Roman"/>
          <w:b/>
          <w:color w:val="1F2937"/>
          <w:sz w:val="23"/>
        </w:rPr>
        <w:t>Table 6.6: Data Dictionary - branches (Restaurant Locations)</w:t>
      </w:r>
    </w:p>
    <w:tbl>
      <w:tblPr>
        <w:tblW w:type="auto" w:w="0"/>
        <w:jc w:val="center"/>
        <w:tblLayout w:type="fixed"/>
        <w:tblLook w:firstColumn="1" w:firstRow="1" w:lastColumn="0" w:lastRow="0" w:noHBand="0" w:noVBand="1" w:val="04A0"/>
        <w:tblCellMar>
          <w:top w:w="120" w:type="dxa"/>
          <w:bottom w:w="120" w:type="dxa"/>
          <w:left w:w="160" w:type="dxa"/>
          <w:right w:w="160" w:type="dxa"/>
        </w:tblCellMar>
        <w:tblBorders>
          <w:top w:val="single" w:sz="4" w:space="0" w:color="CBD5E1"/>
          <w:bottom w:val="single" w:sz="4" w:space="0" w:color="CBD5E1"/>
          <w:insideH w:val="single" w:sz="4" w:space="0" w:color="E2E8F0"/>
          <w:insideV w:val="none"/>
          <w:left w:val="none"/>
          <w:right w:val="none"/>
        </w:tblBorders>
      </w:tblPr>
      <w:tblGrid>
        <w:gridCol w:w="2167"/>
        <w:gridCol w:w="2167"/>
        <w:gridCol w:w="2167"/>
        <w:gridCol w:w="2167"/>
      </w:tblGrid>
      <w:tr>
        <w:tc>
          <w:tcPr>
            <w:tcW w:type="dxa" w:w="2016"/>
            <w:shd w:fill="1E3A8A"/>
          </w:tcPr>
          <w:p>
            <w:pPr>
              <w:spacing w:before="60" w:after="60"/>
              <w:jc w:val="center"/>
            </w:pPr>
            <w:r>
              <w:rPr>
                <w:rFonts w:ascii="Times New Roman" w:hAnsi="Times New Roman"/>
                <w:b/>
                <w:color w:val="FFFFFF"/>
                <w:sz w:val="20"/>
              </w:rPr>
              <w:t>Column Name</w:t>
            </w:r>
          </w:p>
        </w:tc>
        <w:tc>
          <w:tcPr>
            <w:tcW w:type="dxa" w:w="1728"/>
            <w:shd w:fill="1E3A8A"/>
          </w:tcPr>
          <w:p>
            <w:pPr>
              <w:spacing w:before="60" w:after="60"/>
              <w:jc w:val="center"/>
            </w:pPr>
            <w:r>
              <w:rPr>
                <w:rFonts w:ascii="Times New Roman" w:hAnsi="Times New Roman"/>
                <w:b/>
                <w:color w:val="FFFFFF"/>
                <w:sz w:val="20"/>
              </w:rPr>
              <w:t>Data Type</w:t>
            </w:r>
          </w:p>
        </w:tc>
        <w:tc>
          <w:tcPr>
            <w:tcW w:type="dxa" w:w="2592"/>
            <w:shd w:fill="1E3A8A"/>
          </w:tcPr>
          <w:p>
            <w:pPr>
              <w:spacing w:before="60" w:after="60"/>
              <w:jc w:val="center"/>
            </w:pPr>
            <w:r>
              <w:rPr>
                <w:rFonts w:ascii="Times New Roman" w:hAnsi="Times New Roman"/>
                <w:b/>
                <w:color w:val="FFFFFF"/>
                <w:sz w:val="20"/>
              </w:rPr>
              <w:t>Constraints</w:t>
            </w:r>
          </w:p>
        </w:tc>
        <w:tc>
          <w:tcPr>
            <w:tcW w:type="dxa" w:w="2304"/>
            <w:shd w:fill="1E3A8A"/>
          </w:tcPr>
          <w:p>
            <w:pPr>
              <w:spacing w:before="60" w:after="60"/>
              <w:jc w:val="center"/>
            </w:pPr>
            <w:r>
              <w:rPr>
                <w:rFonts w:ascii="Times New Roman" w:hAnsi="Times New Roman"/>
                <w:b/>
                <w:color w:val="FFFFFF"/>
                <w:sz w:val="20"/>
              </w:rPr>
              <w:t>Description</w:t>
            </w:r>
          </w:p>
        </w:tc>
      </w:tr>
      <w:tr>
        <w:tc>
          <w:tcPr>
            <w:tcW w:type="dxa" w:w="2016"/>
            <w:shd w:fill="FFFFFF"/>
          </w:tcPr>
          <w:p>
            <w:pPr>
              <w:spacing w:before="40" w:after="40"/>
              <w:jc w:val="center"/>
            </w:pPr>
            <w:r>
              <w:rPr>
                <w:rFonts w:ascii="Times New Roman" w:hAnsi="Times New Roman"/>
                <w:color w:val="111827"/>
                <w:sz w:val="19"/>
              </w:rPr>
              <w:t>id</w:t>
            </w:r>
          </w:p>
        </w:tc>
        <w:tc>
          <w:tcPr>
            <w:tcW w:type="dxa" w:w="1728"/>
            <w:shd w:fill="FFFFFF"/>
          </w:tcPr>
          <w:p>
            <w:pPr>
              <w:spacing w:before="40" w:after="40"/>
              <w:jc w:val="left"/>
            </w:pPr>
            <w:r>
              <w:rPr>
                <w:rFonts w:ascii="Times New Roman" w:hAnsi="Times New Roman"/>
                <w:color w:val="111827"/>
                <w:sz w:val="19"/>
              </w:rPr>
              <w:t>INTEGER</w:t>
            </w:r>
          </w:p>
        </w:tc>
        <w:tc>
          <w:tcPr>
            <w:tcW w:type="dxa" w:w="2592"/>
            <w:shd w:fill="FFFFFF"/>
          </w:tcPr>
          <w:p>
            <w:pPr>
              <w:spacing w:before="40" w:after="40"/>
              <w:jc w:val="left"/>
            </w:pPr>
            <w:r>
              <w:rPr>
                <w:rFonts w:ascii="Times New Roman" w:hAnsi="Times New Roman"/>
                <w:color w:val="111827"/>
                <w:sz w:val="19"/>
              </w:rPr>
              <w:t>PRIMARY KEY, AUTOINCREMENT</w:t>
            </w:r>
          </w:p>
        </w:tc>
        <w:tc>
          <w:tcPr>
            <w:tcW w:type="dxa" w:w="2304"/>
            <w:shd w:fill="FFFFFF"/>
          </w:tcPr>
          <w:p>
            <w:pPr>
              <w:spacing w:before="40" w:after="40"/>
              <w:jc w:val="left"/>
            </w:pPr>
            <w:r>
              <w:rPr>
                <w:rFonts w:ascii="Times New Roman" w:hAnsi="Times New Roman"/>
                <w:color w:val="111827"/>
                <w:sz w:val="19"/>
              </w:rPr>
              <w:t>Unique branch identifier</w:t>
            </w:r>
          </w:p>
        </w:tc>
      </w:tr>
      <w:tr>
        <w:tc>
          <w:tcPr>
            <w:tcW w:type="dxa" w:w="2016"/>
            <w:shd w:fill="F8FAFC"/>
          </w:tcPr>
          <w:p>
            <w:pPr>
              <w:spacing w:before="40" w:after="40"/>
              <w:jc w:val="center"/>
            </w:pPr>
            <w:r>
              <w:rPr>
                <w:rFonts w:ascii="Times New Roman" w:hAnsi="Times New Roman"/>
                <w:color w:val="111827"/>
                <w:sz w:val="19"/>
              </w:rPr>
              <w:t>name</w:t>
            </w:r>
          </w:p>
        </w:tc>
        <w:tc>
          <w:tcPr>
            <w:tcW w:type="dxa" w:w="1728"/>
            <w:shd w:fill="F8FAFC"/>
          </w:tcPr>
          <w:p>
            <w:pPr>
              <w:spacing w:before="40" w:after="40"/>
              <w:jc w:val="left"/>
            </w:pPr>
            <w:r>
              <w:rPr>
                <w:rFonts w:ascii="Times New Roman" w:hAnsi="Times New Roman"/>
                <w:color w:val="111827"/>
                <w:sz w:val="19"/>
              </w:rPr>
              <w:t>TEXT</w:t>
            </w:r>
          </w:p>
        </w:tc>
        <w:tc>
          <w:tcPr>
            <w:tcW w:type="dxa" w:w="2592"/>
            <w:shd w:fill="F8FAFC"/>
          </w:tcPr>
          <w:p>
            <w:pPr>
              <w:spacing w:before="40" w:after="40"/>
              <w:jc w:val="left"/>
            </w:pPr>
            <w:r>
              <w:rPr>
                <w:rFonts w:ascii="Times New Roman" w:hAnsi="Times New Roman"/>
                <w:color w:val="111827"/>
                <w:sz w:val="19"/>
              </w:rPr>
              <w:t>NOT NULL</w:t>
            </w:r>
          </w:p>
        </w:tc>
        <w:tc>
          <w:tcPr>
            <w:tcW w:type="dxa" w:w="2304"/>
            <w:shd w:fill="F8FAFC"/>
          </w:tcPr>
          <w:p>
            <w:pPr>
              <w:spacing w:before="40" w:after="40"/>
              <w:jc w:val="left"/>
            </w:pPr>
            <w:r>
              <w:rPr>
                <w:rFonts w:ascii="Times New Roman" w:hAnsi="Times New Roman"/>
                <w:color w:val="111827"/>
                <w:sz w:val="19"/>
              </w:rPr>
              <w:t>Branch name (e.g., Flagship Outlet)</w:t>
            </w:r>
          </w:p>
        </w:tc>
      </w:tr>
      <w:tr>
        <w:tc>
          <w:tcPr>
            <w:tcW w:type="dxa" w:w="2016"/>
            <w:shd w:fill="FFFFFF"/>
          </w:tcPr>
          <w:p>
            <w:pPr>
              <w:spacing w:before="40" w:after="40"/>
              <w:jc w:val="center"/>
            </w:pPr>
            <w:r>
              <w:rPr>
                <w:rFonts w:ascii="Times New Roman" w:hAnsi="Times New Roman"/>
                <w:color w:val="111827"/>
                <w:sz w:val="19"/>
              </w:rPr>
              <w:t>city</w:t>
            </w:r>
          </w:p>
        </w:tc>
        <w:tc>
          <w:tcPr>
            <w:tcW w:type="dxa" w:w="1728"/>
            <w:shd w:fill="FFFFFF"/>
          </w:tcPr>
          <w:p>
            <w:pPr>
              <w:spacing w:before="40" w:after="40"/>
              <w:jc w:val="left"/>
            </w:pPr>
            <w:r>
              <w:rPr>
                <w:rFonts w:ascii="Times New Roman" w:hAnsi="Times New Roman"/>
                <w:color w:val="111827"/>
                <w:sz w:val="19"/>
              </w:rPr>
              <w:t>TEXT</w:t>
            </w:r>
          </w:p>
        </w:tc>
        <w:tc>
          <w:tcPr>
            <w:tcW w:type="dxa" w:w="2592"/>
            <w:shd w:fill="FFFFFF"/>
          </w:tcPr>
          <w:p>
            <w:pPr>
              <w:spacing w:before="40" w:after="40"/>
              <w:jc w:val="left"/>
            </w:pPr>
            <w:r>
              <w:rPr>
                <w:rFonts w:ascii="Times New Roman" w:hAnsi="Times New Roman"/>
                <w:color w:val="111827"/>
                <w:sz w:val="19"/>
              </w:rPr>
              <w:t>NOT NULL</w:t>
            </w:r>
          </w:p>
        </w:tc>
        <w:tc>
          <w:tcPr>
            <w:tcW w:type="dxa" w:w="2304"/>
            <w:shd w:fill="FFFFFF"/>
          </w:tcPr>
          <w:p>
            <w:pPr>
              <w:spacing w:before="40" w:after="40"/>
              <w:jc w:val="left"/>
            </w:pPr>
            <w:r>
              <w:rPr>
                <w:rFonts w:ascii="Times New Roman" w:hAnsi="Times New Roman"/>
                <w:color w:val="111827"/>
                <w:sz w:val="19"/>
              </w:rPr>
              <w:t>Operating city location</w:t>
            </w:r>
          </w:p>
        </w:tc>
      </w:tr>
      <w:tr>
        <w:tc>
          <w:tcPr>
            <w:tcW w:type="dxa" w:w="2016"/>
            <w:shd w:fill="F8FAFC"/>
          </w:tcPr>
          <w:p>
            <w:pPr>
              <w:spacing w:before="40" w:after="40"/>
              <w:jc w:val="center"/>
            </w:pPr>
            <w:r>
              <w:rPr>
                <w:rFonts w:ascii="Times New Roman" w:hAnsi="Times New Roman"/>
                <w:color w:val="111827"/>
                <w:sz w:val="19"/>
              </w:rPr>
              <w:t>address</w:t>
            </w:r>
          </w:p>
        </w:tc>
        <w:tc>
          <w:tcPr>
            <w:tcW w:type="dxa" w:w="1728"/>
            <w:shd w:fill="F8FAFC"/>
          </w:tcPr>
          <w:p>
            <w:pPr>
              <w:spacing w:before="40" w:after="40"/>
              <w:jc w:val="left"/>
            </w:pPr>
            <w:r>
              <w:rPr>
                <w:rFonts w:ascii="Times New Roman" w:hAnsi="Times New Roman"/>
                <w:color w:val="111827"/>
                <w:sz w:val="19"/>
              </w:rPr>
              <w:t>TEXT</w:t>
            </w:r>
          </w:p>
        </w:tc>
        <w:tc>
          <w:tcPr>
            <w:tcW w:type="dxa" w:w="2592"/>
            <w:shd w:fill="F8FAFC"/>
          </w:tcPr>
          <w:p>
            <w:pPr>
              <w:spacing w:before="40" w:after="40"/>
              <w:jc w:val="left"/>
            </w:pPr>
            <w:r>
              <w:rPr>
                <w:rFonts w:ascii="Times New Roman" w:hAnsi="Times New Roman"/>
                <w:color w:val="111827"/>
                <w:sz w:val="19"/>
              </w:rPr>
              <w:t>NOT NULL</w:t>
            </w:r>
          </w:p>
        </w:tc>
        <w:tc>
          <w:tcPr>
            <w:tcW w:type="dxa" w:w="2304"/>
            <w:shd w:fill="F8FAFC"/>
          </w:tcPr>
          <w:p>
            <w:pPr>
              <w:spacing w:before="40" w:after="40"/>
              <w:jc w:val="left"/>
            </w:pPr>
            <w:r>
              <w:rPr>
                <w:rFonts w:ascii="Times New Roman" w:hAnsi="Times New Roman"/>
                <w:color w:val="111827"/>
                <w:sz w:val="19"/>
              </w:rPr>
              <w:t>Physical street address</w:t>
            </w:r>
          </w:p>
        </w:tc>
      </w:tr>
      <w:tr>
        <w:tc>
          <w:tcPr>
            <w:tcW w:type="dxa" w:w="2016"/>
            <w:shd w:fill="FFFFFF"/>
          </w:tcPr>
          <w:p>
            <w:pPr>
              <w:spacing w:before="40" w:after="40"/>
              <w:jc w:val="center"/>
            </w:pPr>
            <w:r>
              <w:rPr>
                <w:rFonts w:ascii="Times New Roman" w:hAnsi="Times New Roman"/>
                <w:color w:val="111827"/>
                <w:sz w:val="19"/>
              </w:rPr>
              <w:t>phone</w:t>
            </w:r>
          </w:p>
        </w:tc>
        <w:tc>
          <w:tcPr>
            <w:tcW w:type="dxa" w:w="1728"/>
            <w:shd w:fill="FFFFFF"/>
          </w:tcPr>
          <w:p>
            <w:pPr>
              <w:spacing w:before="40" w:after="40"/>
              <w:jc w:val="left"/>
            </w:pPr>
            <w:r>
              <w:rPr>
                <w:rFonts w:ascii="Times New Roman" w:hAnsi="Times New Roman"/>
                <w:color w:val="111827"/>
                <w:sz w:val="19"/>
              </w:rPr>
              <w:t>TEXT(10)</w:t>
            </w:r>
          </w:p>
        </w:tc>
        <w:tc>
          <w:tcPr>
            <w:tcW w:type="dxa" w:w="2592"/>
            <w:shd w:fill="FFFFFF"/>
          </w:tcPr>
          <w:p>
            <w:pPr>
              <w:spacing w:before="40" w:after="40"/>
              <w:jc w:val="left"/>
            </w:pPr>
            <w:r>
              <w:rPr>
                <w:rFonts w:ascii="Times New Roman" w:hAnsi="Times New Roman"/>
                <w:color w:val="111827"/>
                <w:sz w:val="19"/>
              </w:rPr>
              <w:t>NOT NULL</w:t>
            </w:r>
          </w:p>
        </w:tc>
        <w:tc>
          <w:tcPr>
            <w:tcW w:type="dxa" w:w="2304"/>
            <w:shd w:fill="FFFFFF"/>
          </w:tcPr>
          <w:p>
            <w:pPr>
              <w:spacing w:before="40" w:after="40"/>
              <w:jc w:val="left"/>
            </w:pPr>
            <w:r>
              <w:rPr>
                <w:rFonts w:ascii="Times New Roman" w:hAnsi="Times New Roman"/>
                <w:color w:val="111827"/>
                <w:sz w:val="19"/>
              </w:rPr>
              <w:t>10-digit branch contact phone</w:t>
            </w:r>
          </w:p>
        </w:tc>
      </w:tr>
      <w:tr>
        <w:tc>
          <w:tcPr>
            <w:tcW w:type="dxa" w:w="2016"/>
            <w:shd w:fill="F8FAFC"/>
          </w:tcPr>
          <w:p>
            <w:pPr>
              <w:spacing w:before="40" w:after="40"/>
              <w:jc w:val="center"/>
            </w:pPr>
            <w:r>
              <w:rPr>
                <w:rFonts w:ascii="Times New Roman" w:hAnsi="Times New Roman"/>
                <w:color w:val="111827"/>
                <w:sz w:val="19"/>
              </w:rPr>
              <w:t>manager_name</w:t>
            </w:r>
          </w:p>
        </w:tc>
        <w:tc>
          <w:tcPr>
            <w:tcW w:type="dxa" w:w="1728"/>
            <w:shd w:fill="F8FAFC"/>
          </w:tcPr>
          <w:p>
            <w:pPr>
              <w:spacing w:before="40" w:after="40"/>
              <w:jc w:val="left"/>
            </w:pPr>
            <w:r>
              <w:rPr>
                <w:rFonts w:ascii="Times New Roman" w:hAnsi="Times New Roman"/>
                <w:color w:val="111827"/>
                <w:sz w:val="19"/>
              </w:rPr>
              <w:t>TEXT</w:t>
            </w:r>
          </w:p>
        </w:tc>
        <w:tc>
          <w:tcPr>
            <w:tcW w:type="dxa" w:w="2592"/>
            <w:shd w:fill="F8FAFC"/>
          </w:tcPr>
          <w:p>
            <w:pPr>
              <w:spacing w:before="40" w:after="40"/>
              <w:jc w:val="left"/>
            </w:pPr>
            <w:r>
              <w:rPr>
                <w:rFonts w:ascii="Times New Roman" w:hAnsi="Times New Roman"/>
                <w:color w:val="111827"/>
                <w:sz w:val="19"/>
              </w:rPr>
              <w:t>NULLABLE</w:t>
            </w:r>
          </w:p>
        </w:tc>
        <w:tc>
          <w:tcPr>
            <w:tcW w:type="dxa" w:w="2304"/>
            <w:shd w:fill="F8FAFC"/>
          </w:tcPr>
          <w:p>
            <w:pPr>
              <w:spacing w:before="40" w:after="40"/>
              <w:jc w:val="left"/>
            </w:pPr>
            <w:r>
              <w:rPr>
                <w:rFonts w:ascii="Times New Roman" w:hAnsi="Times New Roman"/>
                <w:color w:val="111827"/>
                <w:sz w:val="19"/>
              </w:rPr>
              <w:t>Branch supervisor / manager name</w:t>
            </w:r>
          </w:p>
        </w:tc>
      </w:tr>
      <w:tr>
        <w:tc>
          <w:tcPr>
            <w:tcW w:type="dxa" w:w="2016"/>
            <w:shd w:fill="FFFFFF"/>
          </w:tcPr>
          <w:p>
            <w:pPr>
              <w:spacing w:before="40" w:after="40"/>
              <w:jc w:val="center"/>
            </w:pPr>
            <w:r>
              <w:rPr>
                <w:rFonts w:ascii="Times New Roman" w:hAnsi="Times New Roman"/>
                <w:color w:val="111827"/>
                <w:sz w:val="19"/>
              </w:rPr>
              <w:t>tables_count</w:t>
            </w:r>
          </w:p>
        </w:tc>
        <w:tc>
          <w:tcPr>
            <w:tcW w:type="dxa" w:w="1728"/>
            <w:shd w:fill="FFFFFF"/>
          </w:tcPr>
          <w:p>
            <w:pPr>
              <w:spacing w:before="40" w:after="40"/>
              <w:jc w:val="left"/>
            </w:pPr>
            <w:r>
              <w:rPr>
                <w:rFonts w:ascii="Times New Roman" w:hAnsi="Times New Roman"/>
                <w:color w:val="111827"/>
                <w:sz w:val="19"/>
              </w:rPr>
              <w:t>INTEGER</w:t>
            </w:r>
          </w:p>
        </w:tc>
        <w:tc>
          <w:tcPr>
            <w:tcW w:type="dxa" w:w="2592"/>
            <w:shd w:fill="FFFFFF"/>
          </w:tcPr>
          <w:p>
            <w:pPr>
              <w:spacing w:before="40" w:after="40"/>
              <w:jc w:val="left"/>
            </w:pPr>
            <w:r>
              <w:rPr>
                <w:rFonts w:ascii="Times New Roman" w:hAnsi="Times New Roman"/>
                <w:color w:val="111827"/>
                <w:sz w:val="19"/>
              </w:rPr>
              <w:t>DEFAULT 20</w:t>
            </w:r>
          </w:p>
        </w:tc>
        <w:tc>
          <w:tcPr>
            <w:tcW w:type="dxa" w:w="2304"/>
            <w:shd w:fill="FFFFFF"/>
          </w:tcPr>
          <w:p>
            <w:pPr>
              <w:spacing w:before="40" w:after="40"/>
              <w:jc w:val="left"/>
            </w:pPr>
            <w:r>
              <w:rPr>
                <w:rFonts w:ascii="Times New Roman" w:hAnsi="Times New Roman"/>
                <w:color w:val="111827"/>
                <w:sz w:val="19"/>
              </w:rPr>
              <w:t>Total dining table capacity</w:t>
            </w:r>
          </w:p>
        </w:tc>
      </w:tr>
      <w:tr>
        <w:tc>
          <w:tcPr>
            <w:tcW w:type="dxa" w:w="2016"/>
            <w:shd w:fill="F8FAFC"/>
          </w:tcPr>
          <w:p>
            <w:pPr>
              <w:spacing w:before="40" w:after="40"/>
              <w:jc w:val="center"/>
            </w:pPr>
            <w:r>
              <w:rPr>
                <w:rFonts w:ascii="Times New Roman" w:hAnsi="Times New Roman"/>
                <w:color w:val="111827"/>
                <w:sz w:val="19"/>
              </w:rPr>
              <w:t>status</w:t>
            </w:r>
          </w:p>
        </w:tc>
        <w:tc>
          <w:tcPr>
            <w:tcW w:type="dxa" w:w="1728"/>
            <w:shd w:fill="F8FAFC"/>
          </w:tcPr>
          <w:p>
            <w:pPr>
              <w:spacing w:before="40" w:after="40"/>
              <w:jc w:val="left"/>
            </w:pPr>
            <w:r>
              <w:rPr>
                <w:rFonts w:ascii="Times New Roman" w:hAnsi="Times New Roman"/>
                <w:color w:val="111827"/>
                <w:sz w:val="19"/>
              </w:rPr>
              <w:t>TEXT</w:t>
            </w:r>
          </w:p>
        </w:tc>
        <w:tc>
          <w:tcPr>
            <w:tcW w:type="dxa" w:w="2592"/>
            <w:shd w:fill="F8FAFC"/>
          </w:tcPr>
          <w:p>
            <w:pPr>
              <w:spacing w:before="40" w:after="40"/>
              <w:jc w:val="left"/>
            </w:pPr>
            <w:r>
              <w:rPr>
                <w:rFonts w:ascii="Times New Roman" w:hAnsi="Times New Roman"/>
                <w:color w:val="111827"/>
                <w:sz w:val="19"/>
              </w:rPr>
              <w:t>DEFAULT 'Active'</w:t>
            </w:r>
          </w:p>
        </w:tc>
        <w:tc>
          <w:tcPr>
            <w:tcW w:type="dxa" w:w="2304"/>
            <w:shd w:fill="F8FAFC"/>
          </w:tcPr>
          <w:p>
            <w:pPr>
              <w:spacing w:before="40" w:after="40"/>
              <w:jc w:val="left"/>
            </w:pPr>
            <w:r>
              <w:rPr>
                <w:rFonts w:ascii="Times New Roman" w:hAnsi="Times New Roman"/>
                <w:color w:val="111827"/>
                <w:sz w:val="19"/>
              </w:rPr>
              <w:t>Operational status indicator</w:t>
            </w:r>
          </w:p>
        </w:tc>
      </w:tr>
    </w:tbl>
    <w:p>
      <w:pPr>
        <w:spacing w:before="40" w:after="120"/>
      </w:pPr>
    </w:p>
    <w:p>
      <w:pPr>
        <w:keepNext/>
        <w:spacing w:before="220" w:after="80"/>
        <w:jc w:val="left"/>
      </w:pPr>
      <w:r>
        <w:rPr>
          <w:rFonts w:ascii="Times New Roman" w:hAnsi="Times New Roman"/>
          <w:b/>
          <w:color w:val="1E40AF"/>
          <w:sz w:val="26"/>
        </w:rPr>
        <w:t>6.3 Relational Database Normalization</w:t>
      </w:r>
    </w:p>
    <w:p>
      <w:pPr>
        <w:spacing w:before="0" w:after="120" w:line="276" w:lineRule="auto"/>
        <w:jc w:val="both"/>
      </w:pPr>
      <w:r>
        <w:rPr>
          <w:rFonts w:ascii="Times New Roman" w:hAnsi="Times New Roman"/>
          <w:i w:val="0"/>
          <w:color w:val="111827"/>
          <w:sz w:val="22"/>
        </w:rPr>
        <w:t>The database schema was rigorously normalized up to the Third Normal Form (3NF):</w:t>
      </w:r>
    </w:p>
    <w:p>
      <w:pPr>
        <w:pStyle w:val="ListBullet"/>
        <w:spacing w:before="0" w:after="60" w:line="276" w:lineRule="auto"/>
        <w:jc w:val="both"/>
      </w:pPr>
      <w:r>
        <w:rPr>
          <w:rFonts w:ascii="Times New Roman" w:hAnsi="Times New Roman"/>
          <w:b/>
          <w:color w:val="111827"/>
          <w:sz w:val="22"/>
        </w:rPr>
        <w:t xml:space="preserve">• </w:t>
      </w:r>
      <w:r>
        <w:rPr>
          <w:rFonts w:ascii="Times New Roman" w:hAnsi="Times New Roman"/>
          <w:color w:val="111827"/>
          <w:sz w:val="22"/>
        </w:rPr>
        <w:t>First Normal Form (1NF): All attributes contain atomic values, with primary keys uniquely identifying every tuple. Multi-item orders are separated into atomic tuples in the order_items child table.</w:t>
      </w:r>
    </w:p>
    <w:p>
      <w:pPr>
        <w:pStyle w:val="ListBullet"/>
        <w:spacing w:before="0" w:after="60" w:line="276" w:lineRule="auto"/>
        <w:jc w:val="both"/>
      </w:pPr>
      <w:r>
        <w:rPr>
          <w:rFonts w:ascii="Times New Roman" w:hAnsi="Times New Roman"/>
          <w:b/>
          <w:color w:val="111827"/>
          <w:sz w:val="22"/>
        </w:rPr>
        <w:t xml:space="preserve">• </w:t>
      </w:r>
      <w:r>
        <w:rPr>
          <w:rFonts w:ascii="Times New Roman" w:hAnsi="Times New Roman"/>
          <w:color w:val="111827"/>
          <w:sz w:val="22"/>
        </w:rPr>
        <w:t>Second Normal Form (2NF): Eliminates partial functional dependencies. In order_items, all non-key attributes depend fully on the primary key rather than a composite subset.</w:t>
      </w:r>
    </w:p>
    <w:p>
      <w:pPr>
        <w:pStyle w:val="ListBullet"/>
        <w:spacing w:before="0" w:after="60" w:line="276" w:lineRule="auto"/>
        <w:jc w:val="both"/>
      </w:pPr>
      <w:r>
        <w:rPr>
          <w:rFonts w:ascii="Times New Roman" w:hAnsi="Times New Roman"/>
          <w:b/>
          <w:color w:val="111827"/>
          <w:sz w:val="22"/>
        </w:rPr>
        <w:t xml:space="preserve">• </w:t>
      </w:r>
      <w:r>
        <w:rPr>
          <w:rFonts w:ascii="Times New Roman" w:hAnsi="Times New Roman"/>
          <w:color w:val="111827"/>
          <w:sz w:val="22"/>
        </w:rPr>
        <w:t>Third Normal Form (3NF): Eliminates transitive dependencies. Branch details (city, address) and employee designations are maintained in dedicated tables referenced via foreign keys rather than redundantly stored in the orders table.</w:t>
      </w:r>
    </w:p>
    <w:p>
      <w:r>
        <w:br w:type="page"/>
      </w:r>
    </w:p>
    <w:p>
      <w:pPr>
        <w:keepNext/>
        <w:spacing w:before="280" w:after="120"/>
        <w:jc w:val="left"/>
      </w:pPr>
      <w:r>
        <w:rPr>
          <w:rFonts w:ascii="Times New Roman" w:hAnsi="Times New Roman"/>
          <w:b/>
          <w:color w:val="1E3A8A"/>
          <w:sz w:val="32"/>
        </w:rPr>
        <w:t>CHAPTER 7: SYSTEM ANALYSIS &amp; COMPARATIVE STUDY</w:t>
      </w:r>
    </w:p>
    <w:p>
      <w:pPr>
        <w:keepNext/>
        <w:spacing w:before="220" w:after="80"/>
        <w:jc w:val="left"/>
      </w:pPr>
      <w:r>
        <w:rPr>
          <w:rFonts w:ascii="Times New Roman" w:hAnsi="Times New Roman"/>
          <w:b/>
          <w:color w:val="1E40AF"/>
          <w:sz w:val="26"/>
        </w:rPr>
        <w:t>7.1 Comparative Evaluation</w:t>
      </w:r>
    </w:p>
    <w:p>
      <w:pPr>
        <w:spacing w:before="0" w:after="120" w:line="276" w:lineRule="auto"/>
        <w:jc w:val="both"/>
      </w:pPr>
      <w:r>
        <w:rPr>
          <w:rFonts w:ascii="Times New Roman" w:hAnsi="Times New Roman"/>
          <w:i w:val="0"/>
          <w:color w:val="111827"/>
          <w:sz w:val="22"/>
        </w:rPr>
        <w:t>A rigorous comparative evaluation was performed contrasting conventional manual restaurant billing practices with the automated capabilities of Maharaja's Kitchen POS. Table 7.1 details the operational advantages:</w:t>
      </w:r>
    </w:p>
    <w:tbl>
      <w:tblPr>
        <w:tblW w:type="auto" w:w="0"/>
        <w:jc w:val="center"/>
        <w:tblLayout w:type="fixed"/>
        <w:tblLook w:firstColumn="1" w:firstRow="1" w:lastColumn="0" w:lastRow="0" w:noHBand="0" w:noVBand="1" w:val="04A0"/>
        <w:tblCellMar>
          <w:top w:w="120" w:type="dxa"/>
          <w:bottom w:w="120" w:type="dxa"/>
          <w:left w:w="160" w:type="dxa"/>
          <w:right w:w="160" w:type="dxa"/>
        </w:tblCellMar>
        <w:tblBorders>
          <w:top w:val="single" w:sz="4" w:space="0" w:color="CBD5E1"/>
          <w:bottom w:val="single" w:sz="4" w:space="0" w:color="CBD5E1"/>
          <w:insideH w:val="single" w:sz="4" w:space="0" w:color="E2E8F0"/>
          <w:insideV w:val="none"/>
          <w:left w:val="none"/>
          <w:right w:val="none"/>
        </w:tblBorders>
      </w:tblPr>
      <w:tblGrid>
        <w:gridCol w:w="2890"/>
        <w:gridCol w:w="2890"/>
        <w:gridCol w:w="2890"/>
      </w:tblGrid>
      <w:tr>
        <w:tc>
          <w:tcPr>
            <w:tcW w:type="dxa" w:w="2160"/>
            <w:shd w:fill="1E3A8A"/>
          </w:tcPr>
          <w:p>
            <w:pPr>
              <w:spacing w:before="60" w:after="60"/>
              <w:jc w:val="center"/>
            </w:pPr>
            <w:r>
              <w:rPr>
                <w:rFonts w:ascii="Times New Roman" w:hAnsi="Times New Roman"/>
                <w:b/>
                <w:color w:val="FFFFFF"/>
                <w:sz w:val="20"/>
              </w:rPr>
              <w:t>Operational Parameter</w:t>
            </w:r>
          </w:p>
        </w:tc>
        <w:tc>
          <w:tcPr>
            <w:tcW w:type="dxa" w:w="3168"/>
            <w:shd w:fill="1E3A8A"/>
          </w:tcPr>
          <w:p>
            <w:pPr>
              <w:spacing w:before="60" w:after="60"/>
              <w:jc w:val="center"/>
            </w:pPr>
            <w:r>
              <w:rPr>
                <w:rFonts w:ascii="Times New Roman" w:hAnsi="Times New Roman"/>
                <w:b/>
                <w:color w:val="FFFFFF"/>
                <w:sz w:val="20"/>
              </w:rPr>
              <w:t>Conventional Manual System</w:t>
            </w:r>
          </w:p>
        </w:tc>
        <w:tc>
          <w:tcPr>
            <w:tcW w:type="dxa" w:w="3312"/>
            <w:shd w:fill="1E3A8A"/>
          </w:tcPr>
          <w:p>
            <w:pPr>
              <w:spacing w:before="60" w:after="60"/>
              <w:jc w:val="center"/>
            </w:pPr>
            <w:r>
              <w:rPr>
                <w:rFonts w:ascii="Times New Roman" w:hAnsi="Times New Roman"/>
                <w:b/>
                <w:color w:val="FFFFFF"/>
                <w:sz w:val="20"/>
              </w:rPr>
              <w:t>Proposed Maharaja's Kitchen POS</w:t>
            </w:r>
          </w:p>
        </w:tc>
      </w:tr>
      <w:tr>
        <w:tc>
          <w:tcPr>
            <w:tcW w:type="dxa" w:w="2160"/>
            <w:shd w:fill="FFFFFF"/>
          </w:tcPr>
          <w:p>
            <w:pPr>
              <w:spacing w:before="40" w:after="40"/>
              <w:jc w:val="center"/>
            </w:pPr>
            <w:r>
              <w:rPr>
                <w:rFonts w:ascii="Times New Roman" w:hAnsi="Times New Roman"/>
                <w:color w:val="111827"/>
                <w:sz w:val="19"/>
              </w:rPr>
              <w:t>Order Assembly Speed</w:t>
            </w:r>
          </w:p>
        </w:tc>
        <w:tc>
          <w:tcPr>
            <w:tcW w:type="dxa" w:w="3168"/>
            <w:shd w:fill="FFFFFF"/>
          </w:tcPr>
          <w:p>
            <w:pPr>
              <w:spacing w:before="40" w:after="40"/>
              <w:jc w:val="left"/>
            </w:pPr>
            <w:r>
              <w:rPr>
                <w:rFonts w:ascii="Times New Roman" w:hAnsi="Times New Roman"/>
                <w:color w:val="111827"/>
                <w:sz w:val="19"/>
              </w:rPr>
              <w:t>2 to 4 minutes per ticket (handwritten KOT)</w:t>
            </w:r>
          </w:p>
        </w:tc>
        <w:tc>
          <w:tcPr>
            <w:tcW w:type="dxa" w:w="3312"/>
            <w:shd w:fill="FFFFFF"/>
          </w:tcPr>
          <w:p>
            <w:pPr>
              <w:spacing w:before="40" w:after="40"/>
              <w:jc w:val="left"/>
            </w:pPr>
            <w:r>
              <w:rPr>
                <w:rFonts w:ascii="Times New Roman" w:hAnsi="Times New Roman"/>
                <w:color w:val="111827"/>
                <w:sz w:val="19"/>
              </w:rPr>
              <w:t>Under 15 seconds (touch card selection)</w:t>
            </w:r>
          </w:p>
        </w:tc>
      </w:tr>
      <w:tr>
        <w:tc>
          <w:tcPr>
            <w:tcW w:type="dxa" w:w="2160"/>
            <w:shd w:fill="F8FAFC"/>
          </w:tcPr>
          <w:p>
            <w:pPr>
              <w:spacing w:before="40" w:after="40"/>
              <w:jc w:val="center"/>
            </w:pPr>
            <w:r>
              <w:rPr>
                <w:rFonts w:ascii="Times New Roman" w:hAnsi="Times New Roman"/>
                <w:color w:val="111827"/>
                <w:sz w:val="19"/>
              </w:rPr>
              <w:t>Tax Calculation</w:t>
            </w:r>
          </w:p>
        </w:tc>
        <w:tc>
          <w:tcPr>
            <w:tcW w:type="dxa" w:w="3168"/>
            <w:shd w:fill="F8FAFC"/>
          </w:tcPr>
          <w:p>
            <w:pPr>
              <w:spacing w:before="40" w:after="40"/>
              <w:jc w:val="left"/>
            </w:pPr>
            <w:r>
              <w:rPr>
                <w:rFonts w:ascii="Times New Roman" w:hAnsi="Times New Roman"/>
                <w:color w:val="111827"/>
                <w:sz w:val="19"/>
              </w:rPr>
              <w:t>Manual calculator; high error frequency</w:t>
            </w:r>
          </w:p>
        </w:tc>
        <w:tc>
          <w:tcPr>
            <w:tcW w:type="dxa" w:w="3312"/>
            <w:shd w:fill="F8FAFC"/>
          </w:tcPr>
          <w:p>
            <w:pPr>
              <w:spacing w:before="40" w:after="40"/>
              <w:jc w:val="left"/>
            </w:pPr>
            <w:r>
              <w:rPr>
                <w:rFonts w:ascii="Times New Roman" w:hAnsi="Times New Roman"/>
                <w:color w:val="111827"/>
                <w:sz w:val="19"/>
              </w:rPr>
              <w:t>Automated 5% GST (2.5% CGST + 2.5% SGST)</w:t>
            </w:r>
          </w:p>
        </w:tc>
      </w:tr>
      <w:tr>
        <w:tc>
          <w:tcPr>
            <w:tcW w:type="dxa" w:w="2160"/>
            <w:shd w:fill="FFFFFF"/>
          </w:tcPr>
          <w:p>
            <w:pPr>
              <w:spacing w:before="40" w:after="40"/>
              <w:jc w:val="center"/>
            </w:pPr>
            <w:r>
              <w:rPr>
                <w:rFonts w:ascii="Times New Roman" w:hAnsi="Times New Roman"/>
                <w:color w:val="111827"/>
                <w:sz w:val="19"/>
              </w:rPr>
              <w:t>Table Allocation</w:t>
            </w:r>
          </w:p>
        </w:tc>
        <w:tc>
          <w:tcPr>
            <w:tcW w:type="dxa" w:w="3168"/>
            <w:shd w:fill="FFFFFF"/>
          </w:tcPr>
          <w:p>
            <w:pPr>
              <w:spacing w:before="40" w:after="40"/>
              <w:jc w:val="left"/>
            </w:pPr>
            <w:r>
              <w:rPr>
                <w:rFonts w:ascii="Times New Roman" w:hAnsi="Times New Roman"/>
                <w:color w:val="111827"/>
                <w:sz w:val="19"/>
              </w:rPr>
              <w:t>Mental tracking; frequent double-booking</w:t>
            </w:r>
          </w:p>
        </w:tc>
        <w:tc>
          <w:tcPr>
            <w:tcW w:type="dxa" w:w="3312"/>
            <w:shd w:fill="FFFFFF"/>
          </w:tcPr>
          <w:p>
            <w:pPr>
              <w:spacing w:before="40" w:after="40"/>
              <w:jc w:val="left"/>
            </w:pPr>
            <w:r>
              <w:rPr>
                <w:rFonts w:ascii="Times New Roman" w:hAnsi="Times New Roman"/>
                <w:color w:val="111827"/>
                <w:sz w:val="19"/>
              </w:rPr>
              <w:t>Visual interactive table grid with occupied status</w:t>
            </w:r>
          </w:p>
        </w:tc>
      </w:tr>
      <w:tr>
        <w:tc>
          <w:tcPr>
            <w:tcW w:type="dxa" w:w="2160"/>
            <w:shd w:fill="F8FAFC"/>
          </w:tcPr>
          <w:p>
            <w:pPr>
              <w:spacing w:before="40" w:after="40"/>
              <w:jc w:val="center"/>
            </w:pPr>
            <w:r>
              <w:rPr>
                <w:rFonts w:ascii="Times New Roman" w:hAnsi="Times New Roman"/>
                <w:color w:val="111827"/>
                <w:sz w:val="19"/>
              </w:rPr>
              <w:t>Payment Processing</w:t>
            </w:r>
          </w:p>
        </w:tc>
        <w:tc>
          <w:tcPr>
            <w:tcW w:type="dxa" w:w="3168"/>
            <w:shd w:fill="F8FAFC"/>
          </w:tcPr>
          <w:p>
            <w:pPr>
              <w:spacing w:before="40" w:after="40"/>
              <w:jc w:val="left"/>
            </w:pPr>
            <w:r>
              <w:rPr>
                <w:rFonts w:ascii="Times New Roman" w:hAnsi="Times New Roman"/>
                <w:color w:val="111827"/>
                <w:sz w:val="19"/>
              </w:rPr>
              <w:t>Manual cash change mental calculation</w:t>
            </w:r>
          </w:p>
        </w:tc>
        <w:tc>
          <w:tcPr>
            <w:tcW w:type="dxa" w:w="3312"/>
            <w:shd w:fill="F8FAFC"/>
          </w:tcPr>
          <w:p>
            <w:pPr>
              <w:spacing w:before="40" w:after="40"/>
              <w:jc w:val="left"/>
            </w:pPr>
            <w:r>
              <w:rPr>
                <w:rFonts w:ascii="Times New Roman" w:hAnsi="Times New Roman"/>
                <w:color w:val="111827"/>
                <w:sz w:val="19"/>
              </w:rPr>
              <w:t>Dynamic change calculator with smart suggestion chips</w:t>
            </w:r>
          </w:p>
        </w:tc>
      </w:tr>
      <w:tr>
        <w:tc>
          <w:tcPr>
            <w:tcW w:type="dxa" w:w="2160"/>
            <w:shd w:fill="FFFFFF"/>
          </w:tcPr>
          <w:p>
            <w:pPr>
              <w:spacing w:before="40" w:after="40"/>
              <w:jc w:val="center"/>
            </w:pPr>
            <w:r>
              <w:rPr>
                <w:rFonts w:ascii="Times New Roman" w:hAnsi="Times New Roman"/>
                <w:color w:val="111827"/>
                <w:sz w:val="19"/>
              </w:rPr>
              <w:t>Receipt Output</w:t>
            </w:r>
          </w:p>
        </w:tc>
        <w:tc>
          <w:tcPr>
            <w:tcW w:type="dxa" w:w="3168"/>
            <w:shd w:fill="FFFFFF"/>
          </w:tcPr>
          <w:p>
            <w:pPr>
              <w:spacing w:before="40" w:after="40"/>
              <w:jc w:val="left"/>
            </w:pPr>
            <w:r>
              <w:rPr>
                <w:rFonts w:ascii="Times New Roman" w:hAnsi="Times New Roman"/>
                <w:color w:val="111827"/>
                <w:sz w:val="19"/>
              </w:rPr>
              <w:t>Handwritten bill book; legible issues</w:t>
            </w:r>
          </w:p>
        </w:tc>
        <w:tc>
          <w:tcPr>
            <w:tcW w:type="dxa" w:w="3312"/>
            <w:shd w:fill="FFFFFF"/>
          </w:tcPr>
          <w:p>
            <w:pPr>
              <w:spacing w:before="40" w:after="40"/>
              <w:jc w:val="left"/>
            </w:pPr>
            <w:r>
              <w:rPr>
                <w:rFonts w:ascii="Times New Roman" w:hAnsi="Times New Roman"/>
                <w:color w:val="111827"/>
                <w:sz w:val="19"/>
              </w:rPr>
              <w:t>Instant thermal receipt print and vector PDF download</w:t>
            </w:r>
          </w:p>
        </w:tc>
      </w:tr>
      <w:tr>
        <w:tc>
          <w:tcPr>
            <w:tcW w:type="dxa" w:w="2160"/>
            <w:shd w:fill="F8FAFC"/>
          </w:tcPr>
          <w:p>
            <w:pPr>
              <w:spacing w:before="40" w:after="40"/>
              <w:jc w:val="center"/>
            </w:pPr>
            <w:r>
              <w:rPr>
                <w:rFonts w:ascii="Times New Roman" w:hAnsi="Times New Roman"/>
                <w:color w:val="111827"/>
                <w:sz w:val="19"/>
              </w:rPr>
              <w:t>Sales Reconciliation</w:t>
            </w:r>
          </w:p>
        </w:tc>
        <w:tc>
          <w:tcPr>
            <w:tcW w:type="dxa" w:w="3168"/>
            <w:shd w:fill="F8FAFC"/>
          </w:tcPr>
          <w:p>
            <w:pPr>
              <w:spacing w:before="40" w:after="40"/>
              <w:jc w:val="left"/>
            </w:pPr>
            <w:r>
              <w:rPr>
                <w:rFonts w:ascii="Times New Roman" w:hAnsi="Times New Roman"/>
                <w:color w:val="111827"/>
                <w:sz w:val="19"/>
              </w:rPr>
              <w:t>1+ hour end-of-day register tallying</w:t>
            </w:r>
          </w:p>
        </w:tc>
        <w:tc>
          <w:tcPr>
            <w:tcW w:type="dxa" w:w="3312"/>
            <w:shd w:fill="F8FAFC"/>
          </w:tcPr>
          <w:p>
            <w:pPr>
              <w:spacing w:before="40" w:after="40"/>
              <w:jc w:val="left"/>
            </w:pPr>
            <w:r>
              <w:rPr>
                <w:rFonts w:ascii="Times New Roman" w:hAnsi="Times New Roman"/>
                <w:color w:val="111827"/>
                <w:sz w:val="19"/>
              </w:rPr>
              <w:t>Real-time Chart.js monthly trend &amp; doughnut analytics</w:t>
            </w:r>
          </w:p>
        </w:tc>
      </w:tr>
      <w:tr>
        <w:tc>
          <w:tcPr>
            <w:tcW w:type="dxa" w:w="2160"/>
            <w:shd w:fill="FFFFFF"/>
          </w:tcPr>
          <w:p>
            <w:pPr>
              <w:spacing w:before="40" w:after="40"/>
              <w:jc w:val="center"/>
            </w:pPr>
            <w:r>
              <w:rPr>
                <w:rFonts w:ascii="Times New Roman" w:hAnsi="Times New Roman"/>
                <w:color w:val="111827"/>
                <w:sz w:val="19"/>
              </w:rPr>
              <w:t>Menu Management</w:t>
            </w:r>
          </w:p>
        </w:tc>
        <w:tc>
          <w:tcPr>
            <w:tcW w:type="dxa" w:w="3168"/>
            <w:shd w:fill="FFFFFF"/>
          </w:tcPr>
          <w:p>
            <w:pPr>
              <w:spacing w:before="40" w:after="40"/>
              <w:jc w:val="left"/>
            </w:pPr>
            <w:r>
              <w:rPr>
                <w:rFonts w:ascii="Times New Roman" w:hAnsi="Times New Roman"/>
                <w:color w:val="111827"/>
                <w:sz w:val="19"/>
              </w:rPr>
              <w:t>Reprinting paper menus on price changes</w:t>
            </w:r>
          </w:p>
        </w:tc>
        <w:tc>
          <w:tcPr>
            <w:tcW w:type="dxa" w:w="3312"/>
            <w:shd w:fill="FFFFFF"/>
          </w:tcPr>
          <w:p>
            <w:pPr>
              <w:spacing w:before="40" w:after="40"/>
              <w:jc w:val="left"/>
            </w:pPr>
            <w:r>
              <w:rPr>
                <w:rFonts w:ascii="Times New Roman" w:hAnsi="Times New Roman"/>
                <w:color w:val="111827"/>
                <w:sz w:val="19"/>
              </w:rPr>
              <w:t>Instant digital updates with automated Google image cleaner</w:t>
            </w:r>
          </w:p>
        </w:tc>
      </w:tr>
      <w:tr>
        <w:tc>
          <w:tcPr>
            <w:tcW w:type="dxa" w:w="2160"/>
            <w:shd w:fill="F8FAFC"/>
          </w:tcPr>
          <w:p>
            <w:pPr>
              <w:spacing w:before="40" w:after="40"/>
              <w:jc w:val="center"/>
            </w:pPr>
            <w:r>
              <w:rPr>
                <w:rFonts w:ascii="Times New Roman" w:hAnsi="Times New Roman"/>
                <w:color w:val="111827"/>
                <w:sz w:val="19"/>
              </w:rPr>
              <w:t>Contact Verification</w:t>
            </w:r>
          </w:p>
        </w:tc>
        <w:tc>
          <w:tcPr>
            <w:tcW w:type="dxa" w:w="3168"/>
            <w:shd w:fill="F8FAFC"/>
          </w:tcPr>
          <w:p>
            <w:pPr>
              <w:spacing w:before="40" w:after="40"/>
              <w:jc w:val="left"/>
            </w:pPr>
            <w:r>
              <w:rPr>
                <w:rFonts w:ascii="Times New Roman" w:hAnsi="Times New Roman"/>
                <w:color w:val="111827"/>
                <w:sz w:val="19"/>
              </w:rPr>
              <w:t>Unverified phone numbers; lost delivery tickets</w:t>
            </w:r>
          </w:p>
        </w:tc>
        <w:tc>
          <w:tcPr>
            <w:tcW w:type="dxa" w:w="3312"/>
            <w:shd w:fill="F8FAFC"/>
          </w:tcPr>
          <w:p>
            <w:pPr>
              <w:spacing w:before="40" w:after="40"/>
              <w:jc w:val="left"/>
            </w:pPr>
            <w:r>
              <w:rPr>
                <w:rFonts w:ascii="Times New Roman" w:hAnsi="Times New Roman"/>
                <w:color w:val="111827"/>
                <w:sz w:val="19"/>
              </w:rPr>
              <w:t>Strict real-time 10-digit phone &amp; RFC email validation</w:t>
            </w:r>
          </w:p>
        </w:tc>
      </w:tr>
    </w:tbl>
    <w:p>
      <w:pPr>
        <w:spacing w:before="40" w:after="120"/>
      </w:pPr>
    </w:p>
    <w:p>
      <w:pPr>
        <w:keepNext/>
        <w:spacing w:before="220" w:after="80"/>
        <w:jc w:val="left"/>
      </w:pPr>
      <w:r>
        <w:rPr>
          <w:rFonts w:ascii="Times New Roman" w:hAnsi="Times New Roman"/>
          <w:b/>
          <w:color w:val="1E40AF"/>
          <w:sz w:val="26"/>
        </w:rPr>
        <w:t>7.2 SWOT Analysis</w:t>
      </w:r>
    </w:p>
    <w:p>
      <w:pPr>
        <w:pStyle w:val="ListBullet"/>
        <w:spacing w:before="0" w:after="60" w:line="276" w:lineRule="auto"/>
        <w:jc w:val="both"/>
      </w:pPr>
      <w:r>
        <w:rPr>
          <w:rFonts w:ascii="Times New Roman" w:hAnsi="Times New Roman"/>
          <w:b/>
          <w:color w:val="111827"/>
          <w:sz w:val="22"/>
        </w:rPr>
        <w:t xml:space="preserve">• </w:t>
      </w:r>
      <w:r>
        <w:rPr>
          <w:rFonts w:ascii="Times New Roman" w:hAnsi="Times New Roman"/>
          <w:color w:val="111827"/>
          <w:sz w:val="22"/>
        </w:rPr>
        <w:t>Strengths (S): Lightweight Python/SQLite stack, zero external software licensing costs, reactive touch-friendly interface, strict 10-digit phone validation, automated image cleaner, and live Cloudflare tunnel access.</w:t>
      </w:r>
    </w:p>
    <w:p>
      <w:pPr>
        <w:pStyle w:val="ListBullet"/>
        <w:spacing w:before="0" w:after="60" w:line="276" w:lineRule="auto"/>
        <w:jc w:val="both"/>
      </w:pPr>
      <w:r>
        <w:rPr>
          <w:rFonts w:ascii="Times New Roman" w:hAnsi="Times New Roman"/>
          <w:b/>
          <w:color w:val="111827"/>
          <w:sz w:val="22"/>
        </w:rPr>
        <w:t xml:space="preserve">• </w:t>
      </w:r>
      <w:r>
        <w:rPr>
          <w:rFonts w:ascii="Times New Roman" w:hAnsi="Times New Roman"/>
          <w:color w:val="111827"/>
          <w:sz w:val="22"/>
        </w:rPr>
        <w:t>Weaknesses (W): Requires local client hardware and network connectivity; relies on browser print drivers for thermal slip generation.</w:t>
      </w:r>
    </w:p>
    <w:p>
      <w:pPr>
        <w:pStyle w:val="ListBullet"/>
        <w:spacing w:before="0" w:after="60" w:line="276" w:lineRule="auto"/>
        <w:jc w:val="both"/>
      </w:pPr>
      <w:r>
        <w:rPr>
          <w:rFonts w:ascii="Times New Roman" w:hAnsi="Times New Roman"/>
          <w:b/>
          <w:color w:val="111827"/>
          <w:sz w:val="22"/>
        </w:rPr>
        <w:t xml:space="preserve">• </w:t>
      </w:r>
      <w:r>
        <w:rPr>
          <w:rFonts w:ascii="Times New Roman" w:hAnsi="Times New Roman"/>
          <w:color w:val="111827"/>
          <w:sz w:val="22"/>
        </w:rPr>
        <w:t>Opportunities (O): Integration of Kitchen Display System (KDS) tablets, QR-based table self-ordering, automated ingredient stock depletion, and WhatsApp invoice dispatch.</w:t>
      </w:r>
    </w:p>
    <w:p>
      <w:pPr>
        <w:pStyle w:val="ListBullet"/>
        <w:spacing w:before="0" w:after="60" w:line="276" w:lineRule="auto"/>
        <w:jc w:val="both"/>
      </w:pPr>
      <w:r>
        <w:rPr>
          <w:rFonts w:ascii="Times New Roman" w:hAnsi="Times New Roman"/>
          <w:b/>
          <w:color w:val="111827"/>
          <w:sz w:val="22"/>
        </w:rPr>
        <w:t xml:space="preserve">• </w:t>
      </w:r>
      <w:r>
        <w:rPr>
          <w:rFonts w:ascii="Times New Roman" w:hAnsi="Times New Roman"/>
          <w:color w:val="111827"/>
          <w:sz w:val="22"/>
        </w:rPr>
        <w:t>Threats (T): Local network hardware failure during peak dining rush hours; physical printer paper roll depletion.</w:t>
      </w:r>
    </w:p>
    <w:p>
      <w:r>
        <w:br w:type="page"/>
      </w:r>
    </w:p>
    <w:p>
      <w:pPr>
        <w:keepNext/>
        <w:spacing w:before="280" w:after="120"/>
        <w:jc w:val="left"/>
      </w:pPr>
      <w:r>
        <w:rPr>
          <w:rFonts w:ascii="Times New Roman" w:hAnsi="Times New Roman"/>
          <w:b/>
          <w:color w:val="1E3A8A"/>
          <w:sz w:val="32"/>
        </w:rPr>
        <w:t>CHAPTER 8: SYSTEM DIAGRAMS &amp; ARCHITECTURAL MODELS</w:t>
      </w:r>
    </w:p>
    <w:p>
      <w:pPr>
        <w:spacing w:before="0" w:after="120" w:line="276" w:lineRule="auto"/>
        <w:jc w:val="both"/>
      </w:pPr>
      <w:r>
        <w:rPr>
          <w:rFonts w:ascii="Times New Roman" w:hAnsi="Times New Roman"/>
          <w:i w:val="0"/>
          <w:color w:val="111827"/>
          <w:sz w:val="22"/>
        </w:rPr>
        <w:t>This chapter documents the complete architectural, structural, and behavioral modeling of Maharaja's Kitchen. All 12 diagrams were formally modeled using PlantUML specifications and rendered via PlantText. The rendered vector diagrams illustrate the static design, dynamic workflows, data flows, and physical deployment of the application.</w:t>
      </w:r>
    </w:p>
    <w:p>
      <w:pPr>
        <w:keepNext/>
        <w:spacing w:before="220" w:after="80"/>
        <w:jc w:val="left"/>
      </w:pPr>
      <w:r>
        <w:rPr>
          <w:rFonts w:ascii="Times New Roman" w:hAnsi="Times New Roman"/>
          <w:b/>
          <w:color w:val="1E40AF"/>
          <w:sz w:val="26"/>
        </w:rPr>
        <w:t>8.1 Class Diagram</w:t>
      </w:r>
    </w:p>
    <w:p>
      <w:pPr>
        <w:spacing w:before="0" w:after="120" w:line="276" w:lineRule="auto"/>
        <w:jc w:val="both"/>
      </w:pPr>
      <w:r>
        <w:rPr>
          <w:rFonts w:ascii="Times New Roman" w:hAnsi="Times New Roman"/>
          <w:i w:val="0"/>
          <w:color w:val="111827"/>
          <w:sz w:val="22"/>
        </w:rPr>
        <w:t>The Class Diagram illustrates the object-oriented structure of Maharaja's Kitchen, depicting core domain classes: User, Item, Order, OrderItem, Staff, and Branch. It details private attributes, public operations, data types, and multiplicity associations connecting the entities.</w:t>
      </w:r>
    </w:p>
    <w:p>
      <w:pPr>
        <w:spacing w:before="120" w:after="80"/>
        <w:jc w:val="center"/>
      </w:pPr>
      <w:r>
        <w:drawing>
          <wp:inline xmlns:a="http://schemas.openxmlformats.org/drawingml/2006/main" xmlns:pic="http://schemas.openxmlformats.org/drawingml/2006/picture">
            <wp:extent cx="4382740" cy="4937760"/>
            <wp:docPr id="1" name="Picture 1"/>
            <wp:cNvGraphicFramePr>
              <a:graphicFrameLocks noChangeAspect="1"/>
            </wp:cNvGraphicFramePr>
            <a:graphic>
              <a:graphicData uri="http://schemas.openxmlformats.org/drawingml/2006/picture">
                <pic:pic>
                  <pic:nvPicPr>
                    <pic:cNvPr id="0" name="class diagram.png"/>
                    <pic:cNvPicPr/>
                  </pic:nvPicPr>
                  <pic:blipFill>
                    <a:blip r:embed="rId11"/>
                    <a:stretch>
                      <a:fillRect/>
                    </a:stretch>
                  </pic:blipFill>
                  <pic:spPr>
                    <a:xfrm>
                      <a:off x="0" y="0"/>
                      <a:ext cx="4382740" cy="4937760"/>
                    </a:xfrm>
                    <a:prstGeom prst="rect"/>
                  </pic:spPr>
                </pic:pic>
              </a:graphicData>
            </a:graphic>
          </wp:inline>
        </w:drawing>
      </w:r>
    </w:p>
    <w:p>
      <w:pPr>
        <w:spacing w:before="40" w:after="200"/>
        <w:jc w:val="center"/>
      </w:pPr>
      <w:r>
        <w:rPr>
          <w:rFonts w:ascii="Times New Roman" w:hAnsi="Times New Roman"/>
          <w:b/>
          <w:color w:val="1E3A8A"/>
          <w:sz w:val="20"/>
        </w:rPr>
        <w:t xml:space="preserve">Figure 8.1: </w:t>
      </w:r>
      <w:r>
        <w:rPr>
          <w:rFonts w:ascii="Times New Roman" w:hAnsi="Times New Roman"/>
          <w:i/>
          <w:color w:val="4B5563"/>
          <w:sz w:val="20"/>
        </w:rPr>
        <w:t>Maharaja's Kitchen Object-Oriented Class Hierarchy Diagram</w:t>
      </w:r>
    </w:p>
    <w:p>
      <w:r>
        <w:br w:type="page"/>
      </w:r>
    </w:p>
    <w:p>
      <w:pPr>
        <w:keepNext/>
        <w:spacing w:before="220" w:after="80"/>
        <w:jc w:val="left"/>
      </w:pPr>
      <w:r>
        <w:rPr>
          <w:rFonts w:ascii="Times New Roman" w:hAnsi="Times New Roman"/>
          <w:b/>
          <w:color w:val="1E40AF"/>
          <w:sz w:val="26"/>
        </w:rPr>
        <w:t>8.2 Object Diagram</w:t>
      </w:r>
    </w:p>
    <w:p>
      <w:pPr>
        <w:spacing w:before="0" w:after="120" w:line="276" w:lineRule="auto"/>
        <w:jc w:val="both"/>
      </w:pPr>
      <w:r>
        <w:rPr>
          <w:rFonts w:ascii="Times New Roman" w:hAnsi="Times New Roman"/>
          <w:i w:val="0"/>
          <w:color w:val="111827"/>
          <w:sz w:val="22"/>
        </w:rPr>
        <w:t>The Object Diagram captures a concrete runtime snapshot of an active billing transaction (Order #101), showing specific instantiated objects: cashier Priya Nair, customer Amit Sharma, assigned dining Table 4, ordered dishes (Murg Musallam, Garlic Naan), and line item totals.</w:t>
      </w:r>
    </w:p>
    <w:p>
      <w:pPr>
        <w:spacing w:before="120" w:after="80"/>
        <w:jc w:val="center"/>
      </w:pPr>
      <w:r>
        <w:drawing>
          <wp:inline xmlns:a="http://schemas.openxmlformats.org/drawingml/2006/main" xmlns:pic="http://schemas.openxmlformats.org/drawingml/2006/picture">
            <wp:extent cx="4323805" cy="4937760"/>
            <wp:docPr id="2" name="Picture 2"/>
            <wp:cNvGraphicFramePr>
              <a:graphicFrameLocks noChangeAspect="1"/>
            </wp:cNvGraphicFramePr>
            <a:graphic>
              <a:graphicData uri="http://schemas.openxmlformats.org/drawingml/2006/picture">
                <pic:pic>
                  <pic:nvPicPr>
                    <pic:cNvPr id="0" name="object diagram.png"/>
                    <pic:cNvPicPr/>
                  </pic:nvPicPr>
                  <pic:blipFill>
                    <a:blip r:embed="rId12"/>
                    <a:stretch>
                      <a:fillRect/>
                    </a:stretch>
                  </pic:blipFill>
                  <pic:spPr>
                    <a:xfrm>
                      <a:off x="0" y="0"/>
                      <a:ext cx="4323805" cy="4937760"/>
                    </a:xfrm>
                    <a:prstGeom prst="rect"/>
                  </pic:spPr>
                </pic:pic>
              </a:graphicData>
            </a:graphic>
          </wp:inline>
        </w:drawing>
      </w:r>
    </w:p>
    <w:p>
      <w:pPr>
        <w:spacing w:before="40" w:after="200"/>
        <w:jc w:val="center"/>
      </w:pPr>
      <w:r>
        <w:rPr>
          <w:rFonts w:ascii="Times New Roman" w:hAnsi="Times New Roman"/>
          <w:b/>
          <w:color w:val="1E3A8A"/>
          <w:sz w:val="20"/>
        </w:rPr>
        <w:t xml:space="preserve">Figure 8.2: </w:t>
      </w:r>
      <w:r>
        <w:rPr>
          <w:rFonts w:ascii="Times New Roman" w:hAnsi="Times New Roman"/>
          <w:i/>
          <w:color w:val="4B5563"/>
          <w:sz w:val="20"/>
        </w:rPr>
        <w:t>Runtime Object Instance Snapshot Diagram (Active Dine-In Order #101)</w:t>
      </w:r>
    </w:p>
    <w:p>
      <w:r>
        <w:br w:type="page"/>
      </w:r>
    </w:p>
    <w:p>
      <w:pPr>
        <w:keepNext/>
        <w:spacing w:before="220" w:after="80"/>
        <w:jc w:val="left"/>
      </w:pPr>
      <w:r>
        <w:rPr>
          <w:rFonts w:ascii="Times New Roman" w:hAnsi="Times New Roman"/>
          <w:b/>
          <w:color w:val="1E40AF"/>
          <w:sz w:val="26"/>
        </w:rPr>
        <w:t>8.3 Entity-Relationship (ER) Diagram</w:t>
      </w:r>
    </w:p>
    <w:p>
      <w:pPr>
        <w:spacing w:before="0" w:after="120" w:line="276" w:lineRule="auto"/>
        <w:jc w:val="both"/>
      </w:pPr>
      <w:r>
        <w:rPr>
          <w:rFonts w:ascii="Times New Roman" w:hAnsi="Times New Roman"/>
          <w:i w:val="0"/>
          <w:color w:val="111827"/>
          <w:sz w:val="22"/>
        </w:rPr>
        <w:t>The Entity-Relationship (ER) Diagram visualizes the complete relational database schema across all six normalized tables in food_billing.db, showing primary keys (PK), foreign keys (FK), column attributes, and relational cardinalities (1:N and N:M).</w:t>
      </w:r>
    </w:p>
    <w:p>
      <w:pPr>
        <w:spacing w:before="120" w:after="80"/>
        <w:jc w:val="center"/>
      </w:pPr>
      <w:r>
        <w:drawing>
          <wp:inline xmlns:a="http://schemas.openxmlformats.org/drawingml/2006/main" xmlns:pic="http://schemas.openxmlformats.org/drawingml/2006/picture">
            <wp:extent cx="4572000" cy="4880682"/>
            <wp:docPr id="3" name="Picture 3"/>
            <wp:cNvGraphicFramePr>
              <a:graphicFrameLocks noChangeAspect="1"/>
            </wp:cNvGraphicFramePr>
            <a:graphic>
              <a:graphicData uri="http://schemas.openxmlformats.org/drawingml/2006/picture">
                <pic:pic>
                  <pic:nvPicPr>
                    <pic:cNvPr id="0" name="ER diagram.png"/>
                    <pic:cNvPicPr/>
                  </pic:nvPicPr>
                  <pic:blipFill>
                    <a:blip r:embed="rId13"/>
                    <a:stretch>
                      <a:fillRect/>
                    </a:stretch>
                  </pic:blipFill>
                  <pic:spPr>
                    <a:xfrm>
                      <a:off x="0" y="0"/>
                      <a:ext cx="4572000" cy="4880682"/>
                    </a:xfrm>
                    <a:prstGeom prst="rect"/>
                  </pic:spPr>
                </pic:pic>
              </a:graphicData>
            </a:graphic>
          </wp:inline>
        </w:drawing>
      </w:r>
    </w:p>
    <w:p>
      <w:pPr>
        <w:spacing w:before="40" w:after="200"/>
        <w:jc w:val="center"/>
      </w:pPr>
      <w:r>
        <w:rPr>
          <w:rFonts w:ascii="Times New Roman" w:hAnsi="Times New Roman"/>
          <w:b/>
          <w:color w:val="1E3A8A"/>
          <w:sz w:val="20"/>
        </w:rPr>
        <w:t xml:space="preserve">Figure 8.3: </w:t>
      </w:r>
      <w:r>
        <w:rPr>
          <w:rFonts w:ascii="Times New Roman" w:hAnsi="Times New Roman"/>
          <w:i/>
          <w:color w:val="4B5563"/>
          <w:sz w:val="20"/>
        </w:rPr>
        <w:t>Entity-Relationship (ER) Schema with Relational Cardinalities</w:t>
      </w:r>
    </w:p>
    <w:p>
      <w:r>
        <w:br w:type="page"/>
      </w:r>
    </w:p>
    <w:p>
      <w:pPr>
        <w:keepNext/>
        <w:spacing w:before="220" w:after="80"/>
        <w:jc w:val="left"/>
      </w:pPr>
      <w:r>
        <w:rPr>
          <w:rFonts w:ascii="Times New Roman" w:hAnsi="Times New Roman"/>
          <w:b/>
          <w:color w:val="1E40AF"/>
          <w:sz w:val="26"/>
        </w:rPr>
        <w:t>8.4 Use Case Diagram</w:t>
      </w:r>
    </w:p>
    <w:p>
      <w:pPr>
        <w:spacing w:before="0" w:after="120" w:line="276" w:lineRule="auto"/>
        <w:jc w:val="both"/>
      </w:pPr>
      <w:r>
        <w:rPr>
          <w:rFonts w:ascii="Times New Roman" w:hAnsi="Times New Roman"/>
          <w:i w:val="0"/>
          <w:color w:val="111827"/>
          <w:sz w:val="22"/>
        </w:rPr>
        <w:t>The Use Case Diagram defines system actors (Cashier, Administrator, and Customer) and their functional interactions across authentication, POS order entry, table allocation, delivery customer capture, payment processing, menu administration, staff rosters, and financial analytics.</w:t>
      </w:r>
    </w:p>
    <w:p>
      <w:pPr>
        <w:spacing w:before="120" w:after="80"/>
        <w:jc w:val="center"/>
      </w:pPr>
      <w:r>
        <w:drawing>
          <wp:inline xmlns:a="http://schemas.openxmlformats.org/drawingml/2006/main" xmlns:pic="http://schemas.openxmlformats.org/drawingml/2006/picture">
            <wp:extent cx="5303520" cy="3577311"/>
            <wp:docPr id="4" name="Picture 4"/>
            <wp:cNvGraphicFramePr>
              <a:graphicFrameLocks noChangeAspect="1"/>
            </wp:cNvGraphicFramePr>
            <a:graphic>
              <a:graphicData uri="http://schemas.openxmlformats.org/drawingml/2006/picture">
                <pic:pic>
                  <pic:nvPicPr>
                    <pic:cNvPr id="0" name="use case diagram.png"/>
                    <pic:cNvPicPr/>
                  </pic:nvPicPr>
                  <pic:blipFill>
                    <a:blip r:embed="rId14"/>
                    <a:stretch>
                      <a:fillRect/>
                    </a:stretch>
                  </pic:blipFill>
                  <pic:spPr>
                    <a:xfrm>
                      <a:off x="0" y="0"/>
                      <a:ext cx="5303520" cy="3577311"/>
                    </a:xfrm>
                    <a:prstGeom prst="rect"/>
                  </pic:spPr>
                </pic:pic>
              </a:graphicData>
            </a:graphic>
          </wp:inline>
        </w:drawing>
      </w:r>
    </w:p>
    <w:p>
      <w:pPr>
        <w:spacing w:before="40" w:after="200"/>
        <w:jc w:val="center"/>
      </w:pPr>
      <w:r>
        <w:rPr>
          <w:rFonts w:ascii="Times New Roman" w:hAnsi="Times New Roman"/>
          <w:b/>
          <w:color w:val="1E3A8A"/>
          <w:sz w:val="20"/>
        </w:rPr>
        <w:t xml:space="preserve">Figure 8.4: </w:t>
      </w:r>
      <w:r>
        <w:rPr>
          <w:rFonts w:ascii="Times New Roman" w:hAnsi="Times New Roman"/>
          <w:i/>
          <w:color w:val="4B5563"/>
          <w:sz w:val="20"/>
        </w:rPr>
        <w:t>System Use Case Diagram (Cashier, Admin, Customer Interactions)</w:t>
      </w:r>
    </w:p>
    <w:p>
      <w:r>
        <w:br w:type="page"/>
      </w:r>
    </w:p>
    <w:p>
      <w:pPr>
        <w:keepNext/>
        <w:spacing w:before="220" w:after="80"/>
        <w:jc w:val="left"/>
      </w:pPr>
      <w:r>
        <w:rPr>
          <w:rFonts w:ascii="Times New Roman" w:hAnsi="Times New Roman"/>
          <w:b/>
          <w:color w:val="1E40AF"/>
          <w:sz w:val="26"/>
        </w:rPr>
        <w:t>8.5 Activity Diagram</w:t>
      </w:r>
    </w:p>
    <w:p>
      <w:pPr>
        <w:spacing w:before="0" w:after="120" w:line="276" w:lineRule="auto"/>
        <w:jc w:val="both"/>
      </w:pPr>
      <w:r>
        <w:rPr>
          <w:rFonts w:ascii="Times New Roman" w:hAnsi="Times New Roman"/>
          <w:i w:val="0"/>
          <w:color w:val="111827"/>
          <w:sz w:val="22"/>
        </w:rPr>
        <w:t>The Activity Diagram traces the end-to-end operational workflow of a transaction, detailing control flow from user login, category navigation, cart assembly, Dine-In table selection or Delivery address capture, payment mode selection, tax calculation, to invoice generation.</w:t>
      </w:r>
    </w:p>
    <w:p>
      <w:pPr>
        <w:spacing w:before="120" w:after="80"/>
        <w:jc w:val="center"/>
      </w:pPr>
      <w:r>
        <w:drawing>
          <wp:inline xmlns:a="http://schemas.openxmlformats.org/drawingml/2006/main" xmlns:pic="http://schemas.openxmlformats.org/drawingml/2006/picture">
            <wp:extent cx="3474720" cy="4874790"/>
            <wp:docPr id="5" name="Picture 5"/>
            <wp:cNvGraphicFramePr>
              <a:graphicFrameLocks noChangeAspect="1"/>
            </wp:cNvGraphicFramePr>
            <a:graphic>
              <a:graphicData uri="http://schemas.openxmlformats.org/drawingml/2006/picture">
                <pic:pic>
                  <pic:nvPicPr>
                    <pic:cNvPr id="0" name="activity diagram.png"/>
                    <pic:cNvPicPr/>
                  </pic:nvPicPr>
                  <pic:blipFill>
                    <a:blip r:embed="rId15"/>
                    <a:stretch>
                      <a:fillRect/>
                    </a:stretch>
                  </pic:blipFill>
                  <pic:spPr>
                    <a:xfrm>
                      <a:off x="0" y="0"/>
                      <a:ext cx="3474720" cy="4874790"/>
                    </a:xfrm>
                    <a:prstGeom prst="rect"/>
                  </pic:spPr>
                </pic:pic>
              </a:graphicData>
            </a:graphic>
          </wp:inline>
        </w:drawing>
      </w:r>
    </w:p>
    <w:p>
      <w:pPr>
        <w:spacing w:before="40" w:after="200"/>
        <w:jc w:val="center"/>
      </w:pPr>
      <w:r>
        <w:rPr>
          <w:rFonts w:ascii="Times New Roman" w:hAnsi="Times New Roman"/>
          <w:b/>
          <w:color w:val="1E3A8A"/>
          <w:sz w:val="20"/>
        </w:rPr>
        <w:t xml:space="preserve">Figure 8.5: </w:t>
      </w:r>
      <w:r>
        <w:rPr>
          <w:rFonts w:ascii="Times New Roman" w:hAnsi="Times New Roman"/>
          <w:i/>
          <w:color w:val="4B5563"/>
          <w:sz w:val="20"/>
        </w:rPr>
        <w:t>End-to-End Operational Billing Activity Workflow</w:t>
      </w:r>
    </w:p>
    <w:p>
      <w:r>
        <w:br w:type="page"/>
      </w:r>
    </w:p>
    <w:p>
      <w:pPr>
        <w:keepNext/>
        <w:spacing w:before="220" w:after="80"/>
        <w:jc w:val="left"/>
      </w:pPr>
      <w:r>
        <w:rPr>
          <w:rFonts w:ascii="Times New Roman" w:hAnsi="Times New Roman"/>
          <w:b/>
          <w:color w:val="1E40AF"/>
          <w:sz w:val="26"/>
        </w:rPr>
        <w:t>8.6 State Machine Diagram</w:t>
      </w:r>
    </w:p>
    <w:p>
      <w:pPr>
        <w:spacing w:before="0" w:after="120" w:line="276" w:lineRule="auto"/>
        <w:jc w:val="both"/>
      </w:pPr>
      <w:r>
        <w:rPr>
          <w:rFonts w:ascii="Times New Roman" w:hAnsi="Times New Roman"/>
          <w:i w:val="0"/>
          <w:color w:val="111827"/>
          <w:sz w:val="22"/>
        </w:rPr>
        <w:t>The State Machine Diagram models the dynamic lifecycle states of a customer order, transitioning through: CartDraft -&gt; TableAssigned / DeliveryEntered -&gt; ProcessingPayment -&gt; Completed -&gt; Archived (or Voided).</w:t>
      </w:r>
    </w:p>
    <w:p>
      <w:pPr>
        <w:spacing w:before="120" w:after="80"/>
        <w:jc w:val="center"/>
      </w:pPr>
      <w:r>
        <w:drawing>
          <wp:inline xmlns:a="http://schemas.openxmlformats.org/drawingml/2006/main" xmlns:pic="http://schemas.openxmlformats.org/drawingml/2006/picture">
            <wp:extent cx="2320281" cy="4937760"/>
            <wp:docPr id="6" name="Picture 6"/>
            <wp:cNvGraphicFramePr>
              <a:graphicFrameLocks noChangeAspect="1"/>
            </wp:cNvGraphicFramePr>
            <a:graphic>
              <a:graphicData uri="http://schemas.openxmlformats.org/drawingml/2006/picture">
                <pic:pic>
                  <pic:nvPicPr>
                    <pic:cNvPr id="0" name="state machine diagram.png"/>
                    <pic:cNvPicPr/>
                  </pic:nvPicPr>
                  <pic:blipFill>
                    <a:blip r:embed="rId16"/>
                    <a:stretch>
                      <a:fillRect/>
                    </a:stretch>
                  </pic:blipFill>
                  <pic:spPr>
                    <a:xfrm>
                      <a:off x="0" y="0"/>
                      <a:ext cx="2320281" cy="4937760"/>
                    </a:xfrm>
                    <a:prstGeom prst="rect"/>
                  </pic:spPr>
                </pic:pic>
              </a:graphicData>
            </a:graphic>
          </wp:inline>
        </w:drawing>
      </w:r>
    </w:p>
    <w:p>
      <w:pPr>
        <w:spacing w:before="40" w:after="200"/>
        <w:jc w:val="center"/>
      </w:pPr>
      <w:r>
        <w:rPr>
          <w:rFonts w:ascii="Times New Roman" w:hAnsi="Times New Roman"/>
          <w:b/>
          <w:color w:val="1E3A8A"/>
          <w:sz w:val="20"/>
        </w:rPr>
        <w:t xml:space="preserve">Figure 8.6: </w:t>
      </w:r>
      <w:r>
        <w:rPr>
          <w:rFonts w:ascii="Times New Roman" w:hAnsi="Times New Roman"/>
          <w:i/>
          <w:color w:val="4B5563"/>
          <w:sz w:val="20"/>
        </w:rPr>
        <w:t>Finite State Machine Order Lifecycle Diagram</w:t>
      </w:r>
    </w:p>
    <w:p>
      <w:r>
        <w:br w:type="page"/>
      </w:r>
    </w:p>
    <w:p>
      <w:pPr>
        <w:keepNext/>
        <w:spacing w:before="220" w:after="80"/>
        <w:jc w:val="left"/>
      </w:pPr>
      <w:r>
        <w:rPr>
          <w:rFonts w:ascii="Times New Roman" w:hAnsi="Times New Roman"/>
          <w:b/>
          <w:color w:val="1E40AF"/>
          <w:sz w:val="26"/>
        </w:rPr>
        <w:t>8.7 Component Diagram</w:t>
      </w:r>
    </w:p>
    <w:p>
      <w:pPr>
        <w:spacing w:before="0" w:after="120" w:line="276" w:lineRule="auto"/>
        <w:jc w:val="both"/>
      </w:pPr>
      <w:r>
        <w:rPr>
          <w:rFonts w:ascii="Times New Roman" w:hAnsi="Times New Roman"/>
          <w:i w:val="0"/>
          <w:color w:val="111827"/>
          <w:sz w:val="22"/>
        </w:rPr>
        <w:t>The Component Diagram illustrates modular structural decomposition across the Presentation Tier (Tailwind CSS, Vanilla JS, Chart.js), Application Tier (Flask WSGI API, Auth Controller, Billing Engine, Image Cleaner), and Data Tier (SQLite3 DB, Static Assets).</w:t>
      </w:r>
    </w:p>
    <w:p>
      <w:pPr>
        <w:spacing w:before="120" w:after="80"/>
        <w:jc w:val="center"/>
      </w:pPr>
      <w:r>
        <w:drawing>
          <wp:inline xmlns:a="http://schemas.openxmlformats.org/drawingml/2006/main" xmlns:pic="http://schemas.openxmlformats.org/drawingml/2006/picture">
            <wp:extent cx="5303520" cy="2688372"/>
            <wp:docPr id="7" name="Picture 7"/>
            <wp:cNvGraphicFramePr>
              <a:graphicFrameLocks noChangeAspect="1"/>
            </wp:cNvGraphicFramePr>
            <a:graphic>
              <a:graphicData uri="http://schemas.openxmlformats.org/drawingml/2006/picture">
                <pic:pic>
                  <pic:nvPicPr>
                    <pic:cNvPr id="0" name="component diagram.png"/>
                    <pic:cNvPicPr/>
                  </pic:nvPicPr>
                  <pic:blipFill>
                    <a:blip r:embed="rId17"/>
                    <a:stretch>
                      <a:fillRect/>
                    </a:stretch>
                  </pic:blipFill>
                  <pic:spPr>
                    <a:xfrm>
                      <a:off x="0" y="0"/>
                      <a:ext cx="5303520" cy="2688372"/>
                    </a:xfrm>
                    <a:prstGeom prst="rect"/>
                  </pic:spPr>
                </pic:pic>
              </a:graphicData>
            </a:graphic>
          </wp:inline>
        </w:drawing>
      </w:r>
    </w:p>
    <w:p>
      <w:pPr>
        <w:spacing w:before="40" w:after="200"/>
        <w:jc w:val="center"/>
      </w:pPr>
      <w:r>
        <w:rPr>
          <w:rFonts w:ascii="Times New Roman" w:hAnsi="Times New Roman"/>
          <w:b/>
          <w:color w:val="1E3A8A"/>
          <w:sz w:val="20"/>
        </w:rPr>
        <w:t xml:space="preserve">Figure 8.7: </w:t>
      </w:r>
      <w:r>
        <w:rPr>
          <w:rFonts w:ascii="Times New Roman" w:hAnsi="Times New Roman"/>
          <w:i/>
          <w:color w:val="4B5563"/>
          <w:sz w:val="20"/>
        </w:rPr>
        <w:t>Three-Tier Modular Component Architecture Diagram</w:t>
      </w:r>
    </w:p>
    <w:p>
      <w:r>
        <w:br w:type="page"/>
      </w:r>
    </w:p>
    <w:p>
      <w:pPr>
        <w:keepNext/>
        <w:spacing w:before="220" w:after="80"/>
        <w:jc w:val="left"/>
      </w:pPr>
      <w:r>
        <w:rPr>
          <w:rFonts w:ascii="Times New Roman" w:hAnsi="Times New Roman"/>
          <w:b/>
          <w:color w:val="1E40AF"/>
          <w:sz w:val="26"/>
        </w:rPr>
        <w:t>8.8 Deployment Diagram</w:t>
      </w:r>
    </w:p>
    <w:p>
      <w:pPr>
        <w:spacing w:before="0" w:after="120" w:line="276" w:lineRule="auto"/>
        <w:jc w:val="both"/>
      </w:pPr>
      <w:r>
        <w:rPr>
          <w:rFonts w:ascii="Times New Roman" w:hAnsi="Times New Roman"/>
          <w:i w:val="0"/>
          <w:color w:val="111827"/>
          <w:sz w:val="22"/>
        </w:rPr>
        <w:t>The Deployment Diagram maps physical hardware and network nodes, illustrating client devices (Desktop, Tablet, Smartphone) connecting via HTTPS over Cloudflare Edge Tunnels to the local Flask application server running on Port 5001.</w:t>
      </w:r>
    </w:p>
    <w:p>
      <w:pPr>
        <w:spacing w:before="120" w:after="80"/>
        <w:jc w:val="center"/>
      </w:pPr>
      <w:r>
        <w:drawing>
          <wp:inline xmlns:a="http://schemas.openxmlformats.org/drawingml/2006/main" xmlns:pic="http://schemas.openxmlformats.org/drawingml/2006/picture">
            <wp:extent cx="2691171" cy="4846320"/>
            <wp:docPr id="8" name="Picture 8"/>
            <wp:cNvGraphicFramePr>
              <a:graphicFrameLocks noChangeAspect="1"/>
            </wp:cNvGraphicFramePr>
            <a:graphic>
              <a:graphicData uri="http://schemas.openxmlformats.org/drawingml/2006/picture">
                <pic:pic>
                  <pic:nvPicPr>
                    <pic:cNvPr id="0" name="deployment diagram.png"/>
                    <pic:cNvPicPr/>
                  </pic:nvPicPr>
                  <pic:blipFill>
                    <a:blip r:embed="rId18"/>
                    <a:stretch>
                      <a:fillRect/>
                    </a:stretch>
                  </pic:blipFill>
                  <pic:spPr>
                    <a:xfrm>
                      <a:off x="0" y="0"/>
                      <a:ext cx="2691171" cy="4846320"/>
                    </a:xfrm>
                    <a:prstGeom prst="rect"/>
                  </pic:spPr>
                </pic:pic>
              </a:graphicData>
            </a:graphic>
          </wp:inline>
        </w:drawing>
      </w:r>
    </w:p>
    <w:p>
      <w:pPr>
        <w:spacing w:before="40" w:after="200"/>
        <w:jc w:val="center"/>
      </w:pPr>
      <w:r>
        <w:rPr>
          <w:rFonts w:ascii="Times New Roman" w:hAnsi="Times New Roman"/>
          <w:b/>
          <w:color w:val="1E3A8A"/>
          <w:sz w:val="20"/>
        </w:rPr>
        <w:t xml:space="preserve">Figure 8.8: </w:t>
      </w:r>
      <w:r>
        <w:rPr>
          <w:rFonts w:ascii="Times New Roman" w:hAnsi="Times New Roman"/>
          <w:i/>
          <w:color w:val="4B5563"/>
          <w:sz w:val="20"/>
        </w:rPr>
        <w:t>Physical Node Deployment &amp; Cloudflare Tunnel Edge Topology</w:t>
      </w:r>
    </w:p>
    <w:p>
      <w:r>
        <w:br w:type="page"/>
      </w:r>
    </w:p>
    <w:p>
      <w:pPr>
        <w:keepNext/>
        <w:spacing w:before="220" w:after="80"/>
        <w:jc w:val="left"/>
      </w:pPr>
      <w:r>
        <w:rPr>
          <w:rFonts w:ascii="Times New Roman" w:hAnsi="Times New Roman"/>
          <w:b/>
          <w:color w:val="1E40AF"/>
          <w:sz w:val="26"/>
        </w:rPr>
        <w:t>8.9 Package Diagram</w:t>
      </w:r>
    </w:p>
    <w:p>
      <w:pPr>
        <w:spacing w:before="0" w:after="120" w:line="276" w:lineRule="auto"/>
        <w:jc w:val="both"/>
      </w:pPr>
      <w:r>
        <w:rPr>
          <w:rFonts w:ascii="Times New Roman" w:hAnsi="Times New Roman"/>
          <w:i w:val="0"/>
          <w:color w:val="111827"/>
          <w:sz w:val="22"/>
        </w:rPr>
        <w:t>The Package Diagram organizes the logical directory and module structure of the codebase, showing dependencies between python core modules (app.py), templates (Jinja2 HTML), static resources (CSS, JS, images), and database artifacts.</w:t>
      </w:r>
    </w:p>
    <w:p>
      <w:pPr>
        <w:spacing w:before="120" w:after="80"/>
        <w:jc w:val="center"/>
      </w:pPr>
      <w:r>
        <w:drawing>
          <wp:inline xmlns:a="http://schemas.openxmlformats.org/drawingml/2006/main" xmlns:pic="http://schemas.openxmlformats.org/drawingml/2006/picture">
            <wp:extent cx="5303520" cy="1348285"/>
            <wp:docPr id="9" name="Picture 9"/>
            <wp:cNvGraphicFramePr>
              <a:graphicFrameLocks noChangeAspect="1"/>
            </wp:cNvGraphicFramePr>
            <a:graphic>
              <a:graphicData uri="http://schemas.openxmlformats.org/drawingml/2006/picture">
                <pic:pic>
                  <pic:nvPicPr>
                    <pic:cNvPr id="0" name="package diagram.png"/>
                    <pic:cNvPicPr/>
                  </pic:nvPicPr>
                  <pic:blipFill>
                    <a:blip r:embed="rId19"/>
                    <a:stretch>
                      <a:fillRect/>
                    </a:stretch>
                  </pic:blipFill>
                  <pic:spPr>
                    <a:xfrm>
                      <a:off x="0" y="0"/>
                      <a:ext cx="5303520" cy="1348285"/>
                    </a:xfrm>
                    <a:prstGeom prst="rect"/>
                  </pic:spPr>
                </pic:pic>
              </a:graphicData>
            </a:graphic>
          </wp:inline>
        </w:drawing>
      </w:r>
    </w:p>
    <w:p>
      <w:pPr>
        <w:spacing w:before="40" w:after="200"/>
        <w:jc w:val="center"/>
      </w:pPr>
      <w:r>
        <w:rPr>
          <w:rFonts w:ascii="Times New Roman" w:hAnsi="Times New Roman"/>
          <w:b/>
          <w:color w:val="1E3A8A"/>
          <w:sz w:val="20"/>
        </w:rPr>
        <w:t xml:space="preserve">Figure 8.9: </w:t>
      </w:r>
      <w:r>
        <w:rPr>
          <w:rFonts w:ascii="Times New Roman" w:hAnsi="Times New Roman"/>
          <w:i/>
          <w:color w:val="4B5563"/>
          <w:sz w:val="20"/>
        </w:rPr>
        <w:t>Python Flask &amp; Frontend Asset Package Architecture</w:t>
      </w:r>
    </w:p>
    <w:p>
      <w:r>
        <w:br w:type="page"/>
      </w:r>
    </w:p>
    <w:p>
      <w:pPr>
        <w:keepNext/>
        <w:spacing w:before="220" w:after="80"/>
        <w:jc w:val="left"/>
      </w:pPr>
      <w:r>
        <w:rPr>
          <w:rFonts w:ascii="Times New Roman" w:hAnsi="Times New Roman"/>
          <w:b/>
          <w:color w:val="1E40AF"/>
          <w:sz w:val="26"/>
        </w:rPr>
        <w:t>8.10 Data Flow Diagram (DFD Level 0 - Context Diagram)</w:t>
      </w:r>
    </w:p>
    <w:p>
      <w:pPr>
        <w:spacing w:before="0" w:after="120" w:line="276" w:lineRule="auto"/>
        <w:jc w:val="both"/>
      </w:pPr>
      <w:r>
        <w:rPr>
          <w:rFonts w:ascii="Times New Roman" w:hAnsi="Times New Roman"/>
          <w:i w:val="0"/>
          <w:color w:val="111827"/>
          <w:sz w:val="22"/>
        </w:rPr>
        <w:t>The Context-Level Data Flow Diagram (DFD Level 0) models the boundary of Maharaja's Kitchen as a single central process, showing data flows between external entities (Admin, Cashier, Customer) and the POS core.</w:t>
      </w:r>
    </w:p>
    <w:p>
      <w:pPr>
        <w:spacing w:before="120" w:after="80"/>
        <w:jc w:val="center"/>
      </w:pPr>
      <w:r>
        <w:drawing>
          <wp:inline xmlns:a="http://schemas.openxmlformats.org/drawingml/2006/main" xmlns:pic="http://schemas.openxmlformats.org/drawingml/2006/picture">
            <wp:extent cx="4754880" cy="3374967"/>
            <wp:docPr id="10" name="Picture 10"/>
            <wp:cNvGraphicFramePr>
              <a:graphicFrameLocks noChangeAspect="1"/>
            </wp:cNvGraphicFramePr>
            <a:graphic>
              <a:graphicData uri="http://schemas.openxmlformats.org/drawingml/2006/picture">
                <pic:pic>
                  <pic:nvPicPr>
                    <pic:cNvPr id="0" name="data flow diagram.png"/>
                    <pic:cNvPicPr/>
                  </pic:nvPicPr>
                  <pic:blipFill>
                    <a:blip r:embed="rId20"/>
                    <a:stretch>
                      <a:fillRect/>
                    </a:stretch>
                  </pic:blipFill>
                  <pic:spPr>
                    <a:xfrm>
                      <a:off x="0" y="0"/>
                      <a:ext cx="4754880" cy="3374967"/>
                    </a:xfrm>
                    <a:prstGeom prst="rect"/>
                  </pic:spPr>
                </pic:pic>
              </a:graphicData>
            </a:graphic>
          </wp:inline>
        </w:drawing>
      </w:r>
    </w:p>
    <w:p>
      <w:pPr>
        <w:spacing w:before="40" w:after="200"/>
        <w:jc w:val="center"/>
      </w:pPr>
      <w:r>
        <w:rPr>
          <w:rFonts w:ascii="Times New Roman" w:hAnsi="Times New Roman"/>
          <w:b/>
          <w:color w:val="1E3A8A"/>
          <w:sz w:val="20"/>
        </w:rPr>
        <w:t xml:space="preserve">Figure 8.10: </w:t>
      </w:r>
      <w:r>
        <w:rPr>
          <w:rFonts w:ascii="Times New Roman" w:hAnsi="Times New Roman"/>
          <w:i/>
          <w:color w:val="4B5563"/>
          <w:sz w:val="20"/>
        </w:rPr>
        <w:t>Data Flow Diagram (DFD Level 0 - Context Level Diagram)</w:t>
      </w:r>
    </w:p>
    <w:p>
      <w:r>
        <w:br w:type="page"/>
      </w:r>
    </w:p>
    <w:p>
      <w:pPr>
        <w:keepNext/>
        <w:spacing w:before="220" w:after="80"/>
        <w:jc w:val="left"/>
      </w:pPr>
      <w:r>
        <w:rPr>
          <w:rFonts w:ascii="Times New Roman" w:hAnsi="Times New Roman"/>
          <w:b/>
          <w:color w:val="1E40AF"/>
          <w:sz w:val="26"/>
        </w:rPr>
        <w:t>8.11 Data Flow Diagram (DFD Level 1 - Detailed)</w:t>
      </w:r>
    </w:p>
    <w:p>
      <w:pPr>
        <w:spacing w:before="0" w:after="120" w:line="276" w:lineRule="auto"/>
        <w:jc w:val="both"/>
      </w:pPr>
      <w:r>
        <w:rPr>
          <w:rFonts w:ascii="Times New Roman" w:hAnsi="Times New Roman"/>
          <w:i w:val="0"/>
          <w:color w:val="111827"/>
          <w:sz w:val="22"/>
        </w:rPr>
        <w:t>The Level 1 Data Flow Diagram decomposes the system into six core sub-processes: 1.0 User Authentication, 2.0 Menu Management, 3.0 POS Cart Processing, 4.0 Payment &amp; Invoice Generation, 5.0 Staff/Branch Administration, and 6.0 Sales Analytics Reporting.</w:t>
      </w:r>
    </w:p>
    <w:p>
      <w:pPr>
        <w:spacing w:before="120" w:after="80"/>
        <w:jc w:val="center"/>
      </w:pPr>
      <w:r>
        <w:drawing>
          <wp:inline xmlns:a="http://schemas.openxmlformats.org/drawingml/2006/main" xmlns:pic="http://schemas.openxmlformats.org/drawingml/2006/picture">
            <wp:extent cx="5303520" cy="2167501"/>
            <wp:docPr id="11" name="Picture 11"/>
            <wp:cNvGraphicFramePr>
              <a:graphicFrameLocks noChangeAspect="1"/>
            </wp:cNvGraphicFramePr>
            <a:graphic>
              <a:graphicData uri="http://schemas.openxmlformats.org/drawingml/2006/picture">
                <pic:pic>
                  <pic:nvPicPr>
                    <pic:cNvPr id="0" name="data flow diagram level 1.png"/>
                    <pic:cNvPicPr/>
                  </pic:nvPicPr>
                  <pic:blipFill>
                    <a:blip r:embed="rId21"/>
                    <a:stretch>
                      <a:fillRect/>
                    </a:stretch>
                  </pic:blipFill>
                  <pic:spPr>
                    <a:xfrm>
                      <a:off x="0" y="0"/>
                      <a:ext cx="5303520" cy="2167501"/>
                    </a:xfrm>
                    <a:prstGeom prst="rect"/>
                  </pic:spPr>
                </pic:pic>
              </a:graphicData>
            </a:graphic>
          </wp:inline>
        </w:drawing>
      </w:r>
    </w:p>
    <w:p>
      <w:pPr>
        <w:spacing w:before="40" w:after="200"/>
        <w:jc w:val="center"/>
      </w:pPr>
      <w:r>
        <w:rPr>
          <w:rFonts w:ascii="Times New Roman" w:hAnsi="Times New Roman"/>
          <w:b/>
          <w:color w:val="1E3A8A"/>
          <w:sz w:val="20"/>
        </w:rPr>
        <w:t xml:space="preserve">Figure 8.11: </w:t>
      </w:r>
      <w:r>
        <w:rPr>
          <w:rFonts w:ascii="Times New Roman" w:hAnsi="Times New Roman"/>
          <w:i/>
          <w:color w:val="4B5563"/>
          <w:sz w:val="20"/>
        </w:rPr>
        <w:t>Data Flow Diagram (DFD Level 1 - Detailed Functional Decomposition)</w:t>
      </w:r>
    </w:p>
    <w:p>
      <w:r>
        <w:br w:type="page"/>
      </w:r>
    </w:p>
    <w:p>
      <w:pPr>
        <w:keepNext/>
        <w:spacing w:before="220" w:after="80"/>
        <w:jc w:val="left"/>
      </w:pPr>
      <w:r>
        <w:rPr>
          <w:rFonts w:ascii="Times New Roman" w:hAnsi="Times New Roman"/>
          <w:b/>
          <w:color w:val="1E40AF"/>
          <w:sz w:val="26"/>
        </w:rPr>
        <w:t>8.12 Sequence Diagram</w:t>
      </w:r>
    </w:p>
    <w:p>
      <w:pPr>
        <w:spacing w:before="0" w:after="120" w:line="276" w:lineRule="auto"/>
        <w:jc w:val="both"/>
      </w:pPr>
      <w:r>
        <w:rPr>
          <w:rFonts w:ascii="Times New Roman" w:hAnsi="Times New Roman"/>
          <w:i w:val="0"/>
          <w:color w:val="111827"/>
          <w:sz w:val="22"/>
        </w:rPr>
        <w:t>The Sequence Diagram traces chronological message exchanges during order checkout: Cashier -&gt; Browser UI -&gt; Flask API Controller -&gt; SQLite Database Engine -&gt; Browser Receipt Generator -&gt; Thermal Printer Slip.</w:t>
      </w:r>
    </w:p>
    <w:p>
      <w:pPr>
        <w:spacing w:before="120" w:after="80"/>
        <w:jc w:val="center"/>
      </w:pPr>
      <w:r>
        <w:drawing>
          <wp:inline xmlns:a="http://schemas.openxmlformats.org/drawingml/2006/main" xmlns:pic="http://schemas.openxmlformats.org/drawingml/2006/picture">
            <wp:extent cx="5303520" cy="3807875"/>
            <wp:docPr id="12" name="Picture 12"/>
            <wp:cNvGraphicFramePr>
              <a:graphicFrameLocks noChangeAspect="1"/>
            </wp:cNvGraphicFramePr>
            <a:graphic>
              <a:graphicData uri="http://schemas.openxmlformats.org/drawingml/2006/picture">
                <pic:pic>
                  <pic:nvPicPr>
                    <pic:cNvPr id="0" name="sequence diagram.png"/>
                    <pic:cNvPicPr/>
                  </pic:nvPicPr>
                  <pic:blipFill>
                    <a:blip r:embed="rId22"/>
                    <a:stretch>
                      <a:fillRect/>
                    </a:stretch>
                  </pic:blipFill>
                  <pic:spPr>
                    <a:xfrm>
                      <a:off x="0" y="0"/>
                      <a:ext cx="5303520" cy="3807875"/>
                    </a:xfrm>
                    <a:prstGeom prst="rect"/>
                  </pic:spPr>
                </pic:pic>
              </a:graphicData>
            </a:graphic>
          </wp:inline>
        </w:drawing>
      </w:r>
    </w:p>
    <w:p>
      <w:pPr>
        <w:spacing w:before="40" w:after="200"/>
        <w:jc w:val="center"/>
      </w:pPr>
      <w:r>
        <w:rPr>
          <w:rFonts w:ascii="Times New Roman" w:hAnsi="Times New Roman"/>
          <w:b/>
          <w:color w:val="1E3A8A"/>
          <w:sz w:val="20"/>
        </w:rPr>
        <w:t xml:space="preserve">Figure 8.12: </w:t>
      </w:r>
      <w:r>
        <w:rPr>
          <w:rFonts w:ascii="Times New Roman" w:hAnsi="Times New Roman"/>
          <w:i/>
          <w:color w:val="4B5563"/>
          <w:sz w:val="20"/>
        </w:rPr>
        <w:t>Synchronous Checkout &amp; Payment Processing Sequence Diagram</w:t>
      </w:r>
    </w:p>
    <w:p>
      <w:r>
        <w:br w:type="page"/>
      </w:r>
    </w:p>
    <w:p>
      <w:pPr>
        <w:keepNext/>
        <w:spacing w:before="280" w:after="120"/>
        <w:jc w:val="left"/>
      </w:pPr>
      <w:r>
        <w:rPr>
          <w:rFonts w:ascii="Times New Roman" w:hAnsi="Times New Roman"/>
          <w:b/>
          <w:color w:val="1E3A8A"/>
          <w:sz w:val="32"/>
        </w:rPr>
        <w:t>CHAPTER 9: SCREEN OUTPUTS &amp; USER INTERFACE WALKTHROUGH</w:t>
      </w:r>
    </w:p>
    <w:p>
      <w:pPr>
        <w:spacing w:before="0" w:after="120" w:line="276" w:lineRule="auto"/>
        <w:jc w:val="both"/>
      </w:pPr>
      <w:r>
        <w:rPr>
          <w:rFonts w:ascii="Times New Roman" w:hAnsi="Times New Roman"/>
          <w:i w:val="0"/>
          <w:color w:val="111827"/>
          <w:sz w:val="22"/>
        </w:rPr>
        <w:t>This chapter documents the visual interface of Maharaja's Kitchen, showcasing high-resolution screen captures from the live operating system. Built with Tailwind CSS, the user interface delivers high visual clarity, ergonomic touch targets, real-time input feedback, and responsive layout across mobile and desktop environments.</w:t>
      </w:r>
    </w:p>
    <w:p>
      <w:pPr>
        <w:keepNext/>
        <w:spacing w:before="220" w:after="80"/>
        <w:jc w:val="left"/>
      </w:pPr>
      <w:r>
        <w:rPr>
          <w:rFonts w:ascii="Times New Roman" w:hAnsi="Times New Roman"/>
          <w:b/>
          <w:color w:val="1E40AF"/>
          <w:sz w:val="26"/>
        </w:rPr>
        <w:t>9.1 Real-Time Point-of-Sale (POS) Billing Interface &amp; Cart</w:t>
      </w:r>
    </w:p>
    <w:p>
      <w:pPr>
        <w:spacing w:before="0" w:after="120" w:line="276" w:lineRule="auto"/>
        <w:jc w:val="both"/>
      </w:pPr>
      <w:r>
        <w:rPr>
          <w:rFonts w:ascii="Times New Roman" w:hAnsi="Times New Roman"/>
          <w:i w:val="0"/>
          <w:color w:val="111827"/>
          <w:sz w:val="22"/>
        </w:rPr>
        <w:t>Figure 9.1 displays the primary cashier POS workspace. It features category navigation pills (Thalis, Starters, Mains, South Indian, Breads, Desserts, Beverages), responsive food item cards with dish photography, vegetarian/non-vegetarian indicators, live search bar, interactive Dine-In table selector (Tables 1-20), Delivery toggle with customer contact input, real-time cart tallying with 5% GST breakdown, and instant Checkout trigger.</w:t>
      </w:r>
    </w:p>
    <w:p>
      <w:pPr>
        <w:spacing w:before="120" w:after="80"/>
        <w:jc w:val="center"/>
      </w:pPr>
      <w:r>
        <w:drawing>
          <wp:inline xmlns:a="http://schemas.openxmlformats.org/drawingml/2006/main" xmlns:pic="http://schemas.openxmlformats.org/drawingml/2006/picture">
            <wp:extent cx="5303520" cy="2983229"/>
            <wp:docPr id="13" name="Picture 13"/>
            <wp:cNvGraphicFramePr>
              <a:graphicFrameLocks noChangeAspect="1"/>
            </wp:cNvGraphicFramePr>
            <a:graphic>
              <a:graphicData uri="http://schemas.openxmlformats.org/drawingml/2006/picture">
                <pic:pic>
                  <pic:nvPicPr>
                    <pic:cNvPr id="0" name="screen_01_billing.png"/>
                    <pic:cNvPicPr/>
                  </pic:nvPicPr>
                  <pic:blipFill>
                    <a:blip r:embed="rId23"/>
                    <a:stretch>
                      <a:fillRect/>
                    </a:stretch>
                  </pic:blipFill>
                  <pic:spPr>
                    <a:xfrm>
                      <a:off x="0" y="0"/>
                      <a:ext cx="5303520" cy="2983229"/>
                    </a:xfrm>
                    <a:prstGeom prst="rect"/>
                  </pic:spPr>
                </pic:pic>
              </a:graphicData>
            </a:graphic>
          </wp:inline>
        </w:drawing>
      </w:r>
    </w:p>
    <w:p>
      <w:pPr>
        <w:spacing w:before="40" w:after="200"/>
        <w:jc w:val="center"/>
      </w:pPr>
      <w:r>
        <w:rPr>
          <w:rFonts w:ascii="Times New Roman" w:hAnsi="Times New Roman"/>
          <w:b/>
          <w:color w:val="1E3A8A"/>
          <w:sz w:val="20"/>
        </w:rPr>
        <w:t xml:space="preserve">Figure 9.1: </w:t>
      </w:r>
      <w:r>
        <w:rPr>
          <w:rFonts w:ascii="Times New Roman" w:hAnsi="Times New Roman"/>
          <w:i/>
          <w:color w:val="4B5563"/>
          <w:sz w:val="20"/>
        </w:rPr>
        <w:t>Point-of-Sale (POS) Billing Interface with Live Cart &amp; Dine-In Selector</w:t>
      </w:r>
    </w:p>
    <w:p>
      <w:r>
        <w:br w:type="page"/>
      </w:r>
    </w:p>
    <w:p>
      <w:pPr>
        <w:keepNext/>
        <w:spacing w:before="220" w:after="80"/>
        <w:jc w:val="left"/>
      </w:pPr>
      <w:r>
        <w:rPr>
          <w:rFonts w:ascii="Times New Roman" w:hAnsi="Times New Roman"/>
          <w:b/>
          <w:color w:val="1E40AF"/>
          <w:sz w:val="26"/>
        </w:rPr>
        <w:t>9.2 Executive Sales Analytics &amp; Chart.js Doughnut Charts</w:t>
      </w:r>
    </w:p>
    <w:p>
      <w:pPr>
        <w:spacing w:before="0" w:after="120" w:line="276" w:lineRule="auto"/>
        <w:jc w:val="both"/>
      </w:pPr>
      <w:r>
        <w:rPr>
          <w:rFonts w:ascii="Times New Roman" w:hAnsi="Times New Roman"/>
          <w:i w:val="0"/>
          <w:color w:val="111827"/>
          <w:sz w:val="22"/>
        </w:rPr>
        <w:t>Figure 9.2 showcases the administrative sales intelligence dashboard. It summarizes key operational KPIs (Total Sales in INR, Completed Order Count, Average Order Value) alongside an animated monthly sales bar/line graph and a center-text payment mode doughnut chart displaying exact percentages for UPI, Card, and Cash tenders.</w:t>
      </w:r>
    </w:p>
    <w:p>
      <w:pPr>
        <w:spacing w:before="120" w:after="80"/>
        <w:jc w:val="center"/>
      </w:pPr>
      <w:r>
        <w:drawing>
          <wp:inline xmlns:a="http://schemas.openxmlformats.org/drawingml/2006/main" xmlns:pic="http://schemas.openxmlformats.org/drawingml/2006/picture">
            <wp:extent cx="5303520" cy="2983229"/>
            <wp:docPr id="14" name="Picture 14"/>
            <wp:cNvGraphicFramePr>
              <a:graphicFrameLocks noChangeAspect="1"/>
            </wp:cNvGraphicFramePr>
            <a:graphic>
              <a:graphicData uri="http://schemas.openxmlformats.org/drawingml/2006/picture">
                <pic:pic>
                  <pic:nvPicPr>
                    <pic:cNvPr id="0" name="screen_02_analytics.png"/>
                    <pic:cNvPicPr/>
                  </pic:nvPicPr>
                  <pic:blipFill>
                    <a:blip r:embed="rId24"/>
                    <a:stretch>
                      <a:fillRect/>
                    </a:stretch>
                  </pic:blipFill>
                  <pic:spPr>
                    <a:xfrm>
                      <a:off x="0" y="0"/>
                      <a:ext cx="5303520" cy="2983229"/>
                    </a:xfrm>
                    <a:prstGeom prst="rect"/>
                  </pic:spPr>
                </pic:pic>
              </a:graphicData>
            </a:graphic>
          </wp:inline>
        </w:drawing>
      </w:r>
    </w:p>
    <w:p>
      <w:pPr>
        <w:spacing w:before="40" w:after="200"/>
        <w:jc w:val="center"/>
      </w:pPr>
      <w:r>
        <w:rPr>
          <w:rFonts w:ascii="Times New Roman" w:hAnsi="Times New Roman"/>
          <w:b/>
          <w:color w:val="1E3A8A"/>
          <w:sz w:val="20"/>
        </w:rPr>
        <w:t xml:space="preserve">Figure 9.2: </w:t>
      </w:r>
      <w:r>
        <w:rPr>
          <w:rFonts w:ascii="Times New Roman" w:hAnsi="Times New Roman"/>
          <w:i/>
          <w:color w:val="4B5563"/>
          <w:sz w:val="20"/>
        </w:rPr>
        <w:t>Executive Sales Analytics Dashboard with Center-Text Doughnut Chart</w:t>
      </w:r>
    </w:p>
    <w:p>
      <w:r>
        <w:br w:type="page"/>
      </w:r>
    </w:p>
    <w:p>
      <w:pPr>
        <w:keepNext/>
        <w:spacing w:before="220" w:after="80"/>
        <w:jc w:val="left"/>
      </w:pPr>
      <w:r>
        <w:rPr>
          <w:rFonts w:ascii="Times New Roman" w:hAnsi="Times New Roman"/>
          <w:b/>
          <w:color w:val="1E40AF"/>
          <w:sz w:val="26"/>
        </w:rPr>
        <w:t>9.3 Staff Roster Management &amp; Contact Verification Modal</w:t>
      </w:r>
    </w:p>
    <w:p>
      <w:pPr>
        <w:spacing w:before="0" w:after="120" w:line="276" w:lineRule="auto"/>
        <w:jc w:val="both"/>
      </w:pPr>
      <w:r>
        <w:rPr>
          <w:rFonts w:ascii="Times New Roman" w:hAnsi="Times New Roman"/>
          <w:i w:val="0"/>
          <w:color w:val="111827"/>
          <w:sz w:val="22"/>
        </w:rPr>
        <w:t>Figure 9.3 illustrates the employee administration console and Add/Edit Staff modal. The interface enforces real-time client-side validation: mobile numbers are masked to exactly 10 numeric digits with dynamic character badges, and email inputs are validated live prior to database submission.</w:t>
      </w:r>
    </w:p>
    <w:p>
      <w:pPr>
        <w:spacing w:before="120" w:after="80"/>
        <w:jc w:val="center"/>
      </w:pPr>
      <w:r>
        <w:drawing>
          <wp:inline xmlns:a="http://schemas.openxmlformats.org/drawingml/2006/main" xmlns:pic="http://schemas.openxmlformats.org/drawingml/2006/picture">
            <wp:extent cx="5303520" cy="2983229"/>
            <wp:docPr id="15" name="Picture 15"/>
            <wp:cNvGraphicFramePr>
              <a:graphicFrameLocks noChangeAspect="1"/>
            </wp:cNvGraphicFramePr>
            <a:graphic>
              <a:graphicData uri="http://schemas.openxmlformats.org/drawingml/2006/picture">
                <pic:pic>
                  <pic:nvPicPr>
                    <pic:cNvPr id="0" name="screen_03_staff.png"/>
                    <pic:cNvPicPr/>
                  </pic:nvPicPr>
                  <pic:blipFill>
                    <a:blip r:embed="rId25"/>
                    <a:stretch>
                      <a:fillRect/>
                    </a:stretch>
                  </pic:blipFill>
                  <pic:spPr>
                    <a:xfrm>
                      <a:off x="0" y="0"/>
                      <a:ext cx="5303520" cy="2983229"/>
                    </a:xfrm>
                    <a:prstGeom prst="rect"/>
                  </pic:spPr>
                </pic:pic>
              </a:graphicData>
            </a:graphic>
          </wp:inline>
        </w:drawing>
      </w:r>
    </w:p>
    <w:p>
      <w:pPr>
        <w:spacing w:before="40" w:after="200"/>
        <w:jc w:val="center"/>
      </w:pPr>
      <w:r>
        <w:rPr>
          <w:rFonts w:ascii="Times New Roman" w:hAnsi="Times New Roman"/>
          <w:b/>
          <w:color w:val="1E3A8A"/>
          <w:sz w:val="20"/>
        </w:rPr>
        <w:t xml:space="preserve">Figure 9.3: </w:t>
      </w:r>
      <w:r>
        <w:rPr>
          <w:rFonts w:ascii="Times New Roman" w:hAnsi="Times New Roman"/>
          <w:i/>
          <w:color w:val="4B5563"/>
          <w:sz w:val="20"/>
        </w:rPr>
        <w:t>Staff Roster Management &amp; Contact Verification Modal</w:t>
      </w:r>
    </w:p>
    <w:p>
      <w:r>
        <w:br w:type="page"/>
      </w:r>
    </w:p>
    <w:p>
      <w:pPr>
        <w:keepNext/>
        <w:spacing w:before="220" w:after="80"/>
        <w:jc w:val="left"/>
      </w:pPr>
      <w:r>
        <w:rPr>
          <w:rFonts w:ascii="Times New Roman" w:hAnsi="Times New Roman"/>
          <w:b/>
          <w:color w:val="1E40AF"/>
          <w:sz w:val="26"/>
        </w:rPr>
        <w:t>9.4 Multi-Branch Infrastructure &amp; Location Management Console</w:t>
      </w:r>
    </w:p>
    <w:p>
      <w:pPr>
        <w:spacing w:before="0" w:after="120" w:line="276" w:lineRule="auto"/>
        <w:jc w:val="both"/>
      </w:pPr>
      <w:r>
        <w:rPr>
          <w:rFonts w:ascii="Times New Roman" w:hAnsi="Times New Roman"/>
          <w:i w:val="0"/>
          <w:color w:val="111827"/>
          <w:sz w:val="22"/>
        </w:rPr>
        <w:t>Figure 9.4 shows the multi-outlet management interface. Administrators can track multiple dining branches, inspect table capacities, configure operational hours, manage branch supervisor contact details, and assign staff members to specific restaurant locations.</w:t>
      </w:r>
    </w:p>
    <w:p>
      <w:pPr>
        <w:spacing w:before="120" w:after="80"/>
        <w:jc w:val="center"/>
      </w:pPr>
      <w:r>
        <w:drawing>
          <wp:inline xmlns:a="http://schemas.openxmlformats.org/drawingml/2006/main" xmlns:pic="http://schemas.openxmlformats.org/drawingml/2006/picture">
            <wp:extent cx="5303520" cy="2983229"/>
            <wp:docPr id="16" name="Picture 16"/>
            <wp:cNvGraphicFramePr>
              <a:graphicFrameLocks noChangeAspect="1"/>
            </wp:cNvGraphicFramePr>
            <a:graphic>
              <a:graphicData uri="http://schemas.openxmlformats.org/drawingml/2006/picture">
                <pic:pic>
                  <pic:nvPicPr>
                    <pic:cNvPr id="0" name="screen_04_branch.png"/>
                    <pic:cNvPicPr/>
                  </pic:nvPicPr>
                  <pic:blipFill>
                    <a:blip r:embed="rId26"/>
                    <a:stretch>
                      <a:fillRect/>
                    </a:stretch>
                  </pic:blipFill>
                  <pic:spPr>
                    <a:xfrm>
                      <a:off x="0" y="0"/>
                      <a:ext cx="5303520" cy="2983229"/>
                    </a:xfrm>
                    <a:prstGeom prst="rect"/>
                  </pic:spPr>
                </pic:pic>
              </a:graphicData>
            </a:graphic>
          </wp:inline>
        </w:drawing>
      </w:r>
    </w:p>
    <w:p>
      <w:pPr>
        <w:spacing w:before="40" w:after="200"/>
        <w:jc w:val="center"/>
      </w:pPr>
      <w:r>
        <w:rPr>
          <w:rFonts w:ascii="Times New Roman" w:hAnsi="Times New Roman"/>
          <w:b/>
          <w:color w:val="1E3A8A"/>
          <w:sz w:val="20"/>
        </w:rPr>
        <w:t xml:space="preserve">Figure 9.4: </w:t>
      </w:r>
      <w:r>
        <w:rPr>
          <w:rFonts w:ascii="Times New Roman" w:hAnsi="Times New Roman"/>
          <w:i/>
          <w:color w:val="4B5563"/>
          <w:sz w:val="20"/>
        </w:rPr>
        <w:t>Multi-Branch Infrastructure &amp; Location Management Console</w:t>
      </w:r>
    </w:p>
    <w:p>
      <w:r>
        <w:br w:type="page"/>
      </w:r>
    </w:p>
    <w:p>
      <w:pPr>
        <w:keepNext/>
        <w:spacing w:before="220" w:after="80"/>
        <w:jc w:val="left"/>
      </w:pPr>
      <w:r>
        <w:rPr>
          <w:rFonts w:ascii="Times New Roman" w:hAnsi="Times New Roman"/>
          <w:b/>
          <w:color w:val="1E40AF"/>
          <w:sz w:val="26"/>
        </w:rPr>
        <w:t>9.5 Menu Item Administration &amp; Dynamic Photo Upload Preview</w:t>
      </w:r>
    </w:p>
    <w:p>
      <w:pPr>
        <w:spacing w:before="0" w:after="120" w:line="276" w:lineRule="auto"/>
        <w:jc w:val="both"/>
      </w:pPr>
      <w:r>
        <w:rPr>
          <w:rFonts w:ascii="Times New Roman" w:hAnsi="Times New Roman"/>
          <w:i w:val="0"/>
          <w:color w:val="111827"/>
          <w:sz w:val="22"/>
        </w:rPr>
        <w:t>Figure 9.5 demonstrates the menu management portal. Managers can add or update dishes, adjust selling rates, designate vegetarian status, and upload custom dish photography with instantaneous live image preview. The smart Google Image cleaning algorithm automatically extracts clean URLs when pasted by the administrator.</w:t>
      </w:r>
    </w:p>
    <w:p>
      <w:pPr>
        <w:spacing w:before="120" w:after="80"/>
        <w:jc w:val="center"/>
      </w:pPr>
      <w:r>
        <w:drawing>
          <wp:inline xmlns:a="http://schemas.openxmlformats.org/drawingml/2006/main" xmlns:pic="http://schemas.openxmlformats.org/drawingml/2006/picture">
            <wp:extent cx="5303520" cy="2983229"/>
            <wp:docPr id="17" name="Picture 17"/>
            <wp:cNvGraphicFramePr>
              <a:graphicFrameLocks noChangeAspect="1"/>
            </wp:cNvGraphicFramePr>
            <a:graphic>
              <a:graphicData uri="http://schemas.openxmlformats.org/drawingml/2006/picture">
                <pic:pic>
                  <pic:nvPicPr>
                    <pic:cNvPr id="0" name="screen_05_menu_edit.png"/>
                    <pic:cNvPicPr/>
                  </pic:nvPicPr>
                  <pic:blipFill>
                    <a:blip r:embed="rId27"/>
                    <a:stretch>
                      <a:fillRect/>
                    </a:stretch>
                  </pic:blipFill>
                  <pic:spPr>
                    <a:xfrm>
                      <a:off x="0" y="0"/>
                      <a:ext cx="5303520" cy="2983229"/>
                    </a:xfrm>
                    <a:prstGeom prst="rect"/>
                  </pic:spPr>
                </pic:pic>
              </a:graphicData>
            </a:graphic>
          </wp:inline>
        </w:drawing>
      </w:r>
    </w:p>
    <w:p>
      <w:pPr>
        <w:spacing w:before="40" w:after="200"/>
        <w:jc w:val="center"/>
      </w:pPr>
      <w:r>
        <w:rPr>
          <w:rFonts w:ascii="Times New Roman" w:hAnsi="Times New Roman"/>
          <w:b/>
          <w:color w:val="1E3A8A"/>
          <w:sz w:val="20"/>
        </w:rPr>
        <w:t xml:space="preserve">Figure 9.5: </w:t>
      </w:r>
      <w:r>
        <w:rPr>
          <w:rFonts w:ascii="Times New Roman" w:hAnsi="Times New Roman"/>
          <w:i/>
          <w:color w:val="4B5563"/>
          <w:sz w:val="20"/>
        </w:rPr>
        <w:t>Menu Item Administration &amp; Dynamic Photo Upload Preview Modal</w:t>
      </w:r>
    </w:p>
    <w:p>
      <w:r>
        <w:br w:type="page"/>
      </w:r>
    </w:p>
    <w:p>
      <w:pPr>
        <w:keepNext/>
        <w:spacing w:before="220" w:after="80"/>
        <w:jc w:val="left"/>
      </w:pPr>
      <w:r>
        <w:rPr>
          <w:rFonts w:ascii="Times New Roman" w:hAnsi="Times New Roman"/>
          <w:b/>
          <w:color w:val="1E40AF"/>
          <w:sz w:val="26"/>
        </w:rPr>
        <w:t>9.6 Dynamic QR Code for Instant Mobile Device Access</w:t>
      </w:r>
    </w:p>
    <w:p>
      <w:pPr>
        <w:spacing w:before="0" w:after="120" w:line="276" w:lineRule="auto"/>
        <w:jc w:val="both"/>
      </w:pPr>
      <w:r>
        <w:rPr>
          <w:rFonts w:ascii="Times New Roman" w:hAnsi="Times New Roman"/>
          <w:i w:val="0"/>
          <w:color w:val="111827"/>
          <w:sz w:val="22"/>
        </w:rPr>
        <w:t>Figure 9.6 displays the dynamic QR code generated for live external evaluation. Scanning this code on any smartphone, iPad, or Android tablet directs the user immediately to the live public HTTPS Cloudflare Tunnel instance of Maharaja's Kitchen without requiring local Wi-Fi pairing or manual IP configuration.</w:t>
      </w:r>
    </w:p>
    <w:p>
      <w:pPr>
        <w:spacing w:before="120" w:after="80"/>
        <w:jc w:val="center"/>
      </w:pPr>
      <w:r>
        <w:drawing>
          <wp:inline xmlns:a="http://schemas.openxmlformats.org/drawingml/2006/main" xmlns:pic="http://schemas.openxmlformats.org/drawingml/2006/picture">
            <wp:extent cx="2560320" cy="2560320"/>
            <wp:docPr id="18" name="Picture 18"/>
            <wp:cNvGraphicFramePr>
              <a:graphicFrameLocks noChangeAspect="1"/>
            </wp:cNvGraphicFramePr>
            <a:graphic>
              <a:graphicData uri="http://schemas.openxmlformats.org/drawingml/2006/picture">
                <pic:pic>
                  <pic:nvPicPr>
                    <pic:cNvPr id="0" name="live_qr.png"/>
                    <pic:cNvPicPr/>
                  </pic:nvPicPr>
                  <pic:blipFill>
                    <a:blip r:embed="rId28"/>
                    <a:stretch>
                      <a:fillRect/>
                    </a:stretch>
                  </pic:blipFill>
                  <pic:spPr>
                    <a:xfrm>
                      <a:off x="0" y="0"/>
                      <a:ext cx="2560320" cy="2560320"/>
                    </a:xfrm>
                    <a:prstGeom prst="rect"/>
                  </pic:spPr>
                </pic:pic>
              </a:graphicData>
            </a:graphic>
          </wp:inline>
        </w:drawing>
      </w:r>
    </w:p>
    <w:p>
      <w:pPr>
        <w:spacing w:before="40" w:after="200"/>
        <w:jc w:val="center"/>
      </w:pPr>
      <w:r>
        <w:rPr>
          <w:rFonts w:ascii="Times New Roman" w:hAnsi="Times New Roman"/>
          <w:b/>
          <w:color w:val="1E3A8A"/>
          <w:sz w:val="20"/>
        </w:rPr>
        <w:t xml:space="preserve">Figure 9.6: </w:t>
      </w:r>
      <w:r>
        <w:rPr>
          <w:rFonts w:ascii="Times New Roman" w:hAnsi="Times New Roman"/>
          <w:i/>
          <w:color w:val="4B5563"/>
          <w:sz w:val="20"/>
        </w:rPr>
        <w:t>Dynamic QR Code for Instant Mobile Device Access &amp; Live Testing</w:t>
      </w:r>
    </w:p>
    <w:p>
      <w:r>
        <w:br w:type="page"/>
      </w:r>
    </w:p>
    <w:p>
      <w:pPr>
        <w:keepNext/>
        <w:spacing w:before="280" w:after="120"/>
        <w:jc w:val="left"/>
      </w:pPr>
      <w:r>
        <w:rPr>
          <w:rFonts w:ascii="Times New Roman" w:hAnsi="Times New Roman"/>
          <w:b/>
          <w:color w:val="1E3A8A"/>
          <w:sz w:val="32"/>
        </w:rPr>
        <w:t>CHAPTER 10: SYSTEM TESTING &amp; QUALITY ASSURANCE</w:t>
      </w:r>
    </w:p>
    <w:p>
      <w:pPr>
        <w:keepNext/>
        <w:spacing w:before="220" w:after="80"/>
        <w:jc w:val="left"/>
      </w:pPr>
      <w:r>
        <w:rPr>
          <w:rFonts w:ascii="Times New Roman" w:hAnsi="Times New Roman"/>
          <w:b/>
          <w:color w:val="1E40AF"/>
          <w:sz w:val="26"/>
        </w:rPr>
        <w:t>10.1 Testing Strategy &amp; Methodology</w:t>
      </w:r>
    </w:p>
    <w:p>
      <w:pPr>
        <w:spacing w:before="0" w:after="120" w:line="276" w:lineRule="auto"/>
        <w:jc w:val="both"/>
      </w:pPr>
      <w:r>
        <w:rPr>
          <w:rFonts w:ascii="Times New Roman" w:hAnsi="Times New Roman"/>
          <w:i w:val="0"/>
          <w:color w:val="111827"/>
          <w:sz w:val="22"/>
        </w:rPr>
        <w:t>System verification was executed systematically across multiple test phases: Unit Testing verified individual functions (such as GST tax formulas and phone regex sanitization); Integration Testing verified synchronous data exchange between the frontend cart and Flask API endpoints; System Testing evaluated complete end-to-end billing transactions; and Boundary Value Analysis tested edge cases (e.g., exactly 10 digits, empty carts, cash tender below total).</w:t>
      </w:r>
    </w:p>
    <w:p>
      <w:pPr>
        <w:keepNext/>
        <w:spacing w:before="220" w:after="80"/>
        <w:jc w:val="left"/>
      </w:pPr>
      <w:r>
        <w:rPr>
          <w:rFonts w:ascii="Times New Roman" w:hAnsi="Times New Roman"/>
          <w:b/>
          <w:color w:val="1E40AF"/>
          <w:sz w:val="26"/>
        </w:rPr>
        <w:t>10.2 Comprehensive Test Cases Execution Table</w:t>
      </w:r>
    </w:p>
    <w:p>
      <w:pPr>
        <w:spacing w:before="0" w:after="120" w:line="276" w:lineRule="auto"/>
        <w:jc w:val="both"/>
      </w:pPr>
      <w:r>
        <w:rPr>
          <w:rFonts w:ascii="Times New Roman" w:hAnsi="Times New Roman"/>
          <w:i w:val="0"/>
          <w:color w:val="111827"/>
          <w:sz w:val="22"/>
        </w:rPr>
        <w:t>Table 10.1 itemizes all 20 formal test cases executed during quality assurance, demonstrating 100% test pass rate:</w:t>
      </w:r>
    </w:p>
    <w:tbl>
      <w:tblPr>
        <w:tblW w:type="auto" w:w="0"/>
        <w:jc w:val="center"/>
        <w:tblLayout w:type="fixed"/>
        <w:tblLook w:firstColumn="1" w:firstRow="1" w:lastColumn="0" w:lastRow="0" w:noHBand="0" w:noVBand="1" w:val="04A0"/>
        <w:tblCellMar>
          <w:top w:w="120" w:type="dxa"/>
          <w:bottom w:w="120" w:type="dxa"/>
          <w:left w:w="160" w:type="dxa"/>
          <w:right w:w="160" w:type="dxa"/>
        </w:tblCellMar>
        <w:tblBorders>
          <w:top w:val="single" w:sz="4" w:space="0" w:color="CBD5E1"/>
          <w:bottom w:val="single" w:sz="4" w:space="0" w:color="CBD5E1"/>
          <w:insideH w:val="single" w:sz="4" w:space="0" w:color="E2E8F0"/>
          <w:insideV w:val="none"/>
          <w:left w:val="none"/>
          <w:right w:val="none"/>
        </w:tblBorders>
      </w:tblPr>
      <w:tblGrid>
        <w:gridCol w:w="1734"/>
        <w:gridCol w:w="1734"/>
        <w:gridCol w:w="1734"/>
        <w:gridCol w:w="1734"/>
        <w:gridCol w:w="1734"/>
      </w:tblGrid>
      <w:tr>
        <w:tc>
          <w:tcPr>
            <w:tcW w:type="dxa" w:w="1008"/>
            <w:shd w:fill="1E3A8A"/>
          </w:tcPr>
          <w:p>
            <w:pPr>
              <w:spacing w:before="60" w:after="60"/>
              <w:jc w:val="center"/>
            </w:pPr>
            <w:r>
              <w:rPr>
                <w:rFonts w:ascii="Times New Roman" w:hAnsi="Times New Roman"/>
                <w:b/>
                <w:color w:val="FFFFFF"/>
                <w:sz w:val="20"/>
              </w:rPr>
              <w:t>TC ID</w:t>
            </w:r>
          </w:p>
        </w:tc>
        <w:tc>
          <w:tcPr>
            <w:tcW w:type="dxa" w:w="2592"/>
            <w:shd w:fill="1E3A8A"/>
          </w:tcPr>
          <w:p>
            <w:pPr>
              <w:spacing w:before="60" w:after="60"/>
              <w:jc w:val="center"/>
            </w:pPr>
            <w:r>
              <w:rPr>
                <w:rFonts w:ascii="Times New Roman" w:hAnsi="Times New Roman"/>
                <w:b/>
                <w:color w:val="FFFFFF"/>
                <w:sz w:val="20"/>
              </w:rPr>
              <w:t>Test Scenario / Function</w:t>
            </w:r>
          </w:p>
        </w:tc>
        <w:tc>
          <w:tcPr>
            <w:tcW w:type="dxa" w:w="2304"/>
            <w:shd w:fill="1E3A8A"/>
          </w:tcPr>
          <w:p>
            <w:pPr>
              <w:spacing w:before="60" w:after="60"/>
              <w:jc w:val="center"/>
            </w:pPr>
            <w:r>
              <w:rPr>
                <w:rFonts w:ascii="Times New Roman" w:hAnsi="Times New Roman"/>
                <w:b/>
                <w:color w:val="FFFFFF"/>
                <w:sz w:val="20"/>
              </w:rPr>
              <w:t>Test Input Data</w:t>
            </w:r>
          </w:p>
        </w:tc>
        <w:tc>
          <w:tcPr>
            <w:tcW w:type="dxa" w:w="2736"/>
            <w:shd w:fill="1E3A8A"/>
          </w:tcPr>
          <w:p>
            <w:pPr>
              <w:spacing w:before="60" w:after="60"/>
              <w:jc w:val="center"/>
            </w:pPr>
            <w:r>
              <w:rPr>
                <w:rFonts w:ascii="Times New Roman" w:hAnsi="Times New Roman"/>
                <w:b/>
                <w:color w:val="FFFFFF"/>
                <w:sz w:val="20"/>
              </w:rPr>
              <w:t>Expected Result</w:t>
            </w:r>
          </w:p>
        </w:tc>
        <w:tc>
          <w:tcPr>
            <w:tcW w:type="dxa" w:w="1008"/>
            <w:shd w:fill="1E3A8A"/>
          </w:tcPr>
          <w:p>
            <w:pPr>
              <w:spacing w:before="60" w:after="60"/>
              <w:jc w:val="center"/>
            </w:pPr>
            <w:r>
              <w:rPr>
                <w:rFonts w:ascii="Times New Roman" w:hAnsi="Times New Roman"/>
                <w:b/>
                <w:color w:val="FFFFFF"/>
                <w:sz w:val="20"/>
              </w:rPr>
              <w:t>Status</w:t>
            </w:r>
          </w:p>
        </w:tc>
      </w:tr>
      <w:tr>
        <w:tc>
          <w:tcPr>
            <w:tcW w:type="dxa" w:w="1008"/>
            <w:shd w:fill="FFFFFF"/>
          </w:tcPr>
          <w:p>
            <w:pPr>
              <w:spacing w:before="40" w:after="40"/>
              <w:jc w:val="center"/>
            </w:pPr>
            <w:r>
              <w:rPr>
                <w:rFonts w:ascii="Times New Roman" w:hAnsi="Times New Roman"/>
                <w:color w:val="111827"/>
                <w:sz w:val="19"/>
              </w:rPr>
              <w:t>TC-01</w:t>
            </w:r>
          </w:p>
        </w:tc>
        <w:tc>
          <w:tcPr>
            <w:tcW w:type="dxa" w:w="2592"/>
            <w:shd w:fill="FFFFFF"/>
          </w:tcPr>
          <w:p>
            <w:pPr>
              <w:spacing w:before="40" w:after="40"/>
              <w:jc w:val="left"/>
            </w:pPr>
            <w:r>
              <w:rPr>
                <w:rFonts w:ascii="Times New Roman" w:hAnsi="Times New Roman"/>
                <w:color w:val="111827"/>
                <w:sz w:val="19"/>
              </w:rPr>
              <w:t>Admin Valid Authentication</w:t>
            </w:r>
          </w:p>
        </w:tc>
        <w:tc>
          <w:tcPr>
            <w:tcW w:type="dxa" w:w="2304"/>
            <w:shd w:fill="FFFFFF"/>
          </w:tcPr>
          <w:p>
            <w:pPr>
              <w:spacing w:before="40" w:after="40"/>
              <w:jc w:val="left"/>
            </w:pPr>
            <w:r>
              <w:rPr>
                <w:rFonts w:ascii="Times New Roman" w:hAnsi="Times New Roman"/>
                <w:color w:val="111827"/>
                <w:sz w:val="19"/>
              </w:rPr>
              <w:t>user: 'admin', pass: 'admin123'</w:t>
            </w:r>
          </w:p>
        </w:tc>
        <w:tc>
          <w:tcPr>
            <w:tcW w:type="dxa" w:w="2736"/>
            <w:shd w:fill="FFFFFF"/>
          </w:tcPr>
          <w:p>
            <w:pPr>
              <w:spacing w:before="40" w:after="40"/>
              <w:jc w:val="left"/>
            </w:pPr>
            <w:r>
              <w:rPr>
                <w:rFonts w:ascii="Times New Roman" w:hAnsi="Times New Roman"/>
                <w:color w:val="111827"/>
                <w:sz w:val="19"/>
              </w:rPr>
              <w:t>Redirect to POS billing terminal with admin badges</w:t>
            </w:r>
          </w:p>
        </w:tc>
        <w:tc>
          <w:tcPr>
            <w:tcW w:type="dxa" w:w="1008"/>
            <w:shd w:fill="FFFFFF"/>
          </w:tcPr>
          <w:p>
            <w:pPr>
              <w:spacing w:before="40" w:after="40"/>
              <w:jc w:val="left"/>
            </w:pPr>
            <w:r>
              <w:rPr>
                <w:rFonts w:ascii="Times New Roman" w:hAnsi="Times New Roman"/>
                <w:color w:val="111827"/>
                <w:sz w:val="19"/>
              </w:rPr>
              <w:t>Pass ✓</w:t>
            </w:r>
          </w:p>
        </w:tc>
      </w:tr>
      <w:tr>
        <w:tc>
          <w:tcPr>
            <w:tcW w:type="dxa" w:w="1008"/>
            <w:shd w:fill="F8FAFC"/>
          </w:tcPr>
          <w:p>
            <w:pPr>
              <w:spacing w:before="40" w:after="40"/>
              <w:jc w:val="center"/>
            </w:pPr>
            <w:r>
              <w:rPr>
                <w:rFonts w:ascii="Times New Roman" w:hAnsi="Times New Roman"/>
                <w:color w:val="111827"/>
                <w:sz w:val="19"/>
              </w:rPr>
              <w:t>TC-02</w:t>
            </w:r>
          </w:p>
        </w:tc>
        <w:tc>
          <w:tcPr>
            <w:tcW w:type="dxa" w:w="2592"/>
            <w:shd w:fill="F8FAFC"/>
          </w:tcPr>
          <w:p>
            <w:pPr>
              <w:spacing w:before="40" w:after="40"/>
              <w:jc w:val="left"/>
            </w:pPr>
            <w:r>
              <w:rPr>
                <w:rFonts w:ascii="Times New Roman" w:hAnsi="Times New Roman"/>
                <w:color w:val="111827"/>
                <w:sz w:val="19"/>
              </w:rPr>
              <w:t>Admin Invalid Authentication</w:t>
            </w:r>
          </w:p>
        </w:tc>
        <w:tc>
          <w:tcPr>
            <w:tcW w:type="dxa" w:w="2304"/>
            <w:shd w:fill="F8FAFC"/>
          </w:tcPr>
          <w:p>
            <w:pPr>
              <w:spacing w:before="40" w:after="40"/>
              <w:jc w:val="left"/>
            </w:pPr>
            <w:r>
              <w:rPr>
                <w:rFonts w:ascii="Times New Roman" w:hAnsi="Times New Roman"/>
                <w:color w:val="111827"/>
                <w:sz w:val="19"/>
              </w:rPr>
              <w:t>user: 'admin', pass: 'wrongpass'</w:t>
            </w:r>
          </w:p>
        </w:tc>
        <w:tc>
          <w:tcPr>
            <w:tcW w:type="dxa" w:w="2736"/>
            <w:shd w:fill="F8FAFC"/>
          </w:tcPr>
          <w:p>
            <w:pPr>
              <w:spacing w:before="40" w:after="40"/>
              <w:jc w:val="left"/>
            </w:pPr>
            <w:r>
              <w:rPr>
                <w:rFonts w:ascii="Times New Roman" w:hAnsi="Times New Roman"/>
                <w:color w:val="111827"/>
                <w:sz w:val="19"/>
              </w:rPr>
              <w:t>Display 'Invalid username or password'; block login</w:t>
            </w:r>
          </w:p>
        </w:tc>
        <w:tc>
          <w:tcPr>
            <w:tcW w:type="dxa" w:w="1008"/>
            <w:shd w:fill="F8FAFC"/>
          </w:tcPr>
          <w:p>
            <w:pPr>
              <w:spacing w:before="40" w:after="40"/>
              <w:jc w:val="left"/>
            </w:pPr>
            <w:r>
              <w:rPr>
                <w:rFonts w:ascii="Times New Roman" w:hAnsi="Times New Roman"/>
                <w:color w:val="111827"/>
                <w:sz w:val="19"/>
              </w:rPr>
              <w:t>Pass ✓</w:t>
            </w:r>
          </w:p>
        </w:tc>
      </w:tr>
      <w:tr>
        <w:tc>
          <w:tcPr>
            <w:tcW w:type="dxa" w:w="1008"/>
            <w:shd w:fill="FFFFFF"/>
          </w:tcPr>
          <w:p>
            <w:pPr>
              <w:spacing w:before="40" w:after="40"/>
              <w:jc w:val="center"/>
            </w:pPr>
            <w:r>
              <w:rPr>
                <w:rFonts w:ascii="Times New Roman" w:hAnsi="Times New Roman"/>
                <w:color w:val="111827"/>
                <w:sz w:val="19"/>
              </w:rPr>
              <w:t>TC-03</w:t>
            </w:r>
          </w:p>
        </w:tc>
        <w:tc>
          <w:tcPr>
            <w:tcW w:type="dxa" w:w="2592"/>
            <w:shd w:fill="FFFFFF"/>
          </w:tcPr>
          <w:p>
            <w:pPr>
              <w:spacing w:before="40" w:after="40"/>
              <w:jc w:val="left"/>
            </w:pPr>
            <w:r>
              <w:rPr>
                <w:rFonts w:ascii="Times New Roman" w:hAnsi="Times New Roman"/>
                <w:color w:val="111827"/>
                <w:sz w:val="19"/>
              </w:rPr>
              <w:t>Cart Tax Computation (5% GST)</w:t>
            </w:r>
          </w:p>
        </w:tc>
        <w:tc>
          <w:tcPr>
            <w:tcW w:type="dxa" w:w="2304"/>
            <w:shd w:fill="FFFFFF"/>
          </w:tcPr>
          <w:p>
            <w:pPr>
              <w:spacing w:before="40" w:after="40"/>
              <w:jc w:val="left"/>
            </w:pPr>
            <w:r>
              <w:rPr>
                <w:rFonts w:ascii="Times New Roman" w:hAnsi="Times New Roman"/>
                <w:color w:val="111827"/>
                <w:sz w:val="19"/>
              </w:rPr>
              <w:t>Item subtotal: ₹500.00</w:t>
            </w:r>
          </w:p>
        </w:tc>
        <w:tc>
          <w:tcPr>
            <w:tcW w:type="dxa" w:w="2736"/>
            <w:shd w:fill="FFFFFF"/>
          </w:tcPr>
          <w:p>
            <w:pPr>
              <w:spacing w:before="40" w:after="40"/>
              <w:jc w:val="left"/>
            </w:pPr>
            <w:r>
              <w:rPr>
                <w:rFonts w:ascii="Times New Roman" w:hAnsi="Times New Roman"/>
                <w:color w:val="111827"/>
                <w:sz w:val="19"/>
              </w:rPr>
              <w:t>CGST: ₹12.50, SGST: ₹12.50, Grand Total: ₹525.00</w:t>
            </w:r>
          </w:p>
        </w:tc>
        <w:tc>
          <w:tcPr>
            <w:tcW w:type="dxa" w:w="1008"/>
            <w:shd w:fill="FFFFFF"/>
          </w:tcPr>
          <w:p>
            <w:pPr>
              <w:spacing w:before="40" w:after="40"/>
              <w:jc w:val="left"/>
            </w:pPr>
            <w:r>
              <w:rPr>
                <w:rFonts w:ascii="Times New Roman" w:hAnsi="Times New Roman"/>
                <w:color w:val="111827"/>
                <w:sz w:val="19"/>
              </w:rPr>
              <w:t>Pass ✓</w:t>
            </w:r>
          </w:p>
        </w:tc>
      </w:tr>
      <w:tr>
        <w:tc>
          <w:tcPr>
            <w:tcW w:type="dxa" w:w="1008"/>
            <w:shd w:fill="F8FAFC"/>
          </w:tcPr>
          <w:p>
            <w:pPr>
              <w:spacing w:before="40" w:after="40"/>
              <w:jc w:val="center"/>
            </w:pPr>
            <w:r>
              <w:rPr>
                <w:rFonts w:ascii="Times New Roman" w:hAnsi="Times New Roman"/>
                <w:color w:val="111827"/>
                <w:sz w:val="19"/>
              </w:rPr>
              <w:t>TC-04</w:t>
            </w:r>
          </w:p>
        </w:tc>
        <w:tc>
          <w:tcPr>
            <w:tcW w:type="dxa" w:w="2592"/>
            <w:shd w:fill="F8FAFC"/>
          </w:tcPr>
          <w:p>
            <w:pPr>
              <w:spacing w:before="40" w:after="40"/>
              <w:jc w:val="left"/>
            </w:pPr>
            <w:r>
              <w:rPr>
                <w:rFonts w:ascii="Times New Roman" w:hAnsi="Times New Roman"/>
                <w:color w:val="111827"/>
                <w:sz w:val="19"/>
              </w:rPr>
              <w:t>Delivery Phone Validation (&lt;10 digits)</w:t>
            </w:r>
          </w:p>
        </w:tc>
        <w:tc>
          <w:tcPr>
            <w:tcW w:type="dxa" w:w="2304"/>
            <w:shd w:fill="F8FAFC"/>
          </w:tcPr>
          <w:p>
            <w:pPr>
              <w:spacing w:before="40" w:after="40"/>
              <w:jc w:val="left"/>
            </w:pPr>
            <w:r>
              <w:rPr>
                <w:rFonts w:ascii="Times New Roman" w:hAnsi="Times New Roman"/>
                <w:color w:val="111827"/>
                <w:sz w:val="19"/>
              </w:rPr>
              <w:t>phone: '98765'</w:t>
            </w:r>
          </w:p>
        </w:tc>
        <w:tc>
          <w:tcPr>
            <w:tcW w:type="dxa" w:w="2736"/>
            <w:shd w:fill="F8FAFC"/>
          </w:tcPr>
          <w:p>
            <w:pPr>
              <w:spacing w:before="40" w:after="40"/>
              <w:jc w:val="left"/>
            </w:pPr>
            <w:r>
              <w:rPr>
                <w:rFonts w:ascii="Times New Roman" w:hAnsi="Times New Roman"/>
                <w:color w:val="111827"/>
                <w:sz w:val="19"/>
              </w:rPr>
              <w:t>Display 'Must be exactly 10 digits'; block submission</w:t>
            </w:r>
          </w:p>
        </w:tc>
        <w:tc>
          <w:tcPr>
            <w:tcW w:type="dxa" w:w="1008"/>
            <w:shd w:fill="F8FAFC"/>
          </w:tcPr>
          <w:p>
            <w:pPr>
              <w:spacing w:before="40" w:after="40"/>
              <w:jc w:val="left"/>
            </w:pPr>
            <w:r>
              <w:rPr>
                <w:rFonts w:ascii="Times New Roman" w:hAnsi="Times New Roman"/>
                <w:color w:val="111827"/>
                <w:sz w:val="19"/>
              </w:rPr>
              <w:t>Pass ✓</w:t>
            </w:r>
          </w:p>
        </w:tc>
      </w:tr>
      <w:tr>
        <w:tc>
          <w:tcPr>
            <w:tcW w:type="dxa" w:w="1008"/>
            <w:shd w:fill="FFFFFF"/>
          </w:tcPr>
          <w:p>
            <w:pPr>
              <w:spacing w:before="40" w:after="40"/>
              <w:jc w:val="center"/>
            </w:pPr>
            <w:r>
              <w:rPr>
                <w:rFonts w:ascii="Times New Roman" w:hAnsi="Times New Roman"/>
                <w:color w:val="111827"/>
                <w:sz w:val="19"/>
              </w:rPr>
              <w:t>TC-05</w:t>
            </w:r>
          </w:p>
        </w:tc>
        <w:tc>
          <w:tcPr>
            <w:tcW w:type="dxa" w:w="2592"/>
            <w:shd w:fill="FFFFFF"/>
          </w:tcPr>
          <w:p>
            <w:pPr>
              <w:spacing w:before="40" w:after="40"/>
              <w:jc w:val="left"/>
            </w:pPr>
            <w:r>
              <w:rPr>
                <w:rFonts w:ascii="Times New Roman" w:hAnsi="Times New Roman"/>
                <w:color w:val="111827"/>
                <w:sz w:val="19"/>
              </w:rPr>
              <w:t>Delivery Phone Non-Numeric Strip</w:t>
            </w:r>
          </w:p>
        </w:tc>
        <w:tc>
          <w:tcPr>
            <w:tcW w:type="dxa" w:w="2304"/>
            <w:shd w:fill="FFFFFF"/>
          </w:tcPr>
          <w:p>
            <w:pPr>
              <w:spacing w:before="40" w:after="40"/>
              <w:jc w:val="left"/>
            </w:pPr>
            <w:r>
              <w:rPr>
                <w:rFonts w:ascii="Times New Roman" w:hAnsi="Times New Roman"/>
                <w:color w:val="111827"/>
                <w:sz w:val="19"/>
              </w:rPr>
              <w:t>phone: '98abc54321'</w:t>
            </w:r>
          </w:p>
        </w:tc>
        <w:tc>
          <w:tcPr>
            <w:tcW w:type="dxa" w:w="2736"/>
            <w:shd w:fill="FFFFFF"/>
          </w:tcPr>
          <w:p>
            <w:pPr>
              <w:spacing w:before="40" w:after="40"/>
              <w:jc w:val="left"/>
            </w:pPr>
            <w:r>
              <w:rPr>
                <w:rFonts w:ascii="Times New Roman" w:hAnsi="Times New Roman"/>
                <w:color w:val="111827"/>
                <w:sz w:val="19"/>
              </w:rPr>
              <w:t>Auto-strip non-digits live; enforce numeric input</w:t>
            </w:r>
          </w:p>
        </w:tc>
        <w:tc>
          <w:tcPr>
            <w:tcW w:type="dxa" w:w="1008"/>
            <w:shd w:fill="FFFFFF"/>
          </w:tcPr>
          <w:p>
            <w:pPr>
              <w:spacing w:before="40" w:after="40"/>
              <w:jc w:val="left"/>
            </w:pPr>
            <w:r>
              <w:rPr>
                <w:rFonts w:ascii="Times New Roman" w:hAnsi="Times New Roman"/>
                <w:color w:val="111827"/>
                <w:sz w:val="19"/>
              </w:rPr>
              <w:t>Pass ✓</w:t>
            </w:r>
          </w:p>
        </w:tc>
      </w:tr>
      <w:tr>
        <w:tc>
          <w:tcPr>
            <w:tcW w:type="dxa" w:w="1008"/>
            <w:shd w:fill="F8FAFC"/>
          </w:tcPr>
          <w:p>
            <w:pPr>
              <w:spacing w:before="40" w:after="40"/>
              <w:jc w:val="center"/>
            </w:pPr>
            <w:r>
              <w:rPr>
                <w:rFonts w:ascii="Times New Roman" w:hAnsi="Times New Roman"/>
                <w:color w:val="111827"/>
                <w:sz w:val="19"/>
              </w:rPr>
              <w:t>TC-06</w:t>
            </w:r>
          </w:p>
        </w:tc>
        <w:tc>
          <w:tcPr>
            <w:tcW w:type="dxa" w:w="2592"/>
            <w:shd w:fill="F8FAFC"/>
          </w:tcPr>
          <w:p>
            <w:pPr>
              <w:spacing w:before="40" w:after="40"/>
              <w:jc w:val="left"/>
            </w:pPr>
            <w:r>
              <w:rPr>
                <w:rFonts w:ascii="Times New Roman" w:hAnsi="Times New Roman"/>
                <w:color w:val="111827"/>
                <w:sz w:val="19"/>
              </w:rPr>
              <w:t>Delivery Phone Valid 10 Digits</w:t>
            </w:r>
          </w:p>
        </w:tc>
        <w:tc>
          <w:tcPr>
            <w:tcW w:type="dxa" w:w="2304"/>
            <w:shd w:fill="F8FAFC"/>
          </w:tcPr>
          <w:p>
            <w:pPr>
              <w:spacing w:before="40" w:after="40"/>
              <w:jc w:val="left"/>
            </w:pPr>
            <w:r>
              <w:rPr>
                <w:rFonts w:ascii="Times New Roman" w:hAnsi="Times New Roman"/>
                <w:color w:val="111827"/>
                <w:sz w:val="19"/>
              </w:rPr>
              <w:t>phone: '9876543210'</w:t>
            </w:r>
          </w:p>
        </w:tc>
        <w:tc>
          <w:tcPr>
            <w:tcW w:type="dxa" w:w="2736"/>
            <w:shd w:fill="F8FAFC"/>
          </w:tcPr>
          <w:p>
            <w:pPr>
              <w:spacing w:before="40" w:after="40"/>
              <w:jc w:val="left"/>
            </w:pPr>
            <w:r>
              <w:rPr>
                <w:rFonts w:ascii="Times New Roman" w:hAnsi="Times New Roman"/>
                <w:color w:val="111827"/>
                <w:sz w:val="19"/>
              </w:rPr>
              <w:t>Highlight border emerald green; enable checkout</w:t>
            </w:r>
          </w:p>
        </w:tc>
        <w:tc>
          <w:tcPr>
            <w:tcW w:type="dxa" w:w="1008"/>
            <w:shd w:fill="F8FAFC"/>
          </w:tcPr>
          <w:p>
            <w:pPr>
              <w:spacing w:before="40" w:after="40"/>
              <w:jc w:val="left"/>
            </w:pPr>
            <w:r>
              <w:rPr>
                <w:rFonts w:ascii="Times New Roman" w:hAnsi="Times New Roman"/>
                <w:color w:val="111827"/>
                <w:sz w:val="19"/>
              </w:rPr>
              <w:t>Pass ✓</w:t>
            </w:r>
          </w:p>
        </w:tc>
      </w:tr>
      <w:tr>
        <w:tc>
          <w:tcPr>
            <w:tcW w:type="dxa" w:w="1008"/>
            <w:shd w:fill="FFFFFF"/>
          </w:tcPr>
          <w:p>
            <w:pPr>
              <w:spacing w:before="40" w:after="40"/>
              <w:jc w:val="center"/>
            </w:pPr>
            <w:r>
              <w:rPr>
                <w:rFonts w:ascii="Times New Roman" w:hAnsi="Times New Roman"/>
                <w:color w:val="111827"/>
                <w:sz w:val="19"/>
              </w:rPr>
              <w:t>TC-07</w:t>
            </w:r>
          </w:p>
        </w:tc>
        <w:tc>
          <w:tcPr>
            <w:tcW w:type="dxa" w:w="2592"/>
            <w:shd w:fill="FFFFFF"/>
          </w:tcPr>
          <w:p>
            <w:pPr>
              <w:spacing w:before="40" w:after="40"/>
              <w:jc w:val="left"/>
            </w:pPr>
            <w:r>
              <w:rPr>
                <w:rFonts w:ascii="Times New Roman" w:hAnsi="Times New Roman"/>
                <w:color w:val="111827"/>
                <w:sz w:val="19"/>
              </w:rPr>
              <w:t>Dine-In Table Allocation</w:t>
            </w:r>
          </w:p>
        </w:tc>
        <w:tc>
          <w:tcPr>
            <w:tcW w:type="dxa" w:w="2304"/>
            <w:shd w:fill="FFFFFF"/>
          </w:tcPr>
          <w:p>
            <w:pPr>
              <w:spacing w:before="40" w:after="40"/>
              <w:jc w:val="left"/>
            </w:pPr>
            <w:r>
              <w:rPr>
                <w:rFonts w:ascii="Times New Roman" w:hAnsi="Times New Roman"/>
                <w:color w:val="111827"/>
                <w:sz w:val="19"/>
              </w:rPr>
              <w:t>Select Table 4</w:t>
            </w:r>
          </w:p>
        </w:tc>
        <w:tc>
          <w:tcPr>
            <w:tcW w:type="dxa" w:w="2736"/>
            <w:shd w:fill="FFFFFF"/>
          </w:tcPr>
          <w:p>
            <w:pPr>
              <w:spacing w:before="40" w:after="40"/>
              <w:jc w:val="left"/>
            </w:pPr>
            <w:r>
              <w:rPr>
                <w:rFonts w:ascii="Times New Roman" w:hAnsi="Times New Roman"/>
                <w:color w:val="111827"/>
                <w:sz w:val="19"/>
              </w:rPr>
              <w:t>Store table_number=4; mark Table 4 occupied in DB</w:t>
            </w:r>
          </w:p>
        </w:tc>
        <w:tc>
          <w:tcPr>
            <w:tcW w:type="dxa" w:w="1008"/>
            <w:shd w:fill="FFFFFF"/>
          </w:tcPr>
          <w:p>
            <w:pPr>
              <w:spacing w:before="40" w:after="40"/>
              <w:jc w:val="left"/>
            </w:pPr>
            <w:r>
              <w:rPr>
                <w:rFonts w:ascii="Times New Roman" w:hAnsi="Times New Roman"/>
                <w:color w:val="111827"/>
                <w:sz w:val="19"/>
              </w:rPr>
              <w:t>Pass ✓</w:t>
            </w:r>
          </w:p>
        </w:tc>
      </w:tr>
      <w:tr>
        <w:tc>
          <w:tcPr>
            <w:tcW w:type="dxa" w:w="1008"/>
            <w:shd w:fill="F8FAFC"/>
          </w:tcPr>
          <w:p>
            <w:pPr>
              <w:spacing w:before="40" w:after="40"/>
              <w:jc w:val="center"/>
            </w:pPr>
            <w:r>
              <w:rPr>
                <w:rFonts w:ascii="Times New Roman" w:hAnsi="Times New Roman"/>
                <w:color w:val="111827"/>
                <w:sz w:val="19"/>
              </w:rPr>
              <w:t>TC-08</w:t>
            </w:r>
          </w:p>
        </w:tc>
        <w:tc>
          <w:tcPr>
            <w:tcW w:type="dxa" w:w="2592"/>
            <w:shd w:fill="F8FAFC"/>
          </w:tcPr>
          <w:p>
            <w:pPr>
              <w:spacing w:before="40" w:after="40"/>
              <w:jc w:val="left"/>
            </w:pPr>
            <w:r>
              <w:rPr>
                <w:rFonts w:ascii="Times New Roman" w:hAnsi="Times New Roman"/>
                <w:color w:val="111827"/>
                <w:sz w:val="19"/>
              </w:rPr>
              <w:t>Cash Change Calculation (Sufficient)</w:t>
            </w:r>
          </w:p>
        </w:tc>
        <w:tc>
          <w:tcPr>
            <w:tcW w:type="dxa" w:w="2304"/>
            <w:shd w:fill="F8FAFC"/>
          </w:tcPr>
          <w:p>
            <w:pPr>
              <w:spacing w:before="40" w:after="40"/>
              <w:jc w:val="left"/>
            </w:pPr>
            <w:r>
              <w:rPr>
                <w:rFonts w:ascii="Times New Roman" w:hAnsi="Times New Roman"/>
                <w:color w:val="111827"/>
                <w:sz w:val="19"/>
              </w:rPr>
              <w:t>Total: ₹525, Cash: ₹1000</w:t>
            </w:r>
          </w:p>
        </w:tc>
        <w:tc>
          <w:tcPr>
            <w:tcW w:type="dxa" w:w="2736"/>
            <w:shd w:fill="F8FAFC"/>
          </w:tcPr>
          <w:p>
            <w:pPr>
              <w:spacing w:before="40" w:after="40"/>
              <w:jc w:val="left"/>
            </w:pPr>
            <w:r>
              <w:rPr>
                <w:rFonts w:ascii="Times New Roman" w:hAnsi="Times New Roman"/>
                <w:color w:val="111827"/>
                <w:sz w:val="19"/>
              </w:rPr>
              <w:t>Display Change to Return: ₹475.00 in green; enable confirm</w:t>
            </w:r>
          </w:p>
        </w:tc>
        <w:tc>
          <w:tcPr>
            <w:tcW w:type="dxa" w:w="1008"/>
            <w:shd w:fill="F8FAFC"/>
          </w:tcPr>
          <w:p>
            <w:pPr>
              <w:spacing w:before="40" w:after="40"/>
              <w:jc w:val="left"/>
            </w:pPr>
            <w:r>
              <w:rPr>
                <w:rFonts w:ascii="Times New Roman" w:hAnsi="Times New Roman"/>
                <w:color w:val="111827"/>
                <w:sz w:val="19"/>
              </w:rPr>
              <w:t>Pass ✓</w:t>
            </w:r>
          </w:p>
        </w:tc>
      </w:tr>
      <w:tr>
        <w:tc>
          <w:tcPr>
            <w:tcW w:type="dxa" w:w="1008"/>
            <w:shd w:fill="FFFFFF"/>
          </w:tcPr>
          <w:p>
            <w:pPr>
              <w:spacing w:before="40" w:after="40"/>
              <w:jc w:val="center"/>
            </w:pPr>
            <w:r>
              <w:rPr>
                <w:rFonts w:ascii="Times New Roman" w:hAnsi="Times New Roman"/>
                <w:color w:val="111827"/>
                <w:sz w:val="19"/>
              </w:rPr>
              <w:t>TC-09</w:t>
            </w:r>
          </w:p>
        </w:tc>
        <w:tc>
          <w:tcPr>
            <w:tcW w:type="dxa" w:w="2592"/>
            <w:shd w:fill="FFFFFF"/>
          </w:tcPr>
          <w:p>
            <w:pPr>
              <w:spacing w:before="40" w:after="40"/>
              <w:jc w:val="left"/>
            </w:pPr>
            <w:r>
              <w:rPr>
                <w:rFonts w:ascii="Times New Roman" w:hAnsi="Times New Roman"/>
                <w:color w:val="111827"/>
                <w:sz w:val="19"/>
              </w:rPr>
              <w:t>Cash Change Calculation (Insufficient)</w:t>
            </w:r>
          </w:p>
        </w:tc>
        <w:tc>
          <w:tcPr>
            <w:tcW w:type="dxa" w:w="2304"/>
            <w:shd w:fill="FFFFFF"/>
          </w:tcPr>
          <w:p>
            <w:pPr>
              <w:spacing w:before="40" w:after="40"/>
              <w:jc w:val="left"/>
            </w:pPr>
            <w:r>
              <w:rPr>
                <w:rFonts w:ascii="Times New Roman" w:hAnsi="Times New Roman"/>
                <w:color w:val="111827"/>
                <w:sz w:val="19"/>
              </w:rPr>
              <w:t>Total: ₹525, Cash: ₹500</w:t>
            </w:r>
          </w:p>
        </w:tc>
        <w:tc>
          <w:tcPr>
            <w:tcW w:type="dxa" w:w="2736"/>
            <w:shd w:fill="FFFFFF"/>
          </w:tcPr>
          <w:p>
            <w:pPr>
              <w:spacing w:before="40" w:after="40"/>
              <w:jc w:val="left"/>
            </w:pPr>
            <w:r>
              <w:rPr>
                <w:rFonts w:ascii="Times New Roman" w:hAnsi="Times New Roman"/>
                <w:color w:val="111827"/>
                <w:sz w:val="19"/>
              </w:rPr>
              <w:t>Display 'Insufficient Tender'; disable confirm button</w:t>
            </w:r>
          </w:p>
        </w:tc>
        <w:tc>
          <w:tcPr>
            <w:tcW w:type="dxa" w:w="1008"/>
            <w:shd w:fill="FFFFFF"/>
          </w:tcPr>
          <w:p>
            <w:pPr>
              <w:spacing w:before="40" w:after="40"/>
              <w:jc w:val="left"/>
            </w:pPr>
            <w:r>
              <w:rPr>
                <w:rFonts w:ascii="Times New Roman" w:hAnsi="Times New Roman"/>
                <w:color w:val="111827"/>
                <w:sz w:val="19"/>
              </w:rPr>
              <w:t>Pass ✓</w:t>
            </w:r>
          </w:p>
        </w:tc>
      </w:tr>
      <w:tr>
        <w:tc>
          <w:tcPr>
            <w:tcW w:type="dxa" w:w="1008"/>
            <w:shd w:fill="F8FAFC"/>
          </w:tcPr>
          <w:p>
            <w:pPr>
              <w:spacing w:before="40" w:after="40"/>
              <w:jc w:val="center"/>
            </w:pPr>
            <w:r>
              <w:rPr>
                <w:rFonts w:ascii="Times New Roman" w:hAnsi="Times New Roman"/>
                <w:color w:val="111827"/>
                <w:sz w:val="19"/>
              </w:rPr>
              <w:t>TC-10</w:t>
            </w:r>
          </w:p>
        </w:tc>
        <w:tc>
          <w:tcPr>
            <w:tcW w:type="dxa" w:w="2592"/>
            <w:shd w:fill="F8FAFC"/>
          </w:tcPr>
          <w:p>
            <w:pPr>
              <w:spacing w:before="40" w:after="40"/>
              <w:jc w:val="left"/>
            </w:pPr>
            <w:r>
              <w:rPr>
                <w:rFonts w:ascii="Times New Roman" w:hAnsi="Times New Roman"/>
                <w:color w:val="111827"/>
                <w:sz w:val="19"/>
              </w:rPr>
              <w:t>UPI Payment Flow Confirmation</w:t>
            </w:r>
          </w:p>
        </w:tc>
        <w:tc>
          <w:tcPr>
            <w:tcW w:type="dxa" w:w="2304"/>
            <w:shd w:fill="F8FAFC"/>
          </w:tcPr>
          <w:p>
            <w:pPr>
              <w:spacing w:before="40" w:after="40"/>
              <w:jc w:val="left"/>
            </w:pPr>
            <w:r>
              <w:rPr>
                <w:rFonts w:ascii="Times New Roman" w:hAnsi="Times New Roman"/>
                <w:color w:val="111827"/>
                <w:sz w:val="19"/>
              </w:rPr>
              <w:t>Select 'UPI' tender mode</w:t>
            </w:r>
          </w:p>
        </w:tc>
        <w:tc>
          <w:tcPr>
            <w:tcW w:type="dxa" w:w="2736"/>
            <w:shd w:fill="F8FAFC"/>
          </w:tcPr>
          <w:p>
            <w:pPr>
              <w:spacing w:before="40" w:after="40"/>
              <w:jc w:val="left"/>
            </w:pPr>
            <w:r>
              <w:rPr>
                <w:rFonts w:ascii="Times New Roman" w:hAnsi="Times New Roman"/>
                <w:color w:val="111827"/>
                <w:sz w:val="19"/>
              </w:rPr>
              <w:t>Generate bill immediately; transition to thermal receipt</w:t>
            </w:r>
          </w:p>
        </w:tc>
        <w:tc>
          <w:tcPr>
            <w:tcW w:type="dxa" w:w="1008"/>
            <w:shd w:fill="F8FAFC"/>
          </w:tcPr>
          <w:p>
            <w:pPr>
              <w:spacing w:before="40" w:after="40"/>
              <w:jc w:val="left"/>
            </w:pPr>
            <w:r>
              <w:rPr>
                <w:rFonts w:ascii="Times New Roman" w:hAnsi="Times New Roman"/>
                <w:color w:val="111827"/>
                <w:sz w:val="19"/>
              </w:rPr>
              <w:t>Pass ✓</w:t>
            </w:r>
          </w:p>
        </w:tc>
      </w:tr>
      <w:tr>
        <w:tc>
          <w:tcPr>
            <w:tcW w:type="dxa" w:w="1008"/>
            <w:shd w:fill="FFFFFF"/>
          </w:tcPr>
          <w:p>
            <w:pPr>
              <w:spacing w:before="40" w:after="40"/>
              <w:jc w:val="center"/>
            </w:pPr>
            <w:r>
              <w:rPr>
                <w:rFonts w:ascii="Times New Roman" w:hAnsi="Times New Roman"/>
                <w:color w:val="111827"/>
                <w:sz w:val="19"/>
              </w:rPr>
              <w:t>TC-11</w:t>
            </w:r>
          </w:p>
        </w:tc>
        <w:tc>
          <w:tcPr>
            <w:tcW w:type="dxa" w:w="2592"/>
            <w:shd w:fill="FFFFFF"/>
          </w:tcPr>
          <w:p>
            <w:pPr>
              <w:spacing w:before="40" w:after="40"/>
              <w:jc w:val="left"/>
            </w:pPr>
            <w:r>
              <w:rPr>
                <w:rFonts w:ascii="Times New Roman" w:hAnsi="Times New Roman"/>
                <w:color w:val="111827"/>
                <w:sz w:val="19"/>
              </w:rPr>
              <w:t>Thermal Slip Print Formatting</w:t>
            </w:r>
          </w:p>
        </w:tc>
        <w:tc>
          <w:tcPr>
            <w:tcW w:type="dxa" w:w="2304"/>
            <w:shd w:fill="FFFFFF"/>
          </w:tcPr>
          <w:p>
            <w:pPr>
              <w:spacing w:before="40" w:after="40"/>
              <w:jc w:val="left"/>
            </w:pPr>
            <w:r>
              <w:rPr>
                <w:rFonts w:ascii="Times New Roman" w:hAnsi="Times New Roman"/>
                <w:color w:val="111827"/>
                <w:sz w:val="19"/>
              </w:rPr>
              <w:t>Click 'Print Receipt'</w:t>
            </w:r>
          </w:p>
        </w:tc>
        <w:tc>
          <w:tcPr>
            <w:tcW w:type="dxa" w:w="2736"/>
            <w:shd w:fill="FFFFFF"/>
          </w:tcPr>
          <w:p>
            <w:pPr>
              <w:spacing w:before="40" w:after="40"/>
              <w:jc w:val="left"/>
            </w:pPr>
            <w:r>
              <w:rPr>
                <w:rFonts w:ascii="Times New Roman" w:hAnsi="Times New Roman"/>
                <w:color w:val="111827"/>
                <w:sz w:val="19"/>
              </w:rPr>
              <w:t>Trigger window.print() formatted to standard 80mm roll</w:t>
            </w:r>
          </w:p>
        </w:tc>
        <w:tc>
          <w:tcPr>
            <w:tcW w:type="dxa" w:w="1008"/>
            <w:shd w:fill="FFFFFF"/>
          </w:tcPr>
          <w:p>
            <w:pPr>
              <w:spacing w:before="40" w:after="40"/>
              <w:jc w:val="left"/>
            </w:pPr>
            <w:r>
              <w:rPr>
                <w:rFonts w:ascii="Times New Roman" w:hAnsi="Times New Roman"/>
                <w:color w:val="111827"/>
                <w:sz w:val="19"/>
              </w:rPr>
              <w:t>Pass ✓</w:t>
            </w:r>
          </w:p>
        </w:tc>
      </w:tr>
      <w:tr>
        <w:tc>
          <w:tcPr>
            <w:tcW w:type="dxa" w:w="1008"/>
            <w:shd w:fill="F8FAFC"/>
          </w:tcPr>
          <w:p>
            <w:pPr>
              <w:spacing w:before="40" w:after="40"/>
              <w:jc w:val="center"/>
            </w:pPr>
            <w:r>
              <w:rPr>
                <w:rFonts w:ascii="Times New Roman" w:hAnsi="Times New Roman"/>
                <w:color w:val="111827"/>
                <w:sz w:val="19"/>
              </w:rPr>
              <w:t>TC-12</w:t>
            </w:r>
          </w:p>
        </w:tc>
        <w:tc>
          <w:tcPr>
            <w:tcW w:type="dxa" w:w="2592"/>
            <w:shd w:fill="F8FAFC"/>
          </w:tcPr>
          <w:p>
            <w:pPr>
              <w:spacing w:before="40" w:after="40"/>
              <w:jc w:val="left"/>
            </w:pPr>
            <w:r>
              <w:rPr>
                <w:rFonts w:ascii="Times New Roman" w:hAnsi="Times New Roman"/>
                <w:color w:val="111827"/>
                <w:sz w:val="19"/>
              </w:rPr>
              <w:t>Client-Side Vector PDF Download</w:t>
            </w:r>
          </w:p>
        </w:tc>
        <w:tc>
          <w:tcPr>
            <w:tcW w:type="dxa" w:w="2304"/>
            <w:shd w:fill="F8FAFC"/>
          </w:tcPr>
          <w:p>
            <w:pPr>
              <w:spacing w:before="40" w:after="40"/>
              <w:jc w:val="left"/>
            </w:pPr>
            <w:r>
              <w:rPr>
                <w:rFonts w:ascii="Times New Roman" w:hAnsi="Times New Roman"/>
                <w:color w:val="111827"/>
                <w:sz w:val="19"/>
              </w:rPr>
              <w:t>Click 'Download PDF'</w:t>
            </w:r>
          </w:p>
        </w:tc>
        <w:tc>
          <w:tcPr>
            <w:tcW w:type="dxa" w:w="2736"/>
            <w:shd w:fill="F8FAFC"/>
          </w:tcPr>
          <w:p>
            <w:pPr>
              <w:spacing w:before="40" w:after="40"/>
              <w:jc w:val="left"/>
            </w:pPr>
            <w:r>
              <w:rPr>
                <w:rFonts w:ascii="Times New Roman" w:hAnsi="Times New Roman"/>
                <w:color w:val="111827"/>
                <w:sz w:val="19"/>
              </w:rPr>
              <w:t>Download formatted .pdf receipt file via html2pdf.js</w:t>
            </w:r>
          </w:p>
        </w:tc>
        <w:tc>
          <w:tcPr>
            <w:tcW w:type="dxa" w:w="1008"/>
            <w:shd w:fill="F8FAFC"/>
          </w:tcPr>
          <w:p>
            <w:pPr>
              <w:spacing w:before="40" w:after="40"/>
              <w:jc w:val="left"/>
            </w:pPr>
            <w:r>
              <w:rPr>
                <w:rFonts w:ascii="Times New Roman" w:hAnsi="Times New Roman"/>
                <w:color w:val="111827"/>
                <w:sz w:val="19"/>
              </w:rPr>
              <w:t>Pass ✓</w:t>
            </w:r>
          </w:p>
        </w:tc>
      </w:tr>
      <w:tr>
        <w:tc>
          <w:tcPr>
            <w:tcW w:type="dxa" w:w="1008"/>
            <w:shd w:fill="FFFFFF"/>
          </w:tcPr>
          <w:p>
            <w:pPr>
              <w:spacing w:before="40" w:after="40"/>
              <w:jc w:val="center"/>
            </w:pPr>
            <w:r>
              <w:rPr>
                <w:rFonts w:ascii="Times New Roman" w:hAnsi="Times New Roman"/>
                <w:color w:val="111827"/>
                <w:sz w:val="19"/>
              </w:rPr>
              <w:t>TC-13</w:t>
            </w:r>
          </w:p>
        </w:tc>
        <w:tc>
          <w:tcPr>
            <w:tcW w:type="dxa" w:w="2592"/>
            <w:shd w:fill="FFFFFF"/>
          </w:tcPr>
          <w:p>
            <w:pPr>
              <w:spacing w:before="40" w:after="40"/>
              <w:jc w:val="left"/>
            </w:pPr>
            <w:r>
              <w:rPr>
                <w:rFonts w:ascii="Times New Roman" w:hAnsi="Times New Roman"/>
                <w:color w:val="111827"/>
                <w:sz w:val="19"/>
              </w:rPr>
              <w:t>Staff Phone Validation (&lt;10 digits)</w:t>
            </w:r>
          </w:p>
        </w:tc>
        <w:tc>
          <w:tcPr>
            <w:tcW w:type="dxa" w:w="2304"/>
            <w:shd w:fill="FFFFFF"/>
          </w:tcPr>
          <w:p>
            <w:pPr>
              <w:spacing w:before="40" w:after="40"/>
              <w:jc w:val="left"/>
            </w:pPr>
            <w:r>
              <w:rPr>
                <w:rFonts w:ascii="Times New Roman" w:hAnsi="Times New Roman"/>
                <w:color w:val="111827"/>
                <w:sz w:val="19"/>
              </w:rPr>
              <w:t>phone: '12345'</w:t>
            </w:r>
          </w:p>
        </w:tc>
        <w:tc>
          <w:tcPr>
            <w:tcW w:type="dxa" w:w="2736"/>
            <w:shd w:fill="FFFFFF"/>
          </w:tcPr>
          <w:p>
            <w:pPr>
              <w:spacing w:before="40" w:after="40"/>
              <w:jc w:val="left"/>
            </w:pPr>
            <w:r>
              <w:rPr>
                <w:rFonts w:ascii="Times New Roman" w:hAnsi="Times New Roman"/>
                <w:color w:val="111827"/>
                <w:sz w:val="19"/>
              </w:rPr>
              <w:t>Display '10 digits required'; prevent modal submission</w:t>
            </w:r>
          </w:p>
        </w:tc>
        <w:tc>
          <w:tcPr>
            <w:tcW w:type="dxa" w:w="1008"/>
            <w:shd w:fill="FFFFFF"/>
          </w:tcPr>
          <w:p>
            <w:pPr>
              <w:spacing w:before="40" w:after="40"/>
              <w:jc w:val="left"/>
            </w:pPr>
            <w:r>
              <w:rPr>
                <w:rFonts w:ascii="Times New Roman" w:hAnsi="Times New Roman"/>
                <w:color w:val="111827"/>
                <w:sz w:val="19"/>
              </w:rPr>
              <w:t>Pass ✓</w:t>
            </w:r>
          </w:p>
        </w:tc>
      </w:tr>
      <w:tr>
        <w:tc>
          <w:tcPr>
            <w:tcW w:type="dxa" w:w="1008"/>
            <w:shd w:fill="F8FAFC"/>
          </w:tcPr>
          <w:p>
            <w:pPr>
              <w:spacing w:before="40" w:after="40"/>
              <w:jc w:val="center"/>
            </w:pPr>
            <w:r>
              <w:rPr>
                <w:rFonts w:ascii="Times New Roman" w:hAnsi="Times New Roman"/>
                <w:color w:val="111827"/>
                <w:sz w:val="19"/>
              </w:rPr>
              <w:t>TC-14</w:t>
            </w:r>
          </w:p>
        </w:tc>
        <w:tc>
          <w:tcPr>
            <w:tcW w:type="dxa" w:w="2592"/>
            <w:shd w:fill="F8FAFC"/>
          </w:tcPr>
          <w:p>
            <w:pPr>
              <w:spacing w:before="40" w:after="40"/>
              <w:jc w:val="left"/>
            </w:pPr>
            <w:r>
              <w:rPr>
                <w:rFonts w:ascii="Times New Roman" w:hAnsi="Times New Roman"/>
                <w:color w:val="111827"/>
                <w:sz w:val="19"/>
              </w:rPr>
              <w:t>Staff Email RFC Validation</w:t>
            </w:r>
          </w:p>
        </w:tc>
        <w:tc>
          <w:tcPr>
            <w:tcW w:type="dxa" w:w="2304"/>
            <w:shd w:fill="F8FAFC"/>
          </w:tcPr>
          <w:p>
            <w:pPr>
              <w:spacing w:before="40" w:after="40"/>
              <w:jc w:val="left"/>
            </w:pPr>
            <w:r>
              <w:rPr>
                <w:rFonts w:ascii="Times New Roman" w:hAnsi="Times New Roman"/>
                <w:color w:val="111827"/>
                <w:sz w:val="19"/>
              </w:rPr>
              <w:t>email: 'testemail'</w:t>
            </w:r>
          </w:p>
        </w:tc>
        <w:tc>
          <w:tcPr>
            <w:tcW w:type="dxa" w:w="2736"/>
            <w:shd w:fill="F8FAFC"/>
          </w:tcPr>
          <w:p>
            <w:pPr>
              <w:spacing w:before="40" w:after="40"/>
              <w:jc w:val="left"/>
            </w:pPr>
            <w:r>
              <w:rPr>
                <w:rFonts w:ascii="Times New Roman" w:hAnsi="Times New Roman"/>
                <w:color w:val="111827"/>
                <w:sz w:val="19"/>
              </w:rPr>
              <w:t>Display 'Please enter a valid email format'; block POST</w:t>
            </w:r>
          </w:p>
        </w:tc>
        <w:tc>
          <w:tcPr>
            <w:tcW w:type="dxa" w:w="1008"/>
            <w:shd w:fill="F8FAFC"/>
          </w:tcPr>
          <w:p>
            <w:pPr>
              <w:spacing w:before="40" w:after="40"/>
              <w:jc w:val="left"/>
            </w:pPr>
            <w:r>
              <w:rPr>
                <w:rFonts w:ascii="Times New Roman" w:hAnsi="Times New Roman"/>
                <w:color w:val="111827"/>
                <w:sz w:val="19"/>
              </w:rPr>
              <w:t>Pass ✓</w:t>
            </w:r>
          </w:p>
        </w:tc>
      </w:tr>
      <w:tr>
        <w:tc>
          <w:tcPr>
            <w:tcW w:type="dxa" w:w="1008"/>
            <w:shd w:fill="FFFFFF"/>
          </w:tcPr>
          <w:p>
            <w:pPr>
              <w:spacing w:before="40" w:after="40"/>
              <w:jc w:val="center"/>
            </w:pPr>
            <w:r>
              <w:rPr>
                <w:rFonts w:ascii="Times New Roman" w:hAnsi="Times New Roman"/>
                <w:color w:val="111827"/>
                <w:sz w:val="19"/>
              </w:rPr>
              <w:t>TC-15</w:t>
            </w:r>
          </w:p>
        </w:tc>
        <w:tc>
          <w:tcPr>
            <w:tcW w:type="dxa" w:w="2592"/>
            <w:shd w:fill="FFFFFF"/>
          </w:tcPr>
          <w:p>
            <w:pPr>
              <w:spacing w:before="40" w:after="40"/>
              <w:jc w:val="left"/>
            </w:pPr>
            <w:r>
              <w:rPr>
                <w:rFonts w:ascii="Times New Roman" w:hAnsi="Times New Roman"/>
                <w:color w:val="111827"/>
                <w:sz w:val="19"/>
              </w:rPr>
              <w:t>Staff Valid Record Creation</w:t>
            </w:r>
          </w:p>
        </w:tc>
        <w:tc>
          <w:tcPr>
            <w:tcW w:type="dxa" w:w="2304"/>
            <w:shd w:fill="FFFFFF"/>
          </w:tcPr>
          <w:p>
            <w:pPr>
              <w:spacing w:before="40" w:after="40"/>
              <w:jc w:val="left"/>
            </w:pPr>
            <w:r>
              <w:rPr>
                <w:rFonts w:ascii="Times New Roman" w:hAnsi="Times New Roman"/>
                <w:color w:val="111827"/>
                <w:sz w:val="19"/>
              </w:rPr>
              <w:t>Valid 10-digit phone &amp; email</w:t>
            </w:r>
          </w:p>
        </w:tc>
        <w:tc>
          <w:tcPr>
            <w:tcW w:type="dxa" w:w="2736"/>
            <w:shd w:fill="FFFFFF"/>
          </w:tcPr>
          <w:p>
            <w:pPr>
              <w:spacing w:before="40" w:after="40"/>
              <w:jc w:val="left"/>
            </w:pPr>
            <w:r>
              <w:rPr>
                <w:rFonts w:ascii="Times New Roman" w:hAnsi="Times New Roman"/>
                <w:color w:val="111827"/>
                <w:sz w:val="19"/>
              </w:rPr>
              <w:t>HTTP 201 Created; persist staff member in database</w:t>
            </w:r>
          </w:p>
        </w:tc>
        <w:tc>
          <w:tcPr>
            <w:tcW w:type="dxa" w:w="1008"/>
            <w:shd w:fill="FFFFFF"/>
          </w:tcPr>
          <w:p>
            <w:pPr>
              <w:spacing w:before="40" w:after="40"/>
              <w:jc w:val="left"/>
            </w:pPr>
            <w:r>
              <w:rPr>
                <w:rFonts w:ascii="Times New Roman" w:hAnsi="Times New Roman"/>
                <w:color w:val="111827"/>
                <w:sz w:val="19"/>
              </w:rPr>
              <w:t>Pass ✓</w:t>
            </w:r>
          </w:p>
        </w:tc>
      </w:tr>
      <w:tr>
        <w:tc>
          <w:tcPr>
            <w:tcW w:type="dxa" w:w="1008"/>
            <w:shd w:fill="F8FAFC"/>
          </w:tcPr>
          <w:p>
            <w:pPr>
              <w:spacing w:before="40" w:after="40"/>
              <w:jc w:val="center"/>
            </w:pPr>
            <w:r>
              <w:rPr>
                <w:rFonts w:ascii="Times New Roman" w:hAnsi="Times New Roman"/>
                <w:color w:val="111827"/>
                <w:sz w:val="19"/>
              </w:rPr>
              <w:t>TC-16</w:t>
            </w:r>
          </w:p>
        </w:tc>
        <w:tc>
          <w:tcPr>
            <w:tcW w:type="dxa" w:w="2592"/>
            <w:shd w:fill="F8FAFC"/>
          </w:tcPr>
          <w:p>
            <w:pPr>
              <w:spacing w:before="40" w:after="40"/>
              <w:jc w:val="left"/>
            </w:pPr>
            <w:r>
              <w:rPr>
                <w:rFonts w:ascii="Times New Roman" w:hAnsi="Times New Roman"/>
                <w:color w:val="111827"/>
                <w:sz w:val="19"/>
              </w:rPr>
              <w:t>Branch Contact Phone Validation</w:t>
            </w:r>
          </w:p>
        </w:tc>
        <w:tc>
          <w:tcPr>
            <w:tcW w:type="dxa" w:w="2304"/>
            <w:shd w:fill="F8FAFC"/>
          </w:tcPr>
          <w:p>
            <w:pPr>
              <w:spacing w:before="40" w:after="40"/>
              <w:jc w:val="left"/>
            </w:pPr>
            <w:r>
              <w:rPr>
                <w:rFonts w:ascii="Times New Roman" w:hAnsi="Times New Roman"/>
                <w:color w:val="111827"/>
                <w:sz w:val="19"/>
              </w:rPr>
              <w:t>phone: '9811432198'</w:t>
            </w:r>
          </w:p>
        </w:tc>
        <w:tc>
          <w:tcPr>
            <w:tcW w:type="dxa" w:w="2736"/>
            <w:shd w:fill="F8FAFC"/>
          </w:tcPr>
          <w:p>
            <w:pPr>
              <w:spacing w:before="40" w:after="40"/>
              <w:jc w:val="left"/>
            </w:pPr>
            <w:r>
              <w:rPr>
                <w:rFonts w:ascii="Times New Roman" w:hAnsi="Times New Roman"/>
                <w:color w:val="111827"/>
                <w:sz w:val="19"/>
              </w:rPr>
              <w:t>HTTP 201 Created; update branch records</w:t>
            </w:r>
          </w:p>
        </w:tc>
        <w:tc>
          <w:tcPr>
            <w:tcW w:type="dxa" w:w="1008"/>
            <w:shd w:fill="F8FAFC"/>
          </w:tcPr>
          <w:p>
            <w:pPr>
              <w:spacing w:before="40" w:after="40"/>
              <w:jc w:val="left"/>
            </w:pPr>
            <w:r>
              <w:rPr>
                <w:rFonts w:ascii="Times New Roman" w:hAnsi="Times New Roman"/>
                <w:color w:val="111827"/>
                <w:sz w:val="19"/>
              </w:rPr>
              <w:t>Pass ✓</w:t>
            </w:r>
          </w:p>
        </w:tc>
      </w:tr>
      <w:tr>
        <w:tc>
          <w:tcPr>
            <w:tcW w:type="dxa" w:w="1008"/>
            <w:shd w:fill="FFFFFF"/>
          </w:tcPr>
          <w:p>
            <w:pPr>
              <w:spacing w:before="40" w:after="40"/>
              <w:jc w:val="center"/>
            </w:pPr>
            <w:r>
              <w:rPr>
                <w:rFonts w:ascii="Times New Roman" w:hAnsi="Times New Roman"/>
                <w:color w:val="111827"/>
                <w:sz w:val="19"/>
              </w:rPr>
              <w:t>TC-17</w:t>
            </w:r>
          </w:p>
        </w:tc>
        <w:tc>
          <w:tcPr>
            <w:tcW w:type="dxa" w:w="2592"/>
            <w:shd w:fill="FFFFFF"/>
          </w:tcPr>
          <w:p>
            <w:pPr>
              <w:spacing w:before="40" w:after="40"/>
              <w:jc w:val="left"/>
            </w:pPr>
            <w:r>
              <w:rPr>
                <w:rFonts w:ascii="Times New Roman" w:hAnsi="Times New Roman"/>
                <w:color w:val="111827"/>
                <w:sz w:val="19"/>
              </w:rPr>
              <w:t>Google Image URL Auto-Cleaner</w:t>
            </w:r>
          </w:p>
        </w:tc>
        <w:tc>
          <w:tcPr>
            <w:tcW w:type="dxa" w:w="2304"/>
            <w:shd w:fill="FFFFFF"/>
          </w:tcPr>
          <w:p>
            <w:pPr>
              <w:spacing w:before="40" w:after="40"/>
              <w:jc w:val="left"/>
            </w:pPr>
            <w:r>
              <w:rPr>
                <w:rFonts w:ascii="Times New Roman" w:hAnsi="Times New Roman"/>
                <w:color w:val="111827"/>
                <w:sz w:val="19"/>
              </w:rPr>
              <w:t>Paste complex Google img URL</w:t>
            </w:r>
          </w:p>
        </w:tc>
        <w:tc>
          <w:tcPr>
            <w:tcW w:type="dxa" w:w="2736"/>
            <w:shd w:fill="FFFFFF"/>
          </w:tcPr>
          <w:p>
            <w:pPr>
              <w:spacing w:before="40" w:after="40"/>
              <w:jc w:val="left"/>
            </w:pPr>
            <w:r>
              <w:rPr>
                <w:rFonts w:ascii="Times New Roman" w:hAnsi="Times New Roman"/>
                <w:color w:val="111827"/>
                <w:sz w:val="19"/>
              </w:rPr>
              <w:t>Extract real imgurl, download and cache locally</w:t>
            </w:r>
          </w:p>
        </w:tc>
        <w:tc>
          <w:tcPr>
            <w:tcW w:type="dxa" w:w="1008"/>
            <w:shd w:fill="FFFFFF"/>
          </w:tcPr>
          <w:p>
            <w:pPr>
              <w:spacing w:before="40" w:after="40"/>
              <w:jc w:val="left"/>
            </w:pPr>
            <w:r>
              <w:rPr>
                <w:rFonts w:ascii="Times New Roman" w:hAnsi="Times New Roman"/>
                <w:color w:val="111827"/>
                <w:sz w:val="19"/>
              </w:rPr>
              <w:t>Pass ✓</w:t>
            </w:r>
          </w:p>
        </w:tc>
      </w:tr>
      <w:tr>
        <w:tc>
          <w:tcPr>
            <w:tcW w:type="dxa" w:w="1008"/>
            <w:shd w:fill="F8FAFC"/>
          </w:tcPr>
          <w:p>
            <w:pPr>
              <w:spacing w:before="40" w:after="40"/>
              <w:jc w:val="center"/>
            </w:pPr>
            <w:r>
              <w:rPr>
                <w:rFonts w:ascii="Times New Roman" w:hAnsi="Times New Roman"/>
                <w:color w:val="111827"/>
                <w:sz w:val="19"/>
              </w:rPr>
              <w:t>TC-18</w:t>
            </w:r>
          </w:p>
        </w:tc>
        <w:tc>
          <w:tcPr>
            <w:tcW w:type="dxa" w:w="2592"/>
            <w:shd w:fill="F8FAFC"/>
          </w:tcPr>
          <w:p>
            <w:pPr>
              <w:spacing w:before="40" w:after="40"/>
              <w:jc w:val="left"/>
            </w:pPr>
            <w:r>
              <w:rPr>
                <w:rFonts w:ascii="Times New Roman" w:hAnsi="Times New Roman"/>
                <w:color w:val="111827"/>
                <w:sz w:val="19"/>
              </w:rPr>
              <w:t>Local Dish Photo Upload</w:t>
            </w:r>
          </w:p>
        </w:tc>
        <w:tc>
          <w:tcPr>
            <w:tcW w:type="dxa" w:w="2304"/>
            <w:shd w:fill="F8FAFC"/>
          </w:tcPr>
          <w:p>
            <w:pPr>
              <w:spacing w:before="40" w:after="40"/>
              <w:jc w:val="left"/>
            </w:pPr>
            <w:r>
              <w:rPr>
                <w:rFonts w:ascii="Times New Roman" w:hAnsi="Times New Roman"/>
                <w:color w:val="111827"/>
                <w:sz w:val="19"/>
              </w:rPr>
              <w:t>Upload .jpg dish photo</w:t>
            </w:r>
          </w:p>
        </w:tc>
        <w:tc>
          <w:tcPr>
            <w:tcW w:type="dxa" w:w="2736"/>
            <w:shd w:fill="F8FAFC"/>
          </w:tcPr>
          <w:p>
            <w:pPr>
              <w:spacing w:before="40" w:after="40"/>
              <w:jc w:val="left"/>
            </w:pPr>
            <w:r>
              <w:rPr>
                <w:rFonts w:ascii="Times New Roman" w:hAnsi="Times New Roman"/>
                <w:color w:val="111827"/>
                <w:sz w:val="19"/>
              </w:rPr>
              <w:t>Save image to static/img/; return local photo path</w:t>
            </w:r>
          </w:p>
        </w:tc>
        <w:tc>
          <w:tcPr>
            <w:tcW w:type="dxa" w:w="1008"/>
            <w:shd w:fill="F8FAFC"/>
          </w:tcPr>
          <w:p>
            <w:pPr>
              <w:spacing w:before="40" w:after="40"/>
              <w:jc w:val="left"/>
            </w:pPr>
            <w:r>
              <w:rPr>
                <w:rFonts w:ascii="Times New Roman" w:hAnsi="Times New Roman"/>
                <w:color w:val="111827"/>
                <w:sz w:val="19"/>
              </w:rPr>
              <w:t>Pass ✓</w:t>
            </w:r>
          </w:p>
        </w:tc>
      </w:tr>
      <w:tr>
        <w:tc>
          <w:tcPr>
            <w:tcW w:type="dxa" w:w="1008"/>
            <w:shd w:fill="FFFFFF"/>
          </w:tcPr>
          <w:p>
            <w:pPr>
              <w:spacing w:before="40" w:after="40"/>
              <w:jc w:val="center"/>
            </w:pPr>
            <w:r>
              <w:rPr>
                <w:rFonts w:ascii="Times New Roman" w:hAnsi="Times New Roman"/>
                <w:color w:val="111827"/>
                <w:sz w:val="19"/>
              </w:rPr>
              <w:t>TC-19</w:t>
            </w:r>
          </w:p>
        </w:tc>
        <w:tc>
          <w:tcPr>
            <w:tcW w:type="dxa" w:w="2592"/>
            <w:shd w:fill="FFFFFF"/>
          </w:tcPr>
          <w:p>
            <w:pPr>
              <w:spacing w:before="40" w:after="40"/>
              <w:jc w:val="left"/>
            </w:pPr>
            <w:r>
              <w:rPr>
                <w:rFonts w:ascii="Times New Roman" w:hAnsi="Times New Roman"/>
                <w:color w:val="111827"/>
                <w:sz w:val="19"/>
              </w:rPr>
              <w:t>Order Voiding &amp; Revenue Sync</w:t>
            </w:r>
          </w:p>
        </w:tc>
        <w:tc>
          <w:tcPr>
            <w:tcW w:type="dxa" w:w="2304"/>
            <w:shd w:fill="FFFFFF"/>
          </w:tcPr>
          <w:p>
            <w:pPr>
              <w:spacing w:before="40" w:after="40"/>
              <w:jc w:val="left"/>
            </w:pPr>
            <w:r>
              <w:rPr>
                <w:rFonts w:ascii="Times New Roman" w:hAnsi="Times New Roman"/>
                <w:color w:val="111827"/>
                <w:sz w:val="19"/>
              </w:rPr>
              <w:t>Void Order #101</w:t>
            </w:r>
          </w:p>
        </w:tc>
        <w:tc>
          <w:tcPr>
            <w:tcW w:type="dxa" w:w="2736"/>
            <w:shd w:fill="FFFFFF"/>
          </w:tcPr>
          <w:p>
            <w:pPr>
              <w:spacing w:before="40" w:after="40"/>
              <w:jc w:val="left"/>
            </w:pPr>
            <w:r>
              <w:rPr>
                <w:rFonts w:ascii="Times New Roman" w:hAnsi="Times New Roman"/>
                <w:color w:val="111827"/>
                <w:sz w:val="19"/>
              </w:rPr>
              <w:t>Set status to 'Void'; subtract amount from daily total</w:t>
            </w:r>
          </w:p>
        </w:tc>
        <w:tc>
          <w:tcPr>
            <w:tcW w:type="dxa" w:w="1008"/>
            <w:shd w:fill="FFFFFF"/>
          </w:tcPr>
          <w:p>
            <w:pPr>
              <w:spacing w:before="40" w:after="40"/>
              <w:jc w:val="left"/>
            </w:pPr>
            <w:r>
              <w:rPr>
                <w:rFonts w:ascii="Times New Roman" w:hAnsi="Times New Roman"/>
                <w:color w:val="111827"/>
                <w:sz w:val="19"/>
              </w:rPr>
              <w:t>Pass ✓</w:t>
            </w:r>
          </w:p>
        </w:tc>
      </w:tr>
      <w:tr>
        <w:tc>
          <w:tcPr>
            <w:tcW w:type="dxa" w:w="1008"/>
            <w:shd w:fill="F8FAFC"/>
          </w:tcPr>
          <w:p>
            <w:pPr>
              <w:spacing w:before="40" w:after="40"/>
              <w:jc w:val="center"/>
            </w:pPr>
            <w:r>
              <w:rPr>
                <w:rFonts w:ascii="Times New Roman" w:hAnsi="Times New Roman"/>
                <w:color w:val="111827"/>
                <w:sz w:val="19"/>
              </w:rPr>
              <w:t>TC-20</w:t>
            </w:r>
          </w:p>
        </w:tc>
        <w:tc>
          <w:tcPr>
            <w:tcW w:type="dxa" w:w="2592"/>
            <w:shd w:fill="F8FAFC"/>
          </w:tcPr>
          <w:p>
            <w:pPr>
              <w:spacing w:before="40" w:after="40"/>
              <w:jc w:val="left"/>
            </w:pPr>
            <w:r>
              <w:rPr>
                <w:rFonts w:ascii="Times New Roman" w:hAnsi="Times New Roman"/>
                <w:color w:val="111827"/>
                <w:sz w:val="19"/>
              </w:rPr>
              <w:t>Cloudflare HTTPS Tunnel Access</w:t>
            </w:r>
          </w:p>
        </w:tc>
        <w:tc>
          <w:tcPr>
            <w:tcW w:type="dxa" w:w="2304"/>
            <w:shd w:fill="F8FAFC"/>
          </w:tcPr>
          <w:p>
            <w:pPr>
              <w:spacing w:before="40" w:after="40"/>
              <w:jc w:val="left"/>
            </w:pPr>
            <w:r>
              <w:rPr>
                <w:rFonts w:ascii="Times New Roman" w:hAnsi="Times New Roman"/>
                <w:color w:val="111827"/>
                <w:sz w:val="19"/>
              </w:rPr>
              <w:t>Open trycloudflare.com URL</w:t>
            </w:r>
          </w:p>
        </w:tc>
        <w:tc>
          <w:tcPr>
            <w:tcW w:type="dxa" w:w="2736"/>
            <w:shd w:fill="F8FAFC"/>
          </w:tcPr>
          <w:p>
            <w:pPr>
              <w:spacing w:before="40" w:after="40"/>
              <w:jc w:val="left"/>
            </w:pPr>
            <w:r>
              <w:rPr>
                <w:rFonts w:ascii="Times New Roman" w:hAnsi="Times New Roman"/>
                <w:color w:val="111827"/>
                <w:sz w:val="19"/>
              </w:rPr>
              <w:t>HTTP 200 OK over secure public HTTPS tunnel</w:t>
            </w:r>
          </w:p>
        </w:tc>
        <w:tc>
          <w:tcPr>
            <w:tcW w:type="dxa" w:w="1008"/>
            <w:shd w:fill="F8FAFC"/>
          </w:tcPr>
          <w:p>
            <w:pPr>
              <w:spacing w:before="40" w:after="40"/>
              <w:jc w:val="left"/>
            </w:pPr>
            <w:r>
              <w:rPr>
                <w:rFonts w:ascii="Times New Roman" w:hAnsi="Times New Roman"/>
                <w:color w:val="111827"/>
                <w:sz w:val="19"/>
              </w:rPr>
              <w:t>Pass ✓</w:t>
            </w:r>
          </w:p>
        </w:tc>
      </w:tr>
    </w:tbl>
    <w:p>
      <w:pPr>
        <w:spacing w:before="40" w:after="120"/>
      </w:pPr>
    </w:p>
    <w:p>
      <w:pPr>
        <w:keepNext/>
        <w:spacing w:before="220" w:after="80"/>
        <w:jc w:val="left"/>
      </w:pPr>
      <w:r>
        <w:rPr>
          <w:rFonts w:ascii="Times New Roman" w:hAnsi="Times New Roman"/>
          <w:b/>
          <w:color w:val="1E40AF"/>
          <w:sz w:val="26"/>
        </w:rPr>
        <w:t>10.3 Quality Assurance Verification Sign-Off</w:t>
      </w:r>
    </w:p>
    <w:p>
      <w:pPr>
        <w:spacing w:before="0" w:after="120" w:line="276" w:lineRule="auto"/>
        <w:jc w:val="both"/>
      </w:pPr>
      <w:r>
        <w:rPr>
          <w:rFonts w:ascii="Times New Roman" w:hAnsi="Times New Roman"/>
          <w:i w:val="0"/>
          <w:color w:val="111827"/>
          <w:sz w:val="22"/>
        </w:rPr>
        <w:t>All 20 test cases achieved 100% compliance against functional specifications. No regression faults, calculation inaccuracies, or UI rendering discrepancies were detected during testing.</w:t>
      </w:r>
    </w:p>
    <w:p>
      <w:r>
        <w:br w:type="page"/>
      </w:r>
    </w:p>
    <w:p>
      <w:pPr>
        <w:keepNext/>
        <w:spacing w:before="280" w:after="120"/>
        <w:jc w:val="left"/>
      </w:pPr>
      <w:r>
        <w:rPr>
          <w:rFonts w:ascii="Times New Roman" w:hAnsi="Times New Roman"/>
          <w:b/>
          <w:color w:val="1E3A8A"/>
          <w:sz w:val="32"/>
        </w:rPr>
        <w:t>CHAPTER 11: DEPLOYMENT &amp; CLOUD INFRASTRUCTURE</w:t>
      </w:r>
    </w:p>
    <w:p>
      <w:pPr>
        <w:keepNext/>
        <w:spacing w:before="220" w:after="80"/>
        <w:jc w:val="left"/>
      </w:pPr>
      <w:r>
        <w:rPr>
          <w:rFonts w:ascii="Times New Roman" w:hAnsi="Times New Roman"/>
          <w:b/>
          <w:color w:val="1E40AF"/>
          <w:sz w:val="26"/>
        </w:rPr>
        <w:t>11.1 Local WSGI Server Configuration</w:t>
      </w:r>
    </w:p>
    <w:p>
      <w:pPr>
        <w:spacing w:before="0" w:after="120" w:line="276" w:lineRule="auto"/>
        <w:jc w:val="both"/>
      </w:pPr>
      <w:r>
        <w:rPr>
          <w:rFonts w:ascii="Times New Roman" w:hAnsi="Times New Roman"/>
          <w:i w:val="0"/>
          <w:color w:val="111827"/>
          <w:sz w:val="22"/>
        </w:rPr>
        <w:t>The production deployment executes locally using Python 3.14 hosting the Flask WSGI micro-framework on loopback port 5001 (http://127.0.0.1:5001). Static assets are served efficiently with cache-busting headers, while SQLite database transactions execute in WAL (Write-Ahead Logging) mode to optimize concurrency during peak order traffic.</w:t>
      </w:r>
    </w:p>
    <w:p>
      <w:pPr>
        <w:keepNext/>
        <w:spacing w:before="220" w:after="80"/>
        <w:jc w:val="left"/>
      </w:pPr>
      <w:r>
        <w:rPr>
          <w:rFonts w:ascii="Times New Roman" w:hAnsi="Times New Roman"/>
          <w:b/>
          <w:color w:val="1E40AF"/>
          <w:sz w:val="26"/>
        </w:rPr>
        <w:t>11.2 Cloudflare Zero Trust Tunneling Topology</w:t>
      </w:r>
    </w:p>
    <w:p>
      <w:pPr>
        <w:spacing w:before="0" w:after="120" w:line="276" w:lineRule="auto"/>
        <w:jc w:val="both"/>
      </w:pPr>
      <w:r>
        <w:rPr>
          <w:rFonts w:ascii="Times New Roman" w:hAnsi="Times New Roman"/>
          <w:i w:val="0"/>
          <w:color w:val="111827"/>
          <w:sz w:val="22"/>
        </w:rPr>
        <w:t>To facilitate real-world multi-device testing and academic evaluation without costly static public IP hosting, Maharaja's Kitchen integrates Cloudflare Tunnel (cloudflared):</w:t>
      </w:r>
    </w:p>
    <w:p>
      <w:pPr>
        <w:pStyle w:val="ListBullet"/>
        <w:spacing w:before="0" w:after="60" w:line="276" w:lineRule="auto"/>
        <w:jc w:val="both"/>
      </w:pPr>
      <w:r>
        <w:rPr>
          <w:rFonts w:ascii="Times New Roman" w:hAnsi="Times New Roman"/>
          <w:b/>
          <w:color w:val="111827"/>
          <w:sz w:val="22"/>
        </w:rPr>
        <w:t xml:space="preserve">• </w:t>
      </w:r>
      <w:r>
        <w:rPr>
          <w:rFonts w:ascii="Times New Roman" w:hAnsi="Times New Roman"/>
          <w:color w:val="111827"/>
          <w:sz w:val="22"/>
        </w:rPr>
        <w:t>Zero Port-Forwarding Architecture: The tunnel client establishes an outbound encrypted TLS connection to Cloudflare's nearest edge data center. No router inbound ports (e.g., 80 or 443) are opened, completely shielding the host development machine from unauthorized network scanning.</w:t>
      </w:r>
    </w:p>
    <w:p>
      <w:pPr>
        <w:pStyle w:val="ListBullet"/>
        <w:spacing w:before="0" w:after="60" w:line="276" w:lineRule="auto"/>
        <w:jc w:val="both"/>
      </w:pPr>
      <w:r>
        <w:rPr>
          <w:rFonts w:ascii="Times New Roman" w:hAnsi="Times New Roman"/>
          <w:b/>
          <w:color w:val="111827"/>
          <w:sz w:val="22"/>
        </w:rPr>
        <w:t xml:space="preserve">• </w:t>
      </w:r>
      <w:r>
        <w:rPr>
          <w:rFonts w:ascii="Times New Roman" w:hAnsi="Times New Roman"/>
          <w:color w:val="111827"/>
          <w:sz w:val="22"/>
        </w:rPr>
        <w:t>End-to-End HTTPS Encryption: Evaluators access the system through an SSL/TLS-certified hostname (*.trycloudflare.com), guaranteeing encrypted data transit for logins, orders, and payment records.</w:t>
      </w:r>
    </w:p>
    <w:p>
      <w:pPr>
        <w:pStyle w:val="ListBullet"/>
        <w:spacing w:before="0" w:after="60" w:line="276" w:lineRule="auto"/>
        <w:jc w:val="both"/>
      </w:pPr>
      <w:r>
        <w:rPr>
          <w:rFonts w:ascii="Times New Roman" w:hAnsi="Times New Roman"/>
          <w:b/>
          <w:color w:val="111827"/>
          <w:sz w:val="22"/>
        </w:rPr>
        <w:t xml:space="preserve">• </w:t>
      </w:r>
      <w:r>
        <w:rPr>
          <w:rFonts w:ascii="Times New Roman" w:hAnsi="Times New Roman"/>
          <w:color w:val="111827"/>
          <w:sz w:val="22"/>
        </w:rPr>
        <w:t>Cross-Device Responsive Compatibility: External smartphones, iPads, and remote evaluator laptops render the identical responsive UI, verified across mobile browsers.</w:t>
      </w:r>
    </w:p>
    <w:p>
      <w:pPr>
        <w:keepNext/>
        <w:spacing w:before="220" w:after="80"/>
        <w:jc w:val="left"/>
      </w:pPr>
      <w:r>
        <w:rPr>
          <w:rFonts w:ascii="Times New Roman" w:hAnsi="Times New Roman"/>
          <w:b/>
          <w:color w:val="1E40AF"/>
          <w:sz w:val="26"/>
        </w:rPr>
        <w:t>11.3 Database Migration &amp; Demo Data Seeding</w:t>
      </w:r>
    </w:p>
    <w:p>
      <w:pPr>
        <w:spacing w:before="0" w:after="120" w:line="276" w:lineRule="auto"/>
        <w:jc w:val="both"/>
      </w:pPr>
      <w:r>
        <w:rPr>
          <w:rFonts w:ascii="Times New Roman" w:hAnsi="Times New Roman"/>
          <w:i w:val="0"/>
          <w:color w:val="111827"/>
          <w:sz w:val="22"/>
        </w:rPr>
        <w:t>Automated migration scripts (migrate_orders.py, migrate_staff_branches.py, seed_demo_data.py) ensure the database initializes with 33 authentic regional dishes, realistic staffing rosters, multiple branch outlets, and historical order records for comprehensive evaluation.</w:t>
      </w:r>
    </w:p>
    <w:p>
      <w:r>
        <w:br w:type="page"/>
      </w:r>
    </w:p>
    <w:p>
      <w:pPr>
        <w:keepNext/>
        <w:spacing w:before="280" w:after="120"/>
        <w:jc w:val="left"/>
      </w:pPr>
      <w:r>
        <w:rPr>
          <w:rFonts w:ascii="Times New Roman" w:hAnsi="Times New Roman"/>
          <w:b/>
          <w:color w:val="1E3A8A"/>
          <w:sz w:val="32"/>
        </w:rPr>
        <w:t>CHAPTER 12: CORE SOURCE CODE LISTINGS</w:t>
      </w:r>
    </w:p>
    <w:p>
      <w:pPr>
        <w:spacing w:before="0" w:after="120" w:line="276" w:lineRule="auto"/>
        <w:jc w:val="both"/>
      </w:pPr>
      <w:r>
        <w:rPr>
          <w:rFonts w:ascii="Times New Roman" w:hAnsi="Times New Roman"/>
          <w:i w:val="0"/>
          <w:color w:val="111827"/>
          <w:sz w:val="22"/>
        </w:rPr>
        <w:t>This chapter documents key implementation listings from the backend Python controller (app.py) and frontend reactive engine (static/js/main.js), highlighting core algorithms.</w:t>
      </w:r>
    </w:p>
    <w:p>
      <w:pPr>
        <w:keepNext/>
        <w:spacing w:before="220" w:after="80"/>
        <w:jc w:val="left"/>
      </w:pPr>
      <w:r>
        <w:rPr>
          <w:rFonts w:ascii="Times New Roman" w:hAnsi="Times New Roman"/>
          <w:b/>
          <w:color w:val="1E40AF"/>
          <w:sz w:val="26"/>
        </w:rPr>
        <w:t>12.1 Backend Tax Calculation &amp; Order Checkout (Python / Flask)</w:t>
      </w:r>
    </w:p>
    <w:p>
      <w:pPr>
        <w:spacing w:before="80" w:after="160"/>
      </w:pPr>
      <w:r>
        <w:rPr>
          <w:rFonts w:ascii="Consolas" w:hAnsi="Consolas"/>
          <w:color w:val="1F2937"/>
          <w:sz w:val="17"/>
        </w:rPr>
        <w:t>@app.route('/api/orders', methods=['POST'])</w:t>
        <w:br/>
        <w:t>@login_required</w:t>
        <w:br/>
        <w:t>def create_order():</w:t>
        <w:br/>
        <w:t xml:space="preserve">    data = request.get_json()</w:t>
        <w:br/>
        <w:t xml:space="preserve">    items = data.get('items', [])</w:t>
        <w:br/>
        <w:t xml:space="preserve">    order_type = data.get('order_type', 'Dine-In')</w:t>
        <w:br/>
        <w:t xml:space="preserve">    table_num = data.get('table_number') if order_type == 'Dine-In' else None</w:t>
        <w:br/>
        <w:t xml:space="preserve">    phone = data.get('customer_phone', '').strip()</w:t>
        <w:br/>
        <w:br/>
        <w:t xml:space="preserve">    # Strict 10-Digit Phone Validation for Delivery</w:t>
        <w:br/>
        <w:t xml:space="preserve">    if order_type == 'Delivery':</w:t>
        <w:br/>
        <w:t xml:space="preserve">        if not phone or len(phone) != 10 or not phone.isdigit():</w:t>
        <w:br/>
        <w:t xml:space="preserve">            return jsonify({'error': 'Delivery requires a valid 10-digit phone number'}), 400</w:t>
        <w:br/>
        <w:br/>
        <w:t xml:space="preserve">    subtotal = sum(item['price'] * item['qty'] for item in items)</w:t>
        <w:br/>
        <w:t xml:space="preserve">    cgst = round(subtotal * 0.025, 2)  # 2.5% CGST</w:t>
        <w:br/>
        <w:t xml:space="preserve">    sgst = round(subtotal * 0.025, 2)  # 2.5% SGST</w:t>
        <w:br/>
        <w:t xml:space="preserve">    tax = round(cgst + sgst, 2)        # 5% Total GST</w:t>
        <w:br/>
        <w:t xml:space="preserve">    delivery_fee = 50.0 if order_type == 'Delivery' else 0.0</w:t>
        <w:br/>
        <w:t xml:space="preserve">    total = round(subtotal + tax + delivery_fee, 2)</w:t>
        <w:br/>
        <w:br/>
        <w:t xml:space="preserve">    bill_no = f"BILL-{datetime.now().strftime('%Y%m%d')}-{random.randint(1000, 9999)}"</w:t>
        <w:br/>
        <w:t xml:space="preserve">    conn = get_db()</w:t>
        <w:br/>
        <w:t xml:space="preserve">    cur = conn.cursor()</w:t>
        <w:br/>
        <w:t xml:space="preserve">    cur.execute("""</w:t>
        <w:br/>
        <w:t xml:space="preserve">        INSERT INTO orders (bill_number, order_date, order_type, table_number,</w:t>
        <w:br/>
        <w:t xml:space="preserve">                            customer_name, customer_phone, customer_address,</w:t>
        <w:br/>
        <w:t xml:space="preserve">                            payment_mode, subtotal, tax, delivery_fee, total_amount, status)</w:t>
        <w:br/>
        <w:t xml:space="preserve">        VALUES (?, DATE('now'), ?, ?, ?, ?, ?, ?, ?, ?, ?, ?, 'Completed')</w:t>
        <w:br/>
        <w:t xml:space="preserve">    """, (bill_no, order_type, table_num, data.get('customer_name'),</w:t>
        <w:br/>
        <w:t xml:space="preserve">           phone, data.get('customer_address'), data.get('payment_mode'),</w:t>
        <w:br/>
        <w:t xml:space="preserve">           subtotal, tax, delivery_fee, total))</w:t>
        <w:br/>
        <w:t xml:space="preserve">    order_id = cur.lastrowid</w:t>
        <w:br/>
        <w:t xml:space="preserve">    conn.commit()</w:t>
        <w:br/>
        <w:t xml:space="preserve">    return jsonify({'success': True, 'bill_number': bill_no, 'total': total}), 201</w:t>
      </w:r>
    </w:p>
    <w:p>
      <w:pPr>
        <w:keepNext/>
        <w:spacing w:before="220" w:after="80"/>
        <w:jc w:val="left"/>
      </w:pPr>
      <w:r>
        <w:rPr>
          <w:rFonts w:ascii="Times New Roman" w:hAnsi="Times New Roman"/>
          <w:b/>
          <w:color w:val="1E40AF"/>
          <w:sz w:val="26"/>
        </w:rPr>
        <w:t>12.2 Real-Time As-You-Type 10-Digit Phone Masking (JavaScript)</w:t>
      </w:r>
    </w:p>
    <w:p>
      <w:pPr>
        <w:spacing w:before="80" w:after="160"/>
      </w:pPr>
      <w:r>
        <w:rPr>
          <w:rFonts w:ascii="Consolas" w:hAnsi="Consolas"/>
          <w:color w:val="1F2937"/>
          <w:sz w:val="17"/>
        </w:rPr>
        <w:t>function setupPhoneInputMask(inputId, badgeId) {</w:t>
        <w:br/>
        <w:t xml:space="preserve">    const input = document.getElementById(inputId);</w:t>
        <w:br/>
        <w:t xml:space="preserve">    const badge = document.getElementById(badgeId);</w:t>
        <w:br/>
        <w:t xml:space="preserve">    if (!input) return;</w:t>
        <w:br/>
        <w:br/>
        <w:t xml:space="preserve">    input.addEventListener('input', function(e) {</w:t>
        <w:br/>
        <w:t xml:space="preserve">        // Strip all non-digit characters immediately</w:t>
        <w:br/>
        <w:t xml:space="preserve">        let val = this.value.replace(/\D/g, '');</w:t>
        <w:br/>
        <w:t xml:space="preserve">        if (val.length &gt; 10) val = val.substring(0, 10);</w:t>
        <w:br/>
        <w:t xml:space="preserve">        this.value = val;</w:t>
        <w:br/>
        <w:br/>
        <w:t xml:space="preserve">        if (badge) {</w:t>
        <w:br/>
        <w:t xml:space="preserve">            badge.textContent = `${val.length}/10 digits`;</w:t>
        <w:br/>
        <w:t xml:space="preserve">            if (val.length === 10) {</w:t>
        <w:br/>
        <w:t xml:space="preserve">                badge.className = 'text-xs text-emerald-600 font-semibold';</w:t>
        <w:br/>
        <w:t xml:space="preserve">                input.classList.remove('border-red-400');</w:t>
        <w:br/>
        <w:t xml:space="preserve">                input.classList.add('border-emerald-500');</w:t>
        <w:br/>
        <w:t xml:space="preserve">            } else {</w:t>
        <w:br/>
        <w:t xml:space="preserve">                badge.className = 'text-xs text-slate-400 font-normal';</w:t>
        <w:br/>
        <w:t xml:space="preserve">                input.classList.remove('border-emerald-500');</w:t>
        <w:br/>
        <w:t xml:space="preserve">            }</w:t>
        <w:br/>
        <w:t xml:space="preserve">        }</w:t>
        <w:br/>
        <w:t xml:space="preserve">    });</w:t>
        <w:br/>
        <w:t>}</w:t>
      </w:r>
    </w:p>
    <w:p>
      <w:r>
        <w:br w:type="page"/>
      </w:r>
    </w:p>
    <w:p>
      <w:pPr>
        <w:keepNext/>
        <w:spacing w:before="280" w:after="120"/>
        <w:jc w:val="left"/>
      </w:pPr>
      <w:r>
        <w:rPr>
          <w:rFonts w:ascii="Times New Roman" w:hAnsi="Times New Roman"/>
          <w:b/>
          <w:color w:val="1E3A8A"/>
          <w:sz w:val="32"/>
        </w:rPr>
        <w:t>CHAPTER 13: PROJECT SCHEDULE &amp; EXECUTION TIMELINE</w:t>
      </w:r>
    </w:p>
    <w:p>
      <w:pPr>
        <w:spacing w:before="0" w:after="120" w:line="276" w:lineRule="auto"/>
        <w:jc w:val="both"/>
      </w:pPr>
      <w:r>
        <w:rPr>
          <w:rFonts w:ascii="Times New Roman" w:hAnsi="Times New Roman"/>
          <w:i w:val="0"/>
          <w:color w:val="111827"/>
          <w:sz w:val="22"/>
        </w:rPr>
        <w:t>The project was executed across an intensive 19-week academic timeframe. Table 13.1 details the project execution timeline, phases, and milestone deliverables:</w:t>
      </w:r>
    </w:p>
    <w:tbl>
      <w:tblPr>
        <w:tblW w:type="auto" w:w="0"/>
        <w:jc w:val="center"/>
        <w:tblLayout w:type="fixed"/>
        <w:tblLook w:firstColumn="1" w:firstRow="1" w:lastColumn="0" w:lastRow="0" w:noHBand="0" w:noVBand="1" w:val="04A0"/>
        <w:tblCellMar>
          <w:top w:w="120" w:type="dxa"/>
          <w:bottom w:w="120" w:type="dxa"/>
          <w:left w:w="160" w:type="dxa"/>
          <w:right w:w="160" w:type="dxa"/>
        </w:tblCellMar>
        <w:tblBorders>
          <w:top w:val="single" w:sz="4" w:space="0" w:color="CBD5E1"/>
          <w:bottom w:val="single" w:sz="4" w:space="0" w:color="CBD5E1"/>
          <w:insideH w:val="single" w:sz="4" w:space="0" w:color="E2E8F0"/>
          <w:insideV w:val="none"/>
          <w:left w:val="none"/>
          <w:right w:val="none"/>
        </w:tblBorders>
      </w:tblPr>
      <w:tblGrid>
        <w:gridCol w:w="2167"/>
        <w:gridCol w:w="2167"/>
        <w:gridCol w:w="2167"/>
        <w:gridCol w:w="2167"/>
      </w:tblGrid>
      <w:tr>
        <w:tc>
          <w:tcPr>
            <w:tcW w:type="dxa" w:w="1152"/>
            <w:shd w:fill="1E3A8A"/>
          </w:tcPr>
          <w:p>
            <w:pPr>
              <w:spacing w:before="60" w:after="60"/>
              <w:jc w:val="center"/>
            </w:pPr>
            <w:r>
              <w:rPr>
                <w:rFonts w:ascii="Times New Roman" w:hAnsi="Times New Roman"/>
                <w:b/>
                <w:color w:val="FFFFFF"/>
                <w:sz w:val="20"/>
              </w:rPr>
              <w:t>Phase No.</w:t>
            </w:r>
          </w:p>
        </w:tc>
        <w:tc>
          <w:tcPr>
            <w:tcW w:type="dxa" w:w="3168"/>
            <w:shd w:fill="1E3A8A"/>
          </w:tcPr>
          <w:p>
            <w:pPr>
              <w:spacing w:before="60" w:after="60"/>
              <w:jc w:val="center"/>
            </w:pPr>
            <w:r>
              <w:rPr>
                <w:rFonts w:ascii="Times New Roman" w:hAnsi="Times New Roman"/>
                <w:b/>
                <w:color w:val="FFFFFF"/>
                <w:sz w:val="20"/>
              </w:rPr>
              <w:t>Development Phase Description</w:t>
            </w:r>
          </w:p>
        </w:tc>
        <w:tc>
          <w:tcPr>
            <w:tcW w:type="dxa" w:w="1728"/>
            <w:shd w:fill="1E3A8A"/>
          </w:tcPr>
          <w:p>
            <w:pPr>
              <w:spacing w:before="60" w:after="60"/>
              <w:jc w:val="center"/>
            </w:pPr>
            <w:r>
              <w:rPr>
                <w:rFonts w:ascii="Times New Roman" w:hAnsi="Times New Roman"/>
                <w:b/>
                <w:color w:val="FFFFFF"/>
                <w:sz w:val="20"/>
              </w:rPr>
              <w:t>Academic Weeks</w:t>
            </w:r>
          </w:p>
        </w:tc>
        <w:tc>
          <w:tcPr>
            <w:tcW w:type="dxa" w:w="3744"/>
            <w:shd w:fill="1E3A8A"/>
          </w:tcPr>
          <w:p>
            <w:pPr>
              <w:spacing w:before="60" w:after="60"/>
              <w:jc w:val="center"/>
            </w:pPr>
            <w:r>
              <w:rPr>
                <w:rFonts w:ascii="Times New Roman" w:hAnsi="Times New Roman"/>
                <w:b/>
                <w:color w:val="FFFFFF"/>
                <w:sz w:val="20"/>
              </w:rPr>
              <w:t>Deliverables &amp; Milestones</w:t>
            </w:r>
          </w:p>
        </w:tc>
      </w:tr>
      <w:tr>
        <w:tc>
          <w:tcPr>
            <w:tcW w:type="dxa" w:w="1152"/>
            <w:shd w:fill="FFFFFF"/>
          </w:tcPr>
          <w:p>
            <w:pPr>
              <w:spacing w:before="40" w:after="40"/>
              <w:jc w:val="center"/>
            </w:pPr>
            <w:r>
              <w:rPr>
                <w:rFonts w:ascii="Times New Roman" w:hAnsi="Times New Roman"/>
                <w:color w:val="111827"/>
                <w:sz w:val="19"/>
              </w:rPr>
              <w:t>Phase 1</w:t>
            </w:r>
          </w:p>
        </w:tc>
        <w:tc>
          <w:tcPr>
            <w:tcW w:type="dxa" w:w="3168"/>
            <w:shd w:fill="FFFFFF"/>
          </w:tcPr>
          <w:p>
            <w:pPr>
              <w:spacing w:before="40" w:after="40"/>
              <w:jc w:val="left"/>
            </w:pPr>
            <w:r>
              <w:rPr>
                <w:rFonts w:ascii="Times New Roman" w:hAnsi="Times New Roman"/>
                <w:color w:val="111827"/>
                <w:sz w:val="19"/>
              </w:rPr>
              <w:t>Problem Identification &amp; Feasibility Study</w:t>
            </w:r>
          </w:p>
        </w:tc>
        <w:tc>
          <w:tcPr>
            <w:tcW w:type="dxa" w:w="1728"/>
            <w:shd w:fill="FFFFFF"/>
          </w:tcPr>
          <w:p>
            <w:pPr>
              <w:spacing w:before="40" w:after="40"/>
              <w:jc w:val="left"/>
            </w:pPr>
            <w:r>
              <w:rPr>
                <w:rFonts w:ascii="Times New Roman" w:hAnsi="Times New Roman"/>
                <w:color w:val="111827"/>
                <w:sz w:val="19"/>
              </w:rPr>
              <w:t>Weeks 1 - 3</w:t>
            </w:r>
          </w:p>
        </w:tc>
        <w:tc>
          <w:tcPr>
            <w:tcW w:type="dxa" w:w="3744"/>
            <w:shd w:fill="FFFFFF"/>
          </w:tcPr>
          <w:p>
            <w:pPr>
              <w:spacing w:before="40" w:after="40"/>
              <w:jc w:val="left"/>
            </w:pPr>
            <w:r>
              <w:rPr>
                <w:rFonts w:ascii="Times New Roman" w:hAnsi="Times New Roman"/>
                <w:color w:val="111827"/>
                <w:sz w:val="19"/>
              </w:rPr>
              <w:t>System scope definition, QSR literature review, feasibility matrix.</w:t>
            </w:r>
          </w:p>
        </w:tc>
      </w:tr>
      <w:tr>
        <w:tc>
          <w:tcPr>
            <w:tcW w:type="dxa" w:w="1152"/>
            <w:shd w:fill="F8FAFC"/>
          </w:tcPr>
          <w:p>
            <w:pPr>
              <w:spacing w:before="40" w:after="40"/>
              <w:jc w:val="center"/>
            </w:pPr>
            <w:r>
              <w:rPr>
                <w:rFonts w:ascii="Times New Roman" w:hAnsi="Times New Roman"/>
                <w:color w:val="111827"/>
                <w:sz w:val="19"/>
              </w:rPr>
              <w:t>Phase 2</w:t>
            </w:r>
          </w:p>
        </w:tc>
        <w:tc>
          <w:tcPr>
            <w:tcW w:type="dxa" w:w="3168"/>
            <w:shd w:fill="F8FAFC"/>
          </w:tcPr>
          <w:p>
            <w:pPr>
              <w:spacing w:before="40" w:after="40"/>
              <w:jc w:val="left"/>
            </w:pPr>
            <w:r>
              <w:rPr>
                <w:rFonts w:ascii="Times New Roman" w:hAnsi="Times New Roman"/>
                <w:color w:val="111827"/>
                <w:sz w:val="19"/>
              </w:rPr>
              <w:t>Requirement Specification &amp; SRS Formulation</w:t>
            </w:r>
          </w:p>
        </w:tc>
        <w:tc>
          <w:tcPr>
            <w:tcW w:type="dxa" w:w="1728"/>
            <w:shd w:fill="F8FAFC"/>
          </w:tcPr>
          <w:p>
            <w:pPr>
              <w:spacing w:before="40" w:after="40"/>
              <w:jc w:val="left"/>
            </w:pPr>
            <w:r>
              <w:rPr>
                <w:rFonts w:ascii="Times New Roman" w:hAnsi="Times New Roman"/>
                <w:color w:val="111827"/>
                <w:sz w:val="19"/>
              </w:rPr>
              <w:t>Weeks 4 - 6</w:t>
            </w:r>
          </w:p>
        </w:tc>
        <w:tc>
          <w:tcPr>
            <w:tcW w:type="dxa" w:w="3744"/>
            <w:shd w:fill="F8FAFC"/>
          </w:tcPr>
          <w:p>
            <w:pPr>
              <w:spacing w:before="40" w:after="40"/>
              <w:jc w:val="left"/>
            </w:pPr>
            <w:r>
              <w:rPr>
                <w:rFonts w:ascii="Times New Roman" w:hAnsi="Times New Roman"/>
                <w:color w:val="111827"/>
                <w:sz w:val="19"/>
              </w:rPr>
              <w:t>Formal SRS document, functional (FR) &amp; non-functional (NFR) definitions.</w:t>
            </w:r>
          </w:p>
        </w:tc>
      </w:tr>
      <w:tr>
        <w:tc>
          <w:tcPr>
            <w:tcW w:type="dxa" w:w="1152"/>
            <w:shd w:fill="FFFFFF"/>
          </w:tcPr>
          <w:p>
            <w:pPr>
              <w:spacing w:before="40" w:after="40"/>
              <w:jc w:val="center"/>
            </w:pPr>
            <w:r>
              <w:rPr>
                <w:rFonts w:ascii="Times New Roman" w:hAnsi="Times New Roman"/>
                <w:color w:val="111827"/>
                <w:sz w:val="19"/>
              </w:rPr>
              <w:t>Phase 3</w:t>
            </w:r>
          </w:p>
        </w:tc>
        <w:tc>
          <w:tcPr>
            <w:tcW w:type="dxa" w:w="3168"/>
            <w:shd w:fill="FFFFFF"/>
          </w:tcPr>
          <w:p>
            <w:pPr>
              <w:spacing w:before="40" w:after="40"/>
              <w:jc w:val="left"/>
            </w:pPr>
            <w:r>
              <w:rPr>
                <w:rFonts w:ascii="Times New Roman" w:hAnsi="Times New Roman"/>
                <w:color w:val="111827"/>
                <w:sz w:val="19"/>
              </w:rPr>
              <w:t>Architectural &amp; Relational Database Design</w:t>
            </w:r>
          </w:p>
        </w:tc>
        <w:tc>
          <w:tcPr>
            <w:tcW w:type="dxa" w:w="1728"/>
            <w:shd w:fill="FFFFFF"/>
          </w:tcPr>
          <w:p>
            <w:pPr>
              <w:spacing w:before="40" w:after="40"/>
              <w:jc w:val="left"/>
            </w:pPr>
            <w:r>
              <w:rPr>
                <w:rFonts w:ascii="Times New Roman" w:hAnsi="Times New Roman"/>
                <w:color w:val="111827"/>
                <w:sz w:val="19"/>
              </w:rPr>
              <w:t>Weeks 7 - 9</w:t>
            </w:r>
          </w:p>
        </w:tc>
        <w:tc>
          <w:tcPr>
            <w:tcW w:type="dxa" w:w="3744"/>
            <w:shd w:fill="FFFFFF"/>
          </w:tcPr>
          <w:p>
            <w:pPr>
              <w:spacing w:before="40" w:after="40"/>
              <w:jc w:val="left"/>
            </w:pPr>
            <w:r>
              <w:rPr>
                <w:rFonts w:ascii="Times New Roman" w:hAnsi="Times New Roman"/>
                <w:color w:val="111827"/>
                <w:sz w:val="19"/>
              </w:rPr>
              <w:t>Normalized 3NF relational schema, data dictionary, PlantUML modeling.</w:t>
            </w:r>
          </w:p>
        </w:tc>
      </w:tr>
      <w:tr>
        <w:tc>
          <w:tcPr>
            <w:tcW w:type="dxa" w:w="1152"/>
            <w:shd w:fill="F8FAFC"/>
          </w:tcPr>
          <w:p>
            <w:pPr>
              <w:spacing w:before="40" w:after="40"/>
              <w:jc w:val="center"/>
            </w:pPr>
            <w:r>
              <w:rPr>
                <w:rFonts w:ascii="Times New Roman" w:hAnsi="Times New Roman"/>
                <w:color w:val="111827"/>
                <w:sz w:val="19"/>
              </w:rPr>
              <w:t>Phase 4</w:t>
            </w:r>
          </w:p>
        </w:tc>
        <w:tc>
          <w:tcPr>
            <w:tcW w:type="dxa" w:w="3168"/>
            <w:shd w:fill="F8FAFC"/>
          </w:tcPr>
          <w:p>
            <w:pPr>
              <w:spacing w:before="40" w:after="40"/>
              <w:jc w:val="left"/>
            </w:pPr>
            <w:r>
              <w:rPr>
                <w:rFonts w:ascii="Times New Roman" w:hAnsi="Times New Roman"/>
                <w:color w:val="111827"/>
                <w:sz w:val="19"/>
              </w:rPr>
              <w:t>Backend Flask API &amp; Security Engineering</w:t>
            </w:r>
          </w:p>
        </w:tc>
        <w:tc>
          <w:tcPr>
            <w:tcW w:type="dxa" w:w="1728"/>
            <w:shd w:fill="F8FAFC"/>
          </w:tcPr>
          <w:p>
            <w:pPr>
              <w:spacing w:before="40" w:after="40"/>
              <w:jc w:val="left"/>
            </w:pPr>
            <w:r>
              <w:rPr>
                <w:rFonts w:ascii="Times New Roman" w:hAnsi="Times New Roman"/>
                <w:color w:val="111827"/>
                <w:sz w:val="19"/>
              </w:rPr>
              <w:t>Weeks 10 - 12</w:t>
            </w:r>
          </w:p>
        </w:tc>
        <w:tc>
          <w:tcPr>
            <w:tcW w:type="dxa" w:w="3744"/>
            <w:shd w:fill="F8FAFC"/>
          </w:tcPr>
          <w:p>
            <w:pPr>
              <w:spacing w:before="40" w:after="40"/>
              <w:jc w:val="left"/>
            </w:pPr>
            <w:r>
              <w:rPr>
                <w:rFonts w:ascii="Times New Roman" w:hAnsi="Times New Roman"/>
                <w:color w:val="111827"/>
                <w:sz w:val="19"/>
              </w:rPr>
              <w:t>RESTful endpoints, password hashing, session guards, tax engine.</w:t>
            </w:r>
          </w:p>
        </w:tc>
      </w:tr>
      <w:tr>
        <w:tc>
          <w:tcPr>
            <w:tcW w:type="dxa" w:w="1152"/>
            <w:shd w:fill="FFFFFF"/>
          </w:tcPr>
          <w:p>
            <w:pPr>
              <w:spacing w:before="40" w:after="40"/>
              <w:jc w:val="center"/>
            </w:pPr>
            <w:r>
              <w:rPr>
                <w:rFonts w:ascii="Times New Roman" w:hAnsi="Times New Roman"/>
                <w:color w:val="111827"/>
                <w:sz w:val="19"/>
              </w:rPr>
              <w:t>Phase 5</w:t>
            </w:r>
          </w:p>
        </w:tc>
        <w:tc>
          <w:tcPr>
            <w:tcW w:type="dxa" w:w="3168"/>
            <w:shd w:fill="FFFFFF"/>
          </w:tcPr>
          <w:p>
            <w:pPr>
              <w:spacing w:before="40" w:after="40"/>
              <w:jc w:val="left"/>
            </w:pPr>
            <w:r>
              <w:rPr>
                <w:rFonts w:ascii="Times New Roman" w:hAnsi="Times New Roman"/>
                <w:color w:val="111827"/>
                <w:sz w:val="19"/>
              </w:rPr>
              <w:t>Frontend POS Terminal &amp; Tailwind UI</w:t>
            </w:r>
          </w:p>
        </w:tc>
        <w:tc>
          <w:tcPr>
            <w:tcW w:type="dxa" w:w="1728"/>
            <w:shd w:fill="FFFFFF"/>
          </w:tcPr>
          <w:p>
            <w:pPr>
              <w:spacing w:before="40" w:after="40"/>
              <w:jc w:val="left"/>
            </w:pPr>
            <w:r>
              <w:rPr>
                <w:rFonts w:ascii="Times New Roman" w:hAnsi="Times New Roman"/>
                <w:color w:val="111827"/>
                <w:sz w:val="19"/>
              </w:rPr>
              <w:t>Weeks 13 - 15</w:t>
            </w:r>
          </w:p>
        </w:tc>
        <w:tc>
          <w:tcPr>
            <w:tcW w:type="dxa" w:w="3744"/>
            <w:shd w:fill="FFFFFF"/>
          </w:tcPr>
          <w:p>
            <w:pPr>
              <w:spacing w:before="40" w:after="40"/>
              <w:jc w:val="left"/>
            </w:pPr>
            <w:r>
              <w:rPr>
                <w:rFonts w:ascii="Times New Roman" w:hAnsi="Times New Roman"/>
                <w:color w:val="111827"/>
                <w:sz w:val="19"/>
              </w:rPr>
              <w:t>Reactive cart drawer, table grid, modal dialogs, phone masking.</w:t>
            </w:r>
          </w:p>
        </w:tc>
      </w:tr>
      <w:tr>
        <w:tc>
          <w:tcPr>
            <w:tcW w:type="dxa" w:w="1152"/>
            <w:shd w:fill="F8FAFC"/>
          </w:tcPr>
          <w:p>
            <w:pPr>
              <w:spacing w:before="40" w:after="40"/>
              <w:jc w:val="center"/>
            </w:pPr>
            <w:r>
              <w:rPr>
                <w:rFonts w:ascii="Times New Roman" w:hAnsi="Times New Roman"/>
                <w:color w:val="111827"/>
                <w:sz w:val="19"/>
              </w:rPr>
              <w:t>Phase 6</w:t>
            </w:r>
          </w:p>
        </w:tc>
        <w:tc>
          <w:tcPr>
            <w:tcW w:type="dxa" w:w="3168"/>
            <w:shd w:fill="F8FAFC"/>
          </w:tcPr>
          <w:p>
            <w:pPr>
              <w:spacing w:before="40" w:after="40"/>
              <w:jc w:val="left"/>
            </w:pPr>
            <w:r>
              <w:rPr>
                <w:rFonts w:ascii="Times New Roman" w:hAnsi="Times New Roman"/>
                <w:color w:val="111827"/>
                <w:sz w:val="19"/>
              </w:rPr>
              <w:t>Quality Assurance &amp; Test Suite Execution</w:t>
            </w:r>
          </w:p>
        </w:tc>
        <w:tc>
          <w:tcPr>
            <w:tcW w:type="dxa" w:w="1728"/>
            <w:shd w:fill="F8FAFC"/>
          </w:tcPr>
          <w:p>
            <w:pPr>
              <w:spacing w:before="40" w:after="40"/>
              <w:jc w:val="left"/>
            </w:pPr>
            <w:r>
              <w:rPr>
                <w:rFonts w:ascii="Times New Roman" w:hAnsi="Times New Roman"/>
                <w:color w:val="111827"/>
                <w:sz w:val="19"/>
              </w:rPr>
              <w:t>Weeks 16 - 17</w:t>
            </w:r>
          </w:p>
        </w:tc>
        <w:tc>
          <w:tcPr>
            <w:tcW w:type="dxa" w:w="3744"/>
            <w:shd w:fill="F8FAFC"/>
          </w:tcPr>
          <w:p>
            <w:pPr>
              <w:spacing w:before="40" w:after="40"/>
              <w:jc w:val="left"/>
            </w:pPr>
            <w:r>
              <w:rPr>
                <w:rFonts w:ascii="Times New Roman" w:hAnsi="Times New Roman"/>
                <w:color w:val="111827"/>
                <w:sz w:val="19"/>
              </w:rPr>
              <w:t>20 formal test cases (TC-01 to TC-20), boundary condition testing.</w:t>
            </w:r>
          </w:p>
        </w:tc>
      </w:tr>
      <w:tr>
        <w:tc>
          <w:tcPr>
            <w:tcW w:type="dxa" w:w="1152"/>
            <w:shd w:fill="FFFFFF"/>
          </w:tcPr>
          <w:p>
            <w:pPr>
              <w:spacing w:before="40" w:after="40"/>
              <w:jc w:val="center"/>
            </w:pPr>
            <w:r>
              <w:rPr>
                <w:rFonts w:ascii="Times New Roman" w:hAnsi="Times New Roman"/>
                <w:color w:val="111827"/>
                <w:sz w:val="19"/>
              </w:rPr>
              <w:t>Phase 7</w:t>
            </w:r>
          </w:p>
        </w:tc>
        <w:tc>
          <w:tcPr>
            <w:tcW w:type="dxa" w:w="3168"/>
            <w:shd w:fill="FFFFFF"/>
          </w:tcPr>
          <w:p>
            <w:pPr>
              <w:spacing w:before="40" w:after="40"/>
              <w:jc w:val="left"/>
            </w:pPr>
            <w:r>
              <w:rPr>
                <w:rFonts w:ascii="Times New Roman" w:hAnsi="Times New Roman"/>
                <w:color w:val="111827"/>
                <w:sz w:val="19"/>
              </w:rPr>
              <w:t>Cloud Deployment &amp; Academic Documentation</w:t>
            </w:r>
          </w:p>
        </w:tc>
        <w:tc>
          <w:tcPr>
            <w:tcW w:type="dxa" w:w="1728"/>
            <w:shd w:fill="FFFFFF"/>
          </w:tcPr>
          <w:p>
            <w:pPr>
              <w:spacing w:before="40" w:after="40"/>
              <w:jc w:val="left"/>
            </w:pPr>
            <w:r>
              <w:rPr>
                <w:rFonts w:ascii="Times New Roman" w:hAnsi="Times New Roman"/>
                <w:color w:val="111827"/>
                <w:sz w:val="19"/>
              </w:rPr>
              <w:t>Weeks 18 - 19</w:t>
            </w:r>
          </w:p>
        </w:tc>
        <w:tc>
          <w:tcPr>
            <w:tcW w:type="dxa" w:w="3744"/>
            <w:shd w:fill="FFFFFF"/>
          </w:tcPr>
          <w:p>
            <w:pPr>
              <w:spacing w:before="40" w:after="40"/>
              <w:jc w:val="left"/>
            </w:pPr>
            <w:r>
              <w:rPr>
                <w:rFonts w:ascii="Times New Roman" w:hAnsi="Times New Roman"/>
                <w:color w:val="111827"/>
                <w:sz w:val="19"/>
              </w:rPr>
              <w:t>Cloudflare HTTPS tunnel, final documentation report, Viva preparation.</w:t>
            </w:r>
          </w:p>
        </w:tc>
      </w:tr>
    </w:tbl>
    <w:p>
      <w:pPr>
        <w:spacing w:before="40" w:after="120"/>
      </w:pPr>
    </w:p>
    <w:p>
      <w:r>
        <w:br w:type="page"/>
      </w:r>
    </w:p>
    <w:p>
      <w:pPr>
        <w:keepNext/>
        <w:spacing w:before="280" w:after="120"/>
        <w:jc w:val="left"/>
      </w:pPr>
      <w:r>
        <w:rPr>
          <w:rFonts w:ascii="Times New Roman" w:hAnsi="Times New Roman"/>
          <w:b/>
          <w:color w:val="1E3A8A"/>
          <w:sz w:val="32"/>
        </w:rPr>
        <w:t>CHAPTER 14: CONCLUSION</w:t>
      </w:r>
    </w:p>
    <w:p>
      <w:pPr>
        <w:keepNext/>
        <w:spacing w:before="220" w:after="80"/>
        <w:jc w:val="left"/>
      </w:pPr>
      <w:r>
        <w:rPr>
          <w:rFonts w:ascii="Times New Roman" w:hAnsi="Times New Roman"/>
          <w:b/>
          <w:color w:val="1E40AF"/>
          <w:sz w:val="26"/>
        </w:rPr>
        <w:t>14.1 Summary of Work Accomplished</w:t>
      </w:r>
    </w:p>
    <w:p>
      <w:pPr>
        <w:spacing w:before="0" w:after="120" w:line="276" w:lineRule="auto"/>
        <w:jc w:val="both"/>
      </w:pPr>
      <w:r>
        <w:rPr>
          <w:rFonts w:ascii="Times New Roman" w:hAnsi="Times New Roman"/>
          <w:i w:val="0"/>
          <w:color w:val="111827"/>
          <w:sz w:val="22"/>
        </w:rPr>
        <w:t>The Maharaja's Kitchen Restaurant Food Billing &amp; Multi-Branch POS Management System was successfully designed, developed, evaluated, and deployed as a full-stack academic project for Semester V of the Bachelor of Science (Computer Science) curriculum under the University of Mumbai.</w:t>
      </w:r>
    </w:p>
    <w:p>
      <w:pPr>
        <w:spacing w:before="0" w:after="120" w:line="276" w:lineRule="auto"/>
        <w:jc w:val="both"/>
      </w:pPr>
      <w:r>
        <w:rPr>
          <w:rFonts w:ascii="Times New Roman" w:hAnsi="Times New Roman"/>
          <w:i w:val="0"/>
          <w:color w:val="111827"/>
          <w:sz w:val="22"/>
        </w:rPr>
        <w:t>By replacing manual handwritten billing books and slow standalone registers with an intuitive, touch-friendly web application, the system delivers instantaneous order entry, automated 5% GST computation, visual Dine-In table management, strict 10-digit phone verification, thermal slip printing, and real-time executive sales analytics. The live Cloudflare Tunnel deployment allows effortless demonstration on smartphones and tablets without expensive server hosting.</w:t>
      </w:r>
    </w:p>
    <w:p>
      <w:pPr>
        <w:keepNext/>
        <w:spacing w:before="220" w:after="80"/>
        <w:jc w:val="left"/>
      </w:pPr>
      <w:r>
        <w:rPr>
          <w:rFonts w:ascii="Times New Roman" w:hAnsi="Times New Roman"/>
          <w:b/>
          <w:color w:val="1E40AF"/>
          <w:sz w:val="26"/>
        </w:rPr>
        <w:t>14.2 Key Academic Contributions</w:t>
      </w:r>
    </w:p>
    <w:p>
      <w:pPr>
        <w:pStyle w:val="ListBullet"/>
        <w:spacing w:before="0" w:after="60" w:line="276" w:lineRule="auto"/>
        <w:jc w:val="both"/>
      </w:pPr>
      <w:r>
        <w:rPr>
          <w:rFonts w:ascii="Times New Roman" w:hAnsi="Times New Roman"/>
          <w:color w:val="111827"/>
          <w:sz w:val="22"/>
        </w:rPr>
        <w:t>Full-Stack Proficiency: Demonstrated robust mastery of Python Flask, SQLite3, Tailwind CSS, Vanilla JavaScript, and Chart.js.</w:t>
      </w:r>
    </w:p>
    <w:p>
      <w:pPr>
        <w:pStyle w:val="ListBullet"/>
        <w:spacing w:before="0" w:after="60" w:line="276" w:lineRule="auto"/>
        <w:jc w:val="both"/>
      </w:pPr>
      <w:r>
        <w:rPr>
          <w:rFonts w:ascii="Times New Roman" w:hAnsi="Times New Roman"/>
          <w:color w:val="111827"/>
          <w:sz w:val="22"/>
        </w:rPr>
        <w:t>Data Integrity: Enforced strict validation across customer, staff, and branch phone numbers and email addresses.</w:t>
      </w:r>
    </w:p>
    <w:p>
      <w:pPr>
        <w:pStyle w:val="ListBullet"/>
        <w:spacing w:before="0" w:after="60" w:line="276" w:lineRule="auto"/>
        <w:jc w:val="both"/>
      </w:pPr>
      <w:r>
        <w:rPr>
          <w:rFonts w:ascii="Times New Roman" w:hAnsi="Times New Roman"/>
          <w:color w:val="111827"/>
          <w:sz w:val="22"/>
        </w:rPr>
        <w:t>Zero-Cost Production Architecture: Proven implementation of high-performance business software using 100% open-source technologies.</w:t>
      </w:r>
    </w:p>
    <w:p>
      <w:r>
        <w:br w:type="page"/>
      </w:r>
    </w:p>
    <w:p>
      <w:pPr>
        <w:keepNext/>
        <w:spacing w:before="280" w:after="120"/>
        <w:jc w:val="left"/>
      </w:pPr>
      <w:r>
        <w:rPr>
          <w:rFonts w:ascii="Times New Roman" w:hAnsi="Times New Roman"/>
          <w:b/>
          <w:color w:val="1E3A8A"/>
          <w:sz w:val="32"/>
        </w:rPr>
        <w:t>CHAPTER 15: FUTURE SCOPE &amp; ENHANCEMENTS</w:t>
      </w:r>
    </w:p>
    <w:p>
      <w:pPr>
        <w:spacing w:before="0" w:after="120" w:line="276" w:lineRule="auto"/>
        <w:jc w:val="both"/>
      </w:pPr>
      <w:r>
        <w:rPr>
          <w:rFonts w:ascii="Times New Roman" w:hAnsi="Times New Roman"/>
          <w:i w:val="0"/>
          <w:color w:val="111827"/>
          <w:sz w:val="22"/>
        </w:rPr>
        <w:t>While Maharaja's Kitchen provides a comprehensive operational foundation for food billing and management, several promising enhancements are planned for future iterations:</w:t>
      </w:r>
    </w:p>
    <w:p>
      <w:pPr>
        <w:pStyle w:val="ListBullet"/>
        <w:spacing w:before="0" w:after="60" w:line="276" w:lineRule="auto"/>
        <w:jc w:val="both"/>
      </w:pPr>
      <w:r>
        <w:rPr>
          <w:rFonts w:ascii="Times New Roman" w:hAnsi="Times New Roman"/>
          <w:b/>
          <w:color w:val="111827"/>
          <w:sz w:val="22"/>
        </w:rPr>
        <w:t xml:space="preserve">1. </w:t>
      </w:r>
      <w:r>
        <w:rPr>
          <w:rFonts w:ascii="Times New Roman" w:hAnsi="Times New Roman"/>
          <w:color w:val="111827"/>
          <w:sz w:val="22"/>
        </w:rPr>
        <w:t>Kitchen Display System (KDS): Mounting synchronized touch tablets in kitchen food preparation stations to broadcast live incoming orders instantly.</w:t>
      </w:r>
    </w:p>
    <w:p>
      <w:pPr>
        <w:pStyle w:val="ListBullet"/>
        <w:spacing w:before="0" w:after="60" w:line="276" w:lineRule="auto"/>
        <w:jc w:val="both"/>
      </w:pPr>
      <w:r>
        <w:rPr>
          <w:rFonts w:ascii="Times New Roman" w:hAnsi="Times New Roman"/>
          <w:b/>
          <w:color w:val="111827"/>
          <w:sz w:val="22"/>
        </w:rPr>
        <w:t xml:space="preserve">2. </w:t>
      </w:r>
      <w:r>
        <w:rPr>
          <w:rFonts w:ascii="Times New Roman" w:hAnsi="Times New Roman"/>
          <w:color w:val="111827"/>
          <w:sz w:val="22"/>
        </w:rPr>
        <w:t>Customer Table QR Self-Ordering: Allowing dining guests to scan table-mounted QR codes with their personal smartphones to browse digital menus and place orders.</w:t>
      </w:r>
    </w:p>
    <w:p>
      <w:pPr>
        <w:pStyle w:val="ListBullet"/>
        <w:spacing w:before="0" w:after="60" w:line="276" w:lineRule="auto"/>
        <w:jc w:val="both"/>
      </w:pPr>
      <w:r>
        <w:rPr>
          <w:rFonts w:ascii="Times New Roman" w:hAnsi="Times New Roman"/>
          <w:b/>
          <w:color w:val="111827"/>
          <w:sz w:val="22"/>
        </w:rPr>
        <w:t xml:space="preserve">3. </w:t>
      </w:r>
      <w:r>
        <w:rPr>
          <w:rFonts w:ascii="Times New Roman" w:hAnsi="Times New Roman"/>
          <w:color w:val="111827"/>
          <w:sz w:val="22"/>
        </w:rPr>
        <w:t>Automated Inventory &amp; Recipe Depletion: Tracking raw ingredient levels (flour, dairy, spices) and automatically decrementing stock quantities upon order checkout.</w:t>
      </w:r>
    </w:p>
    <w:p>
      <w:pPr>
        <w:pStyle w:val="ListBullet"/>
        <w:spacing w:before="0" w:after="60" w:line="276" w:lineRule="auto"/>
        <w:jc w:val="both"/>
      </w:pPr>
      <w:r>
        <w:rPr>
          <w:rFonts w:ascii="Times New Roman" w:hAnsi="Times New Roman"/>
          <w:b/>
          <w:color w:val="111827"/>
          <w:sz w:val="22"/>
        </w:rPr>
        <w:t xml:space="preserve">4. </w:t>
      </w:r>
      <w:r>
        <w:rPr>
          <w:rFonts w:ascii="Times New Roman" w:hAnsi="Times New Roman"/>
          <w:color w:val="111827"/>
          <w:sz w:val="22"/>
        </w:rPr>
        <w:t>Meta Cloud WhatsApp Invoice Dispatch: Integrating the WhatsApp Business Cloud API to transmit formatted digital PDF receipts directly to verified customer mobile numbers.</w:t>
      </w:r>
    </w:p>
    <w:p>
      <w:pPr>
        <w:pStyle w:val="ListBullet"/>
        <w:spacing w:before="0" w:after="60" w:line="276" w:lineRule="auto"/>
        <w:jc w:val="both"/>
      </w:pPr>
      <w:r>
        <w:rPr>
          <w:rFonts w:ascii="Times New Roman" w:hAnsi="Times New Roman"/>
          <w:b/>
          <w:color w:val="111827"/>
          <w:sz w:val="22"/>
        </w:rPr>
        <w:t xml:space="preserve">5. </w:t>
      </w:r>
      <w:r>
        <w:rPr>
          <w:rFonts w:ascii="Times New Roman" w:hAnsi="Times New Roman"/>
          <w:color w:val="111827"/>
          <w:sz w:val="22"/>
        </w:rPr>
        <w:t>AI-Powered Sales Forecasting: Implementing predictive machine learning models to forecast peak dining hours and recommend optimal ingredient procurement.</w:t>
      </w:r>
    </w:p>
    <w:p>
      <w:r>
        <w:br w:type="page"/>
      </w:r>
    </w:p>
    <w:p>
      <w:pPr>
        <w:keepNext/>
        <w:spacing w:before="280" w:after="120"/>
        <w:jc w:val="left"/>
      </w:pPr>
      <w:r>
        <w:rPr>
          <w:rFonts w:ascii="Times New Roman" w:hAnsi="Times New Roman"/>
          <w:b/>
          <w:color w:val="1E3A8A"/>
          <w:sz w:val="32"/>
        </w:rPr>
        <w:t>CHAPTER 16: BIBLIOGRAPHY &amp; REFERENCES</w:t>
      </w:r>
    </w:p>
    <w:p>
      <w:pPr>
        <w:keepNext/>
        <w:spacing w:before="220" w:after="80"/>
        <w:jc w:val="left"/>
      </w:pPr>
      <w:r>
        <w:rPr>
          <w:rFonts w:ascii="Times New Roman" w:hAnsi="Times New Roman"/>
          <w:b/>
          <w:color w:val="1E40AF"/>
          <w:sz w:val="26"/>
        </w:rPr>
        <w:t>16.1 Reference Textbooks &amp; Standards</w:t>
      </w:r>
    </w:p>
    <w:p>
      <w:pPr>
        <w:spacing w:before="0" w:after="120" w:line="276" w:lineRule="auto"/>
        <w:jc w:val="both"/>
      </w:pPr>
      <w:r>
        <w:rPr>
          <w:rFonts w:ascii="Times New Roman" w:hAnsi="Times New Roman"/>
          <w:i w:val="0"/>
          <w:color w:val="111827"/>
          <w:sz w:val="22"/>
        </w:rPr>
        <w:t>1. Grinberg, Miguel. (2018). Flask Web Development: Developing Web Applications with Python (2nd ed.). O'Reilly Media.</w:t>
      </w:r>
    </w:p>
    <w:p>
      <w:pPr>
        <w:spacing w:before="0" w:after="120" w:line="276" w:lineRule="auto"/>
        <w:jc w:val="both"/>
      </w:pPr>
      <w:r>
        <w:rPr>
          <w:rFonts w:ascii="Times New Roman" w:hAnsi="Times New Roman"/>
          <w:i w:val="0"/>
          <w:color w:val="111827"/>
          <w:sz w:val="22"/>
        </w:rPr>
        <w:t>2. Silberschatz, Abraham, Korth, Henry F., &amp; Sudarshan, S. (2020). Database System Concepts (7th ed.). McGraw-Hill Education.</w:t>
      </w:r>
    </w:p>
    <w:p>
      <w:pPr>
        <w:spacing w:before="0" w:after="120" w:line="276" w:lineRule="auto"/>
        <w:jc w:val="both"/>
      </w:pPr>
      <w:r>
        <w:rPr>
          <w:rFonts w:ascii="Times New Roman" w:hAnsi="Times New Roman"/>
          <w:i w:val="0"/>
          <w:color w:val="111827"/>
          <w:sz w:val="22"/>
        </w:rPr>
        <w:t>3. Pressman, Roger S., &amp; Maxim, Bruce R. (2020). Software Engineering: A Practitioner's Approach (9th ed.). McGraw-Hill.</w:t>
      </w:r>
    </w:p>
    <w:p>
      <w:pPr>
        <w:spacing w:before="0" w:after="120" w:line="276" w:lineRule="auto"/>
        <w:jc w:val="both"/>
      </w:pPr>
      <w:r>
        <w:rPr>
          <w:rFonts w:ascii="Times New Roman" w:hAnsi="Times New Roman"/>
          <w:i w:val="0"/>
          <w:color w:val="111827"/>
          <w:sz w:val="22"/>
        </w:rPr>
        <w:t>4. Flanagan, David. (2020). JavaScript: The Definitive Guide (7th ed.). O'Reilly Media.</w:t>
      </w:r>
    </w:p>
    <w:p>
      <w:pPr>
        <w:spacing w:before="0" w:after="120" w:line="276" w:lineRule="auto"/>
        <w:jc w:val="both"/>
      </w:pPr>
      <w:r>
        <w:rPr>
          <w:rFonts w:ascii="Times New Roman" w:hAnsi="Times New Roman"/>
          <w:i w:val="0"/>
          <w:color w:val="111827"/>
          <w:sz w:val="22"/>
        </w:rPr>
        <w:t>5. Fowler, Martin. (2003). UML Distilled: A Brief Guide to the Standard Object Modeling Language (3rd ed.). Addison-Wesley.</w:t>
      </w:r>
    </w:p>
    <w:p>
      <w:pPr>
        <w:keepNext/>
        <w:spacing w:before="220" w:after="80"/>
        <w:jc w:val="left"/>
      </w:pPr>
      <w:r>
        <w:rPr>
          <w:rFonts w:ascii="Times New Roman" w:hAnsi="Times New Roman"/>
          <w:b/>
          <w:color w:val="1E40AF"/>
          <w:sz w:val="26"/>
        </w:rPr>
        <w:t>16.2 Official Documentation &amp; Web References</w:t>
      </w:r>
    </w:p>
    <w:p>
      <w:pPr>
        <w:spacing w:before="0" w:after="120" w:line="276" w:lineRule="auto"/>
        <w:jc w:val="both"/>
      </w:pPr>
      <w:r>
        <w:rPr>
          <w:rFonts w:ascii="Times New Roman" w:hAnsi="Times New Roman"/>
          <w:i w:val="0"/>
          <w:color w:val="111827"/>
          <w:sz w:val="22"/>
        </w:rPr>
        <w:t>6. Python Software Foundation. (2026). Python 3.14 Documentation. Retrieved from https://docs.python.org/3/</w:t>
      </w:r>
    </w:p>
    <w:p>
      <w:pPr>
        <w:spacing w:before="0" w:after="120" w:line="276" w:lineRule="auto"/>
        <w:jc w:val="both"/>
      </w:pPr>
      <w:r>
        <w:rPr>
          <w:rFonts w:ascii="Times New Roman" w:hAnsi="Times New Roman"/>
          <w:i w:val="0"/>
          <w:color w:val="111827"/>
          <w:sz w:val="22"/>
        </w:rPr>
        <w:t>7. Pallets Projects. (2026). Flask Documentation (v3.1.x). Retrieved from https://flask.palletsprojects.com/</w:t>
      </w:r>
    </w:p>
    <w:p>
      <w:pPr>
        <w:spacing w:before="0" w:after="120" w:line="276" w:lineRule="auto"/>
        <w:jc w:val="both"/>
      </w:pPr>
      <w:r>
        <w:rPr>
          <w:rFonts w:ascii="Times New Roman" w:hAnsi="Times New Roman"/>
          <w:i w:val="0"/>
          <w:color w:val="111827"/>
          <w:sz w:val="22"/>
        </w:rPr>
        <w:t>8. SQLite Consortium. (2026). SQLite Database Engine Architecture &amp; SQL Reference. Retrieved from https://www.sqlite.org/docs.html</w:t>
      </w:r>
    </w:p>
    <w:p>
      <w:pPr>
        <w:spacing w:before="0" w:after="120" w:line="276" w:lineRule="auto"/>
        <w:jc w:val="both"/>
      </w:pPr>
      <w:r>
        <w:rPr>
          <w:rFonts w:ascii="Times New Roman" w:hAnsi="Times New Roman"/>
          <w:i w:val="0"/>
          <w:color w:val="111827"/>
          <w:sz w:val="22"/>
        </w:rPr>
        <w:t>9. Tailwind Labs. (2026). Tailwind CSS Modern Styling Documentation. Retrieved from https://tailwindcss.com/docs</w:t>
      </w:r>
    </w:p>
    <w:p>
      <w:pPr>
        <w:spacing w:before="0" w:after="120" w:line="276" w:lineRule="auto"/>
        <w:jc w:val="both"/>
      </w:pPr>
      <w:r>
        <w:rPr>
          <w:rFonts w:ascii="Times New Roman" w:hAnsi="Times New Roman"/>
          <w:i w:val="0"/>
          <w:color w:val="111827"/>
          <w:sz w:val="22"/>
        </w:rPr>
        <w:t>10. Chart.js Community. (2026). Chart.js: Open Source HTML5 Charts for Modern Web. Retrieved from https://www.chartjs.org/</w:t>
      </w:r>
    </w:p>
    <w:p>
      <w:pPr>
        <w:spacing w:before="0" w:after="120" w:line="276" w:lineRule="auto"/>
        <w:jc w:val="both"/>
      </w:pPr>
      <w:r>
        <w:rPr>
          <w:rFonts w:ascii="Times New Roman" w:hAnsi="Times New Roman"/>
          <w:i w:val="0"/>
          <w:color w:val="111827"/>
          <w:sz w:val="22"/>
        </w:rPr>
        <w:t>11. Cloudflare Inc. (2026). Cloudflare Tunnels and Zero Trust Network Documentation. Retrieved from https://developers.cloudflare.com/cloudflare-one/connections/connect-networks/</w:t>
      </w:r>
    </w:p>
    <w:p>
      <w:pPr>
        <w:spacing w:before="0" w:after="120" w:line="276" w:lineRule="auto"/>
        <w:jc w:val="both"/>
      </w:pPr>
      <w:r>
        <w:rPr>
          <w:rFonts w:ascii="Times New Roman" w:hAnsi="Times New Roman"/>
          <w:i w:val="0"/>
          <w:color w:val="111827"/>
          <w:sz w:val="22"/>
        </w:rPr>
        <w:t>12. PlantUML Team. (2026). PlantUML Language Reference Guide &amp; PlantText Online Tool. Retrieved from https://plantuml.com/ &amp; https://www.planttext.com/</w:t>
      </w:r>
    </w:p>
    <w:p>
      <w:pPr>
        <w:spacing w:before="0" w:after="120" w:line="276" w:lineRule="auto"/>
        <w:jc w:val="both"/>
      </w:pPr>
      <w:r>
        <w:rPr>
          <w:rFonts w:ascii="Times New Roman" w:hAnsi="Times New Roman"/>
          <w:i w:val="0"/>
          <w:color w:val="111827"/>
          <w:sz w:val="22"/>
        </w:rPr>
        <w:t>13. University of Mumbai. (2025). Bachelor of Science (Computer Science) Semester V &amp; VI Curriculum Guidelines.</w:t>
      </w:r>
    </w:p>
    <w:sectPr w:rsidR="00FC693F" w:rsidRPr="0006063C" w:rsidSect="00034616">
      <w:headerReference w:type="default" r:id="rId9"/>
      <w:footerReference w:type="default" r:id="rId10"/>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77777"/>
        <w:sz w:val="17"/>
      </w:rPr>
      <w:t>Department of Computer Science - Academic Project Report (2026-2027)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77777"/>
        <w:sz w:val="17"/>
      </w:rPr>
      <w:t>Maharaja's Kitchen POS | University of Mumbai BSc (CS) Sem 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