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D58CA" w14:textId="62D7A55D" w:rsidR="00BD0F55" w:rsidRPr="00BD0F55" w:rsidRDefault="00BD0F55" w:rsidP="00BD0F55">
      <w:pPr>
        <w:rPr>
          <w:rFonts w:hint="eastAsia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股價正規化</w:t>
      </w:r>
    </w:p>
    <w:p w14:paraId="2F049DF1" w14:textId="35131730" w:rsidR="00BD0F55" w:rsidRPr="00BD0F55" w:rsidRDefault="00BD0F55" w:rsidP="00BD0F55">
      <w:r w:rsidRPr="00BD0F55">
        <w:rPr>
          <w:noProof/>
          <w:lang w:val="en-US"/>
        </w:rPr>
        <w:drawing>
          <wp:inline distT="0" distB="0" distL="0" distR="0" wp14:anchorId="05EB4D64" wp14:editId="5085B8E5">
            <wp:extent cx="4629150" cy="30275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910" cy="303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63B4F" w14:textId="797220FA" w:rsidR="00BD0F55" w:rsidRPr="00BD0F55" w:rsidRDefault="00BD0F55" w:rsidP="00BD0F55">
      <w:r>
        <w:rPr>
          <w:rFonts w:hint="eastAsia"/>
          <w:lang w:val="en-US"/>
        </w:rPr>
        <w:t>台灣v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銷量</w:t>
      </w:r>
    </w:p>
    <w:p w14:paraId="755FB6E4" w14:textId="067FA6C1" w:rsidR="00471543" w:rsidRDefault="00BD0F55">
      <w:pPr>
        <w:rPr>
          <w:lang w:val="en-US"/>
        </w:rPr>
      </w:pPr>
      <w:r w:rsidRPr="00BD0F55">
        <w:rPr>
          <w:rFonts w:hint="eastAsia"/>
          <w:noProof/>
          <w:lang w:val="en-US"/>
        </w:rPr>
        <w:drawing>
          <wp:inline distT="0" distB="0" distL="0" distR="0" wp14:anchorId="13C8D055" wp14:editId="19ED0E12">
            <wp:extent cx="2411730" cy="157734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3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E191" w14:textId="77777777" w:rsidR="00BD0F55" w:rsidRPr="00BD0F55" w:rsidRDefault="00BD0F55" w:rsidP="00BD0F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0F55">
        <w:rPr>
          <w:rFonts w:ascii="Courier New" w:hAnsi="Courier New" w:cs="Courier New"/>
          <w:color w:val="000000"/>
          <w:sz w:val="21"/>
          <w:szCs w:val="21"/>
        </w:rPr>
        <w:t>2330</w:t>
      </w:r>
      <w:r w:rsidRPr="00BD0F55">
        <w:rPr>
          <w:rFonts w:ascii="PingFang TC" w:eastAsia="PingFang TC" w:hAnsi="PingFang TC" w:cs="PingFang TC"/>
          <w:color w:val="000000"/>
          <w:sz w:val="21"/>
          <w:szCs w:val="21"/>
        </w:rPr>
        <w:t>營業額和台灣確診人數</w:t>
      </w:r>
      <w:r w:rsidRPr="00BD0F55">
        <w:rPr>
          <w:rFonts w:ascii="Courier New" w:hAnsi="Courier New" w:cs="Courier New"/>
          <w:color w:val="000000"/>
          <w:sz w:val="21"/>
          <w:szCs w:val="21"/>
        </w:rPr>
        <w:t>(log)</w:t>
      </w:r>
      <w:r w:rsidRPr="00BD0F55">
        <w:rPr>
          <w:rFonts w:ascii="PingFang TC" w:eastAsia="PingFang TC" w:hAnsi="PingFang TC" w:cs="PingFang TC"/>
          <w:color w:val="000000"/>
          <w:sz w:val="21"/>
          <w:szCs w:val="21"/>
        </w:rPr>
        <w:t>的相關係數</w:t>
      </w:r>
      <w:r w:rsidRPr="00BD0F55">
        <w:rPr>
          <w:rFonts w:ascii="Courier New" w:hAnsi="Courier New" w:cs="Courier New"/>
          <w:color w:val="000000"/>
          <w:sz w:val="21"/>
          <w:szCs w:val="21"/>
        </w:rPr>
        <w:t xml:space="preserve">  = 0.5818249621437236</w:t>
      </w:r>
    </w:p>
    <w:p w14:paraId="405A6D04" w14:textId="77777777" w:rsidR="00BD0F55" w:rsidRPr="00BD0F55" w:rsidRDefault="00BD0F55" w:rsidP="00BD0F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0F55">
        <w:rPr>
          <w:rFonts w:ascii="Courier New" w:hAnsi="Courier New" w:cs="Courier New"/>
          <w:color w:val="000000"/>
          <w:sz w:val="21"/>
          <w:szCs w:val="21"/>
        </w:rPr>
        <w:t>2454</w:t>
      </w:r>
      <w:r w:rsidRPr="00BD0F55"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營業額和台灣確診人數</w:t>
      </w:r>
      <w:r w:rsidRPr="00BD0F55">
        <w:rPr>
          <w:rFonts w:ascii="Courier New" w:hAnsi="Courier New" w:cs="Courier New"/>
          <w:color w:val="000000"/>
          <w:sz w:val="21"/>
          <w:szCs w:val="21"/>
        </w:rPr>
        <w:t>(log)</w:t>
      </w:r>
      <w:r w:rsidRPr="00BD0F55"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的相關係數</w:t>
      </w:r>
      <w:r w:rsidRPr="00BD0F55">
        <w:rPr>
          <w:rFonts w:ascii="Courier New" w:hAnsi="Courier New" w:cs="Courier New"/>
          <w:color w:val="000000"/>
          <w:sz w:val="21"/>
          <w:szCs w:val="21"/>
        </w:rPr>
        <w:t xml:space="preserve">  = 0.8208933338301685</w:t>
      </w:r>
    </w:p>
    <w:p w14:paraId="6814F729" w14:textId="77777777" w:rsidR="00BD0F55" w:rsidRPr="00BD0F55" w:rsidRDefault="00BD0F55" w:rsidP="00BD0F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0F55">
        <w:rPr>
          <w:rFonts w:ascii="Courier New" w:hAnsi="Courier New" w:cs="Courier New"/>
          <w:color w:val="000000"/>
          <w:sz w:val="21"/>
          <w:szCs w:val="21"/>
        </w:rPr>
        <w:t>2388</w:t>
      </w:r>
      <w:r w:rsidRPr="00BD0F55"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營業額和台灣確診人數</w:t>
      </w:r>
      <w:r w:rsidRPr="00BD0F55">
        <w:rPr>
          <w:rFonts w:ascii="Courier New" w:hAnsi="Courier New" w:cs="Courier New"/>
          <w:color w:val="000000"/>
          <w:sz w:val="21"/>
          <w:szCs w:val="21"/>
        </w:rPr>
        <w:t>(log)</w:t>
      </w:r>
      <w:r w:rsidRPr="00BD0F55"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的相關係數</w:t>
      </w:r>
      <w:r w:rsidRPr="00BD0F55">
        <w:rPr>
          <w:rFonts w:ascii="Courier New" w:hAnsi="Courier New" w:cs="Courier New"/>
          <w:color w:val="000000"/>
          <w:sz w:val="21"/>
          <w:szCs w:val="21"/>
        </w:rPr>
        <w:t xml:space="preserve">  = 0.3418438067518985</w:t>
      </w:r>
    </w:p>
    <w:p w14:paraId="075ACF64" w14:textId="77777777" w:rsidR="00BD0F55" w:rsidRPr="00BD0F55" w:rsidRDefault="00BD0F55" w:rsidP="00BD0F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0F55">
        <w:rPr>
          <w:rFonts w:ascii="Courier New" w:hAnsi="Courier New" w:cs="Courier New"/>
          <w:color w:val="000000"/>
          <w:sz w:val="21"/>
          <w:szCs w:val="21"/>
        </w:rPr>
        <w:t>2379</w:t>
      </w:r>
      <w:r w:rsidRPr="00BD0F55"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營業額和台灣確診人數</w:t>
      </w:r>
      <w:r w:rsidRPr="00BD0F55">
        <w:rPr>
          <w:rFonts w:ascii="Courier New" w:hAnsi="Courier New" w:cs="Courier New"/>
          <w:color w:val="000000"/>
          <w:sz w:val="21"/>
          <w:szCs w:val="21"/>
        </w:rPr>
        <w:t>(log)</w:t>
      </w:r>
      <w:r w:rsidRPr="00BD0F55"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的相關係數</w:t>
      </w:r>
      <w:r w:rsidRPr="00BD0F55">
        <w:rPr>
          <w:rFonts w:ascii="Courier New" w:hAnsi="Courier New" w:cs="Courier New"/>
          <w:color w:val="000000"/>
          <w:sz w:val="21"/>
          <w:szCs w:val="21"/>
        </w:rPr>
        <w:t xml:space="preserve">  = 0.7932558188108931</w:t>
      </w:r>
    </w:p>
    <w:p w14:paraId="41D2ED98" w14:textId="77777777" w:rsidR="00BD0F55" w:rsidRPr="00BD0F55" w:rsidRDefault="00BD0F55" w:rsidP="00BD0F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0F55">
        <w:rPr>
          <w:rFonts w:ascii="Courier New" w:hAnsi="Courier New" w:cs="Courier New"/>
          <w:color w:val="000000"/>
          <w:sz w:val="21"/>
          <w:szCs w:val="21"/>
        </w:rPr>
        <w:t>3008</w:t>
      </w:r>
      <w:r w:rsidRPr="00BD0F55"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營業額和台灣確診人數</w:t>
      </w:r>
      <w:r w:rsidRPr="00BD0F55">
        <w:rPr>
          <w:rFonts w:ascii="Courier New" w:hAnsi="Courier New" w:cs="Courier New"/>
          <w:color w:val="000000"/>
          <w:sz w:val="21"/>
          <w:szCs w:val="21"/>
        </w:rPr>
        <w:t>(log)</w:t>
      </w:r>
      <w:r w:rsidRPr="00BD0F55"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的相關係數</w:t>
      </w:r>
      <w:r w:rsidRPr="00BD0F55">
        <w:rPr>
          <w:rFonts w:ascii="Courier New" w:hAnsi="Courier New" w:cs="Courier New"/>
          <w:color w:val="000000"/>
          <w:sz w:val="21"/>
          <w:szCs w:val="21"/>
        </w:rPr>
        <w:t xml:space="preserve">  = -0.24175285044143738</w:t>
      </w:r>
    </w:p>
    <w:p w14:paraId="6A2CF35B" w14:textId="77777777" w:rsidR="00BD0F55" w:rsidRPr="00BD0F55" w:rsidRDefault="00BD0F55"/>
    <w:p w14:paraId="7241EBB1" w14:textId="77777777" w:rsidR="00BD0F55" w:rsidRDefault="00BD0F55" w:rsidP="00BD0F55">
      <w:pPr>
        <w:rPr>
          <w:lang w:val="en-US"/>
        </w:rPr>
      </w:pPr>
    </w:p>
    <w:p w14:paraId="7971FA7C" w14:textId="7CC0246A" w:rsidR="00BD0F55" w:rsidRPr="00BD0F55" w:rsidRDefault="00BD0F55" w:rsidP="00BD0F55">
      <w:proofErr w:type="spellStart"/>
      <w:r>
        <w:rPr>
          <w:rFonts w:hint="eastAsia"/>
          <w:lang w:val="en-US"/>
        </w:rPr>
        <w:t>美國</w:t>
      </w:r>
      <w:r>
        <w:rPr>
          <w:rFonts w:hint="eastAsia"/>
          <w:lang w:val="en-US"/>
        </w:rPr>
        <w:t>v</w:t>
      </w:r>
      <w:proofErr w:type="spellEnd"/>
      <w:r>
        <w:rPr>
          <w:lang w:val="en-US"/>
        </w:rPr>
        <w:t xml:space="preserve">. </w:t>
      </w:r>
      <w:r>
        <w:rPr>
          <w:rFonts w:hint="eastAsia"/>
          <w:lang w:val="en-US"/>
        </w:rPr>
        <w:t>銷量</w:t>
      </w:r>
    </w:p>
    <w:p w14:paraId="1697CF2F" w14:textId="720BB63B" w:rsidR="00BD0F55" w:rsidRDefault="00BD0F55" w:rsidP="00BD0F55">
      <w:r>
        <w:rPr>
          <w:rFonts w:asciiTheme="minorHAnsi" w:eastAsiaTheme="minorEastAsia" w:hAnsiTheme="minorHAnsi" w:cstheme="minorBidi" w:hint="eastAsia"/>
          <w:noProof/>
          <w:lang w:val="en-US"/>
        </w:rPr>
        <w:lastRenderedPageBreak/>
        <w:drawing>
          <wp:inline distT="0" distB="0" distL="0" distR="0" wp14:anchorId="32022024" wp14:editId="17F12E11">
            <wp:extent cx="2446020" cy="1577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4B14" w14:textId="77777777" w:rsidR="00BD0F55" w:rsidRDefault="00BD0F55" w:rsidP="00BD0F55"/>
    <w:p w14:paraId="5BD4FF9A" w14:textId="77777777" w:rsidR="00BD0F55" w:rsidRDefault="00BD0F55" w:rsidP="00BD0F55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2330</w:t>
      </w:r>
      <w:r>
        <w:rPr>
          <w:rFonts w:ascii="PingFang TC" w:eastAsia="PingFang TC" w:hAnsi="PingFang TC" w:cs="PingFang TC" w:hint="eastAsia"/>
          <w:color w:val="000000"/>
          <w:sz w:val="21"/>
          <w:szCs w:val="21"/>
        </w:rPr>
        <w:t>營業額和美國確診人數</w:t>
      </w:r>
      <w:r>
        <w:rPr>
          <w:color w:val="000000"/>
          <w:sz w:val="21"/>
          <w:szCs w:val="21"/>
        </w:rPr>
        <w:t>(log)</w:t>
      </w:r>
      <w:r>
        <w:rPr>
          <w:rFonts w:ascii="PingFang TC" w:eastAsia="PingFang TC" w:hAnsi="PingFang TC" w:cs="PingFang TC" w:hint="eastAsia"/>
          <w:color w:val="000000"/>
          <w:sz w:val="21"/>
          <w:szCs w:val="21"/>
        </w:rPr>
        <w:t>的相關係數</w:t>
      </w:r>
      <w:r>
        <w:rPr>
          <w:color w:val="000000"/>
          <w:sz w:val="21"/>
          <w:szCs w:val="21"/>
        </w:rPr>
        <w:t xml:space="preserve">  = 0.48915933122029565</w:t>
      </w:r>
    </w:p>
    <w:p w14:paraId="155E9FC6" w14:textId="77777777" w:rsidR="00BD0F55" w:rsidRDefault="00BD0F55" w:rsidP="00BD0F55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2454</w:t>
      </w:r>
      <w:r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營業額和美國確診人數</w:t>
      </w:r>
      <w:r>
        <w:rPr>
          <w:color w:val="000000"/>
          <w:sz w:val="21"/>
          <w:szCs w:val="21"/>
        </w:rPr>
        <w:t>(log)</w:t>
      </w:r>
      <w:r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的相關係數</w:t>
      </w:r>
      <w:r>
        <w:rPr>
          <w:color w:val="000000"/>
          <w:sz w:val="21"/>
          <w:szCs w:val="21"/>
        </w:rPr>
        <w:t xml:space="preserve">  = 0.6841433374949908</w:t>
      </w:r>
    </w:p>
    <w:p w14:paraId="6A2426D3" w14:textId="77777777" w:rsidR="00BD0F55" w:rsidRDefault="00BD0F55" w:rsidP="00BD0F55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2388</w:t>
      </w:r>
      <w:r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營業額和美國確診人數</w:t>
      </w:r>
      <w:r>
        <w:rPr>
          <w:color w:val="000000"/>
          <w:sz w:val="21"/>
          <w:szCs w:val="21"/>
        </w:rPr>
        <w:t>(log)</w:t>
      </w:r>
      <w:r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的相關係數</w:t>
      </w:r>
      <w:r>
        <w:rPr>
          <w:color w:val="000000"/>
          <w:sz w:val="21"/>
          <w:szCs w:val="21"/>
        </w:rPr>
        <w:t xml:space="preserve">  = 0.33025153026693765</w:t>
      </w:r>
    </w:p>
    <w:p w14:paraId="07F259D4" w14:textId="77777777" w:rsidR="00BD0F55" w:rsidRDefault="00BD0F55" w:rsidP="00BD0F55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2379</w:t>
      </w:r>
      <w:r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營業額和美國確診人數</w:t>
      </w:r>
      <w:r>
        <w:rPr>
          <w:color w:val="000000"/>
          <w:sz w:val="21"/>
          <w:szCs w:val="21"/>
        </w:rPr>
        <w:t>(log)</w:t>
      </w:r>
      <w:r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的相關係數</w:t>
      </w:r>
      <w:r>
        <w:rPr>
          <w:color w:val="000000"/>
          <w:sz w:val="21"/>
          <w:szCs w:val="21"/>
        </w:rPr>
        <w:t xml:space="preserve">  = 0.6806176933529114</w:t>
      </w:r>
    </w:p>
    <w:p w14:paraId="776CC013" w14:textId="77777777" w:rsidR="00BD0F55" w:rsidRDefault="00BD0F55" w:rsidP="00BD0F55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3008</w:t>
      </w:r>
      <w:r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營業額和美國確診人數</w:t>
      </w:r>
      <w:r>
        <w:rPr>
          <w:color w:val="000000"/>
          <w:sz w:val="21"/>
          <w:szCs w:val="21"/>
        </w:rPr>
        <w:t>(log)</w:t>
      </w:r>
      <w:r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的相關係數</w:t>
      </w:r>
      <w:r>
        <w:rPr>
          <w:color w:val="000000"/>
          <w:sz w:val="21"/>
          <w:szCs w:val="21"/>
        </w:rPr>
        <w:t xml:space="preserve">  = 0.01440668284949806</w:t>
      </w:r>
    </w:p>
    <w:p w14:paraId="465AF32A" w14:textId="77777777" w:rsidR="00BD0F55" w:rsidRDefault="00BD0F55" w:rsidP="00BD0F55"/>
    <w:p w14:paraId="061A8BBA" w14:textId="77777777" w:rsidR="00BD0F55" w:rsidRDefault="00BD0F55" w:rsidP="00BD0F55"/>
    <w:p w14:paraId="7C6AD208" w14:textId="23D5C7F5" w:rsidR="00BD0F55" w:rsidRPr="00BD0F55" w:rsidRDefault="00BD0F55" w:rsidP="00BD0F55">
      <w:r>
        <w:rPr>
          <w:rFonts w:ascii="PingFang TC" w:eastAsia="PingFang TC" w:hAnsi="PingFang TC" w:cs="PingFang TC" w:hint="eastAsia"/>
          <w:lang w:val="en-US"/>
        </w:rPr>
        <w:t>歐洲</w:t>
      </w:r>
      <w:r>
        <w:rPr>
          <w:rFonts w:hint="eastAsia"/>
          <w:lang w:val="en-US"/>
        </w:rPr>
        <w:t>v</w:t>
      </w:r>
      <w:r>
        <w:rPr>
          <w:lang w:val="en-US"/>
        </w:rPr>
        <w:t xml:space="preserve">. </w:t>
      </w:r>
      <w:r>
        <w:rPr>
          <w:rFonts w:ascii="PingFang TC" w:eastAsia="PingFang TC" w:hAnsi="PingFang TC" w:cs="PingFang TC" w:hint="eastAsia"/>
          <w:lang w:val="en-US"/>
        </w:rPr>
        <w:t>銷量</w:t>
      </w:r>
    </w:p>
    <w:p w14:paraId="3562A71D" w14:textId="3A51A19A" w:rsidR="00BD0F55" w:rsidRDefault="00BD0F55" w:rsidP="00BD0F55">
      <w:r>
        <w:rPr>
          <w:rFonts w:ascii="PingFang TC" w:eastAsia="PingFang TC" w:hAnsi="PingFang TC" w:cs="PingFang TC" w:hint="eastAsia"/>
          <w:noProof/>
          <w:lang w:val="en-US"/>
        </w:rPr>
        <w:drawing>
          <wp:inline distT="0" distB="0" distL="0" distR="0" wp14:anchorId="4549A599" wp14:editId="567DFCA1">
            <wp:extent cx="2411730" cy="1577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3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1882" w14:textId="441E22CB" w:rsidR="00BD0F55" w:rsidRDefault="00BD0F55"/>
    <w:p w14:paraId="7764B873" w14:textId="77777777" w:rsidR="00BD0F55" w:rsidRDefault="00BD0F55" w:rsidP="00BD0F55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2330</w:t>
      </w:r>
      <w:r>
        <w:rPr>
          <w:rFonts w:ascii="PingFang TC" w:eastAsia="PingFang TC" w:hAnsi="PingFang TC" w:cs="PingFang TC" w:hint="eastAsia"/>
          <w:color w:val="000000"/>
          <w:sz w:val="21"/>
          <w:szCs w:val="21"/>
        </w:rPr>
        <w:t>營業額和歐洲確診人數</w:t>
      </w:r>
      <w:r>
        <w:rPr>
          <w:color w:val="000000"/>
          <w:sz w:val="21"/>
          <w:szCs w:val="21"/>
        </w:rPr>
        <w:t>(log)</w:t>
      </w:r>
      <w:r>
        <w:rPr>
          <w:rFonts w:ascii="PingFang TC" w:eastAsia="PingFang TC" w:hAnsi="PingFang TC" w:cs="PingFang TC" w:hint="eastAsia"/>
          <w:color w:val="000000"/>
          <w:sz w:val="21"/>
          <w:szCs w:val="21"/>
        </w:rPr>
        <w:t>的相關係數</w:t>
      </w:r>
      <w:r>
        <w:rPr>
          <w:color w:val="000000"/>
          <w:sz w:val="21"/>
          <w:szCs w:val="21"/>
        </w:rPr>
        <w:t xml:space="preserve">  = 0.5044150183468985</w:t>
      </w:r>
    </w:p>
    <w:p w14:paraId="6E0518C6" w14:textId="77777777" w:rsidR="00BD0F55" w:rsidRDefault="00BD0F55" w:rsidP="00BD0F55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2454</w:t>
      </w:r>
      <w:r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營業額和歐洲確診人數</w:t>
      </w:r>
      <w:r>
        <w:rPr>
          <w:color w:val="000000"/>
          <w:sz w:val="21"/>
          <w:szCs w:val="21"/>
        </w:rPr>
        <w:t>(log)</w:t>
      </w:r>
      <w:r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的相關係數</w:t>
      </w:r>
      <w:r>
        <w:rPr>
          <w:color w:val="000000"/>
          <w:sz w:val="21"/>
          <w:szCs w:val="21"/>
        </w:rPr>
        <w:t xml:space="preserve">  = 0.7216924927670223</w:t>
      </w:r>
    </w:p>
    <w:p w14:paraId="54944DA7" w14:textId="77777777" w:rsidR="00BD0F55" w:rsidRDefault="00BD0F55" w:rsidP="00BD0F55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2388</w:t>
      </w:r>
      <w:r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營業額和歐洲確診人數</w:t>
      </w:r>
      <w:r>
        <w:rPr>
          <w:color w:val="000000"/>
          <w:sz w:val="21"/>
          <w:szCs w:val="21"/>
        </w:rPr>
        <w:t>(log)</w:t>
      </w:r>
      <w:r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的相關係數</w:t>
      </w:r>
      <w:r>
        <w:rPr>
          <w:color w:val="000000"/>
          <w:sz w:val="21"/>
          <w:szCs w:val="21"/>
        </w:rPr>
        <w:t xml:space="preserve">  = 0.31959053626456274</w:t>
      </w:r>
    </w:p>
    <w:p w14:paraId="5873E4E5" w14:textId="77777777" w:rsidR="00BD0F55" w:rsidRDefault="00BD0F55" w:rsidP="00BD0F55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2379</w:t>
      </w:r>
      <w:r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營業額和歐洲確診人數</w:t>
      </w:r>
      <w:r>
        <w:rPr>
          <w:color w:val="000000"/>
          <w:sz w:val="21"/>
          <w:szCs w:val="21"/>
        </w:rPr>
        <w:t>(log)</w:t>
      </w:r>
      <w:r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的相關係數</w:t>
      </w:r>
      <w:r>
        <w:rPr>
          <w:color w:val="000000"/>
          <w:sz w:val="21"/>
          <w:szCs w:val="21"/>
        </w:rPr>
        <w:t xml:space="preserve">  = 0.7127082224774465</w:t>
      </w:r>
    </w:p>
    <w:p w14:paraId="71210E3D" w14:textId="77777777" w:rsidR="00BD0F55" w:rsidRDefault="00BD0F55" w:rsidP="00BD0F55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3008</w:t>
      </w:r>
      <w:r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營業額和歐洲確診人數</w:t>
      </w:r>
      <w:r>
        <w:rPr>
          <w:color w:val="000000"/>
          <w:sz w:val="21"/>
          <w:szCs w:val="21"/>
        </w:rPr>
        <w:t>(log)</w:t>
      </w:r>
      <w:r>
        <w:rPr>
          <w:rFonts w:ascii="Microsoft JhengHei" w:eastAsia="Microsoft JhengHei" w:hAnsi="Microsoft JhengHei" w:cs="Microsoft JhengHei" w:hint="eastAsia"/>
          <w:color w:val="000000"/>
          <w:sz w:val="21"/>
          <w:szCs w:val="21"/>
        </w:rPr>
        <w:t>的相關係數</w:t>
      </w:r>
      <w:r>
        <w:rPr>
          <w:color w:val="000000"/>
          <w:sz w:val="21"/>
          <w:szCs w:val="21"/>
        </w:rPr>
        <w:t xml:space="preserve">  = -0.03518584711454425</w:t>
      </w:r>
    </w:p>
    <w:p w14:paraId="09A6364D" w14:textId="77777777" w:rsidR="00BD0F55" w:rsidRDefault="00BD0F55" w:rsidP="00BD0F55"/>
    <w:p w14:paraId="1F0AFFF1" w14:textId="0409961F" w:rsidR="00BD0F55" w:rsidRDefault="00BD0F55" w:rsidP="00BD0F55"/>
    <w:p w14:paraId="7ED0E75E" w14:textId="2F49059F" w:rsidR="00BD0F55" w:rsidRDefault="00BD0F55" w:rsidP="00BD0F55"/>
    <w:p w14:paraId="1F6983FF" w14:textId="2DF9A24F" w:rsidR="00BD0F55" w:rsidRDefault="00BD0F55" w:rsidP="00BD0F55"/>
    <w:p w14:paraId="5CD46DEA" w14:textId="5C899335" w:rsidR="00BD0F55" w:rsidRDefault="00BD0F55" w:rsidP="00BD0F55"/>
    <w:p w14:paraId="24E132FE" w14:textId="6E6E12D6" w:rsidR="00BD0F55" w:rsidRDefault="00BD0F55" w:rsidP="00BD0F55"/>
    <w:p w14:paraId="0FD59069" w14:textId="0F11B895" w:rsidR="00BD0F55" w:rsidRDefault="00BD0F55" w:rsidP="00BD0F55"/>
    <w:p w14:paraId="35E2D497" w14:textId="5A0281FD" w:rsidR="00BD0F55" w:rsidRDefault="00BD0F55" w:rsidP="00BD0F55"/>
    <w:p w14:paraId="2D41BEA6" w14:textId="4E3BA3D2" w:rsidR="00BD0F55" w:rsidRDefault="00BD0F55" w:rsidP="00BD0F55"/>
    <w:p w14:paraId="61088DFF" w14:textId="203C6042" w:rsidR="00BD0F55" w:rsidRDefault="00BD0F55" w:rsidP="00BD0F55"/>
    <w:p w14:paraId="474577AD" w14:textId="4F0D0E6D" w:rsidR="00BD0F55" w:rsidRDefault="00BD0F55" w:rsidP="00BD0F55"/>
    <w:p w14:paraId="42EF38A0" w14:textId="0F736E62" w:rsidR="00BD0F55" w:rsidRPr="00BD0F55" w:rsidRDefault="00BD0F55" w:rsidP="00BD0F55">
      <w:pPr>
        <w:rPr>
          <w:lang w:val="en-US"/>
        </w:rPr>
      </w:pPr>
      <w:r>
        <w:rPr>
          <w:rFonts w:ascii="PingFang TC" w:eastAsia="PingFang TC" w:hAnsi="PingFang TC" w:cs="PingFang TC" w:hint="eastAsia"/>
        </w:rPr>
        <w:t>股價</w:t>
      </w:r>
      <w:r>
        <w:rPr>
          <w:rFonts w:ascii="PingFang TC" w:eastAsia="PingFang TC" w:hAnsi="PingFang TC" w:cs="PingFang TC"/>
          <w:lang w:val="en-US"/>
        </w:rPr>
        <w:t>v</w:t>
      </w:r>
      <w:r>
        <w:rPr>
          <w:rFonts w:ascii="PingFang TC" w:eastAsia="PingFang TC" w:hAnsi="PingFang TC" w:cs="PingFang TC" w:hint="eastAsia"/>
          <w:lang w:val="en-US"/>
        </w:rPr>
        <w:t>新增確診</w:t>
      </w:r>
    </w:p>
    <w:p w14:paraId="5F7D0682" w14:textId="77777777" w:rsidR="00BD0F55" w:rsidRDefault="00BD0F55" w:rsidP="00BD0F55"/>
    <w:p w14:paraId="3988D0C5" w14:textId="76A8515B" w:rsidR="00BD0F55" w:rsidRDefault="00BD0F55" w:rsidP="00BD0F55">
      <w:r>
        <w:rPr>
          <w:noProof/>
        </w:rPr>
        <w:drawing>
          <wp:inline distT="0" distB="0" distL="0" distR="0" wp14:anchorId="41717B02" wp14:editId="11622977">
            <wp:extent cx="2503170" cy="1794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60087" w14:textId="428F073F" w:rsidR="006C16B7" w:rsidRDefault="006C16B7" w:rsidP="00BD0F55"/>
    <w:p w14:paraId="0415CB51" w14:textId="2EBB0AC9" w:rsidR="006C16B7" w:rsidRPr="006C16B7" w:rsidRDefault="006C16B7" w:rsidP="00BD0F55">
      <w:pPr>
        <w:rPr>
          <w:lang w:val="en-US"/>
        </w:rPr>
      </w:pPr>
      <w:r>
        <w:rPr>
          <w:lang w:val="en-US"/>
        </w:rPr>
        <w:t>Taiwan new case v normalized stock</w:t>
      </w:r>
    </w:p>
    <w:p w14:paraId="724F71A1" w14:textId="537A70E8" w:rsidR="00BD0F55" w:rsidRDefault="00BD0F55" w:rsidP="00BD0F55">
      <w:r w:rsidRPr="00BD0F55">
        <w:drawing>
          <wp:inline distT="0" distB="0" distL="0" distR="0" wp14:anchorId="12890C63" wp14:editId="2EACF1E1">
            <wp:extent cx="2565400" cy="189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4A74" w14:textId="0C16F346" w:rsidR="006C16B7" w:rsidRDefault="006C16B7" w:rsidP="00BD0F55"/>
    <w:p w14:paraId="677F8192" w14:textId="77777777" w:rsidR="006C16B7" w:rsidRDefault="006C16B7" w:rsidP="00BD0F55"/>
    <w:p w14:paraId="5329B16B" w14:textId="4A2B3A57" w:rsidR="00BD0F55" w:rsidRPr="006C16B7" w:rsidRDefault="006C16B7">
      <w:pPr>
        <w:rPr>
          <w:lang w:val="en-US"/>
        </w:rPr>
      </w:pPr>
      <w:r>
        <w:rPr>
          <w:rFonts w:ascii="PingFang TC" w:eastAsia="PingFang TC" w:hAnsi="PingFang TC" w:cs="PingFang TC"/>
          <w:lang w:val="en-US"/>
        </w:rPr>
        <w:t>US 7 days average new case v normalized stock</w:t>
      </w:r>
    </w:p>
    <w:p w14:paraId="444AD9EC" w14:textId="63037662" w:rsidR="006C16B7" w:rsidRDefault="006C16B7">
      <w:r w:rsidRPr="006C16B7">
        <w:drawing>
          <wp:inline distT="0" distB="0" distL="0" distR="0" wp14:anchorId="16E17515" wp14:editId="6255542F">
            <wp:extent cx="2679700" cy="185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9606" w14:textId="31AED76A" w:rsidR="006C16B7" w:rsidRDefault="006C16B7"/>
    <w:p w14:paraId="1B8AB8EE" w14:textId="6D441CB9" w:rsidR="006C16B7" w:rsidRDefault="006C16B7">
      <w:pPr>
        <w:rPr>
          <w:lang w:val="en-US"/>
        </w:rPr>
      </w:pPr>
      <w:r>
        <w:rPr>
          <w:lang w:val="en-US"/>
        </w:rPr>
        <w:t>Europe new case v normalized stock</w:t>
      </w:r>
    </w:p>
    <w:p w14:paraId="072E9ED8" w14:textId="3D92E1A9" w:rsidR="006C16B7" w:rsidRPr="006C16B7" w:rsidRDefault="006C16B7">
      <w:pPr>
        <w:rPr>
          <w:lang w:val="en-US"/>
        </w:rPr>
      </w:pPr>
      <w:r w:rsidRPr="006C16B7">
        <w:rPr>
          <w:lang w:val="en-US"/>
        </w:rPr>
        <w:lastRenderedPageBreak/>
        <w:drawing>
          <wp:inline distT="0" distB="0" distL="0" distR="0" wp14:anchorId="46E7DAE0" wp14:editId="47C48BFB">
            <wp:extent cx="2730500" cy="1866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6B7" w:rsidRPr="006C16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ingFang TC">
    <w:altName w:val="﷽﷽﷽﷽﷽﷽﷽﷽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F55"/>
    <w:rsid w:val="00600E0B"/>
    <w:rsid w:val="006C16B7"/>
    <w:rsid w:val="00BD0F55"/>
    <w:rsid w:val="00E54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417C35"/>
  <w15:chartTrackingRefBased/>
  <w15:docId w15:val="{68622DA7-541F-7742-B209-100847BFD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0F5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0F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0F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0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iff"/><Relationship Id="rId5" Type="http://schemas.openxmlformats.org/officeDocument/2006/relationships/image" Target="media/image2.png"/><Relationship Id="rId10" Type="http://schemas.openxmlformats.org/officeDocument/2006/relationships/image" Target="media/image7.tiff"/><Relationship Id="rId4" Type="http://schemas.openxmlformats.org/officeDocument/2006/relationships/image" Target="media/image1.png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2021-08-05T14:54:00Z</dcterms:created>
  <dcterms:modified xsi:type="dcterms:W3CDTF">2021-08-05T16:10:00Z</dcterms:modified>
</cp:coreProperties>
</file>