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디지털전자회로 Project 보고서</w:t>
      </w:r>
    </w:p>
    <w:bookmarkStart w:id="13" w:name="디지털전자회로-project-보고서"/>
    <w:p>
      <w:pPr>
        <w:pStyle w:val="Heading1"/>
      </w:pPr>
      <w:r>
        <w:t xml:space="preserve">디지털전자회로 Project 보고서</w:t>
      </w:r>
    </w:p>
    <w:bookmarkStart w:id="9" w:name="combinational-circuit을-이용한-16-bit-bus-설계"/>
    <w:p>
      <w:pPr>
        <w:pStyle w:val="Heading2"/>
      </w:pPr>
      <w:r>
        <w:t xml:space="preserve">Combinational Circuit을 이용한 16-bit Bus 설계</w:t>
      </w:r>
    </w:p>
    <w:p>
      <w:pPr>
        <w:pStyle w:val="BlockText"/>
      </w:pPr>
      <w:r>
        <w:rPr>
          <w:b/>
          <w:bCs/>
        </w:rPr>
        <w:t xml:space="preserve">과목</w:t>
      </w:r>
      <w:r>
        <w:t xml:space="preserve">: 디지털전자회로 (정성욱 교수님) — School of Electrical and Electronic Engineering, Yonsei University</w:t>
      </w:r>
      <w:r>
        <w:t xml:space="preserve"> </w:t>
      </w:r>
      <w:r>
        <w:rPr>
          <w:b/>
          <w:bCs/>
        </w:rPr>
        <w:t xml:space="preserve">과제</w:t>
      </w:r>
      <w:r>
        <w:t xml:space="preserve">: 24_2 디지털전자회로 Project 〈Combinational circuit을 이용한 16bit bus 설계〉 (2인 1조)</w:t>
      </w:r>
      <w:r>
        <w:t xml:space="preserve"> </w:t>
      </w:r>
      <w:r>
        <w:rPr>
          <w:b/>
          <w:bCs/>
        </w:rPr>
        <w:t xml:space="preserve">공통 조건</w:t>
      </w:r>
      <w:r>
        <w:t xml:space="preserve">: Supply Voltage</w:t>
      </w:r>
      <w:r>
        <w:t xml:space="preserve"> </w:t>
      </w:r>
      <w:r>
        <w:rPr>
          <w:b/>
          <w:bCs/>
        </w:rPr>
        <w:t xml:space="preserve">1.1 V</w:t>
      </w:r>
      <w:r>
        <w:t xml:space="preserve">, Temperature</w:t>
      </w:r>
      <w:r>
        <w:t xml:space="preserve"> </w:t>
      </w:r>
      <w:r>
        <w:rPr>
          <w:b/>
          <w:bCs/>
        </w:rPr>
        <w:t xml:space="preserve">25 ℃</w:t>
      </w:r>
      <w:r>
        <w:t xml:space="preserve">, 45 nm 공정 (unit inverter: NMOS 1.1 μm / PMOS 2.2 μm)</w:t>
      </w:r>
    </w:p>
    <w:p>
      <w:r>
        <w:pict>
          <v:rect style="width:0;height:1.5pt" o:hralign="center" o:hrstd="t" o:hr="t"/>
        </w:pict>
      </w:r>
    </w:p>
    <w:bookmarkEnd w:id="9"/>
    <w:bookmarkStart w:id="10" w:name="목차"/>
    <w:p>
      <w:pPr>
        <w:pStyle w:val="Heading2"/>
      </w:pPr>
      <w:r>
        <w:t xml:space="preserve">목차</w:t>
      </w:r>
    </w:p>
    <w:p>
      <w:pPr>
        <w:pStyle w:val="Compact"/>
        <w:numPr>
          <w:ilvl w:val="0"/>
          <w:numId w:val="1001"/>
        </w:numPr>
      </w:pPr>
      <w:r>
        <w:t xml:space="preserve">Design Basic Data Estimation</w:t>
      </w:r>
    </w:p>
    <w:p>
      <w:pPr>
        <w:pStyle w:val="Compact"/>
        <w:numPr>
          <w:ilvl w:val="0"/>
          <w:numId w:val="1001"/>
        </w:numPr>
      </w:pPr>
      <w:r>
        <w:t xml:space="preserve">Source, Destination 설계</w:t>
      </w:r>
    </w:p>
    <w:p>
      <w:pPr>
        <w:pStyle w:val="Compact"/>
        <w:numPr>
          <w:ilvl w:val="0"/>
          <w:numId w:val="1001"/>
        </w:numPr>
      </w:pPr>
      <w:r>
        <w:t xml:space="preserve">Metal Line 설계</w:t>
      </w:r>
    </w:p>
    <w:p>
      <w:pPr>
        <w:pStyle w:val="Compact"/>
        <w:numPr>
          <w:ilvl w:val="0"/>
          <w:numId w:val="1001"/>
        </w:numPr>
      </w:pPr>
      <w:r>
        <w:t xml:space="preserve">Metal Line을 고려한 Source, Destination 재설계 &amp; 최적화</w:t>
      </w:r>
    </w:p>
    <w:p>
      <w:pPr>
        <w:pStyle w:val="Compact"/>
        <w:numPr>
          <w:ilvl w:val="0"/>
          <w:numId w:val="1001"/>
        </w:numPr>
      </w:pPr>
      <w:r>
        <w:t xml:space="preserve">Power Estimation</w:t>
      </w:r>
    </w:p>
    <w:p>
      <w:pPr>
        <w:pStyle w:val="Compact"/>
        <w:numPr>
          <w:ilvl w:val="0"/>
          <w:numId w:val="1001"/>
        </w:numPr>
      </w:pPr>
      <w:r>
        <w:t xml:space="preserve">Further Idea</w:t>
      </w:r>
    </w:p>
    <w:p>
      <w:pPr>
        <w:pStyle w:val="Compact"/>
        <w:numPr>
          <w:ilvl w:val="0"/>
          <w:numId w:val="1001"/>
        </w:numPr>
      </w:pPr>
      <w:r>
        <w:t xml:space="preserve">역할 분담</w:t>
      </w:r>
    </w:p>
    <w:p>
      <w:pPr>
        <w:pStyle w:val="Compact"/>
        <w:numPr>
          <w:ilvl w:val="0"/>
          <w:numId w:val="1002"/>
        </w:numPr>
      </w:pPr>
      <w:r>
        <w:t xml:space="preserve">부록 A. 시뮬레이션 환경 및 측정 규약</w:t>
      </w:r>
    </w:p>
    <w:p>
      <w:pPr>
        <w:pStyle w:val="Compact"/>
        <w:numPr>
          <w:ilvl w:val="0"/>
          <w:numId w:val="1002"/>
        </w:numPr>
      </w:pPr>
      <w:r>
        <w:t xml:space="preserve">부록 B. 타 커리큘럼(디지털집적회로) 관점에서 본 프로젝트 — 설계 접근 비교</w:t>
      </w:r>
    </w:p>
    <w:p>
      <w:r>
        <w:pict>
          <v:rect style="width:0;height:1.5pt" o:hralign="center" o:hrstd="t" o:hr="t"/>
        </w:pict>
      </w:r>
    </w:p>
    <w:bookmarkEnd w:id="10"/>
    <w:bookmarkStart w:id="12" w:name="프로젝트-개요"/>
    <w:p>
      <w:pPr>
        <w:pStyle w:val="Heading2"/>
      </w:pPr>
      <w:r>
        <w:t xml:space="preserve">0. 프로젝트 개요</w:t>
      </w:r>
    </w:p>
    <w:p>
      <w:pPr>
        <w:pStyle w:val="FirstParagraph"/>
      </w:pPr>
      <w:r>
        <w:t xml:space="preserve">본 프로젝트의 목표는 16-bit 데이터 a, b를 입력받아 조건에 따라 y를 출력하는</w:t>
      </w:r>
      <w:r>
        <w:t xml:space="preserve"> </w:t>
      </w:r>
      <w:r>
        <w:rPr>
          <w:b/>
          <w:bCs/>
        </w:rPr>
        <w:t xml:space="preserve">16-bit bus system</w:t>
      </w:r>
      <w:r>
        <w:t xml:space="preserve">을 combinational logic만으로 설계하는 것이다. 시스템은 세 부분으로 구성된다.</w:t>
      </w:r>
    </w:p>
    <w:p>
      <w:pPr>
        <w:pStyle w:val="SourceCode"/>
      </w:pPr>
      <w:r>
        <w:rPr>
          <w:rStyle w:val="VerbatimChar"/>
        </w:rPr>
        <w:t xml:space="preserve">              y[0:15] (16 lines)</w:t>
      </w:r>
      <w:r>
        <w:br/>
      </w:r>
      <w:r>
        <w:rPr>
          <w:rStyle w:val="VerbatimChar"/>
        </w:rPr>
        <w:t xml:space="preserve">[ Source ] ──▶ [ Bus metal line ] ──▶ [ Destination 16:1 MUX ]</w:t>
      </w:r>
      <w:r>
        <w:br/>
      </w:r>
      <w:r>
        <w:rPr>
          <w:rStyle w:val="VerbatimChar"/>
        </w:rPr>
        <w:t xml:space="preserve">                                          └─ D ──▶ load 100 fF</w:t>
      </w:r>
    </w:p>
    <w:p>
      <w:pPr>
        <w:pStyle w:val="FirstParagraph"/>
      </w:pPr>
      <w:r>
        <w:t xml:space="preserve">동작 조건 (a, b, c, y는 모두 16-bit data이다):</w:t>
      </w:r>
    </w:p>
    <w:p>
      <w:pPr>
        <w:pStyle w:val="SourceCode"/>
      </w:pPr>
      <w:r>
        <w:rPr>
          <w:rStyle w:val="VerbatimChar"/>
        </w:rPr>
        <w:t xml:space="preserve">If (a[0] == b[0])  c[0] = 1;  else c[0] = 0;</w:t>
      </w:r>
      <w:r>
        <w:br/>
      </w:r>
      <w:r>
        <w:rPr>
          <w:rStyle w:val="VerbatimChar"/>
        </w:rPr>
        <w:t xml:space="preserve">If (a[1] == b[1])  c[1] = 1;  else c[1] = 0;</w:t>
      </w:r>
      <w:r>
        <w:br/>
      </w:r>
      <w:r>
        <w:rPr>
          <w:rStyle w:val="VerbatimChar"/>
        </w:rPr>
        <w:t xml:space="preserve">...</w:t>
      </w:r>
      <w:r>
        <w:br/>
      </w:r>
      <w:r>
        <w:rPr>
          <w:rStyle w:val="VerbatimChar"/>
        </w:rPr>
        <w:t xml:space="preserve">If (a[15] == b[15]) c[15] = 1; else c[15] = 0;</w:t>
      </w:r>
      <w:r>
        <w:br/>
      </w:r>
      <w:r>
        <w:br/>
      </w:r>
      <w:r>
        <w:rPr>
          <w:rStyle w:val="VerbatimChar"/>
        </w:rPr>
        <w:t xml:space="preserve">If (c[0:15] == 1)  y[0:15] = a[0:15];  else y[0:15] = 0;</w:t>
      </w:r>
    </w:p>
    <w:p>
      <w:pPr>
        <w:pStyle w:val="FirstParagraph"/>
      </w:pPr>
      <w:r>
        <w:t xml:space="preserve">즉, source는 a와 b의 모든 비트가 같을 때(=c가 all-1일 때) a를 y로 그대로 내보내고, 아니면 0을 내보내는 회로이다. Destination은 select signal s[0:3]을 받아 y[0:15] 중 하나의 bit을 최종 data D로 출력하는</w:t>
      </w:r>
      <w:r>
        <w:t xml:space="preserve"> </w:t>
      </w:r>
      <w:r>
        <w:rPr>
          <w:b/>
          <w:bCs/>
        </w:rPr>
        <w:t xml:space="preserve">16:1 MUX</w:t>
      </w:r>
      <w:r>
        <w:t xml:space="preserve">이며, 출력단에는 100 fF의 load cap이 달린다. 설계한 회로는 logical effort로 예측한 delay와 simulation을 통해 추출한 delay를 비교 검증하였다.</w:t>
      </w:r>
    </w:p>
    <w:bookmarkStart w:id="11" w:name="설계-조건"/>
    <w:p>
      <w:pPr>
        <w:pStyle w:val="Heading3"/>
      </w:pPr>
      <w:r>
        <w:t xml:space="preserve">설계 조건</w:t>
      </w:r>
    </w:p>
    <w:p>
      <w:pPr>
        <w:pStyle w:val="Compact"/>
        <w:numPr>
          <w:ilvl w:val="0"/>
          <w:numId w:val="1003"/>
        </w:numPr>
      </w:pPr>
      <w:r>
        <w:t xml:space="preserve">조건 1) 위의 두 가지 조건문을 만족하는 회로를 설계한다.</w:t>
      </w:r>
    </w:p>
    <w:p>
      <w:pPr>
        <w:pStyle w:val="Compact"/>
        <w:numPr>
          <w:ilvl w:val="0"/>
          <w:numId w:val="1003"/>
        </w:numPr>
      </w:pPr>
      <w:r>
        <w:t xml:space="preserve">조건 2) 설계하는 source는 c[0:15]를 첫 stage의 input으로 한다.</w:t>
      </w:r>
    </w:p>
    <w:p>
      <w:pPr>
        <w:pStyle w:val="Compact"/>
        <w:numPr>
          <w:ilvl w:val="0"/>
          <w:numId w:val="1003"/>
        </w:numPr>
      </w:pPr>
      <w:r>
        <w:t xml:space="preserve">조건 3) Path delay와 area를 optimize 하도록 설계한다. (stage 수 조절 가능)</w:t>
      </w:r>
    </w:p>
    <w:p>
      <w:pPr>
        <w:pStyle w:val="Compact"/>
        <w:numPr>
          <w:ilvl w:val="0"/>
          <w:numId w:val="1003"/>
        </w:numPr>
      </w:pPr>
      <w:r>
        <w:t xml:space="preserve">조건 4) 1단계에서는 bus metal line의 RC를 무시하고 destination 단의 gate capacitance만을 고려하여 설계한다.</w:t>
      </w:r>
    </w:p>
    <w:p>
      <w:pPr>
        <w:pStyle w:val="Compact"/>
        <w:numPr>
          <w:ilvl w:val="0"/>
          <w:numId w:val="1003"/>
        </w:numPr>
      </w:pPr>
      <w:r>
        <w:t xml:space="preserve">조건 5) Source의 첫 번째 gate는 unit-sized inverter (NMOS: 1.1 μm, PMOS: 2.2 μm)와 동일한 driving current를 갖도록 sizing 한다.</w:t>
      </w:r>
    </w:p>
    <w:p>
      <w:pPr>
        <w:pStyle w:val="Compact"/>
        <w:numPr>
          <w:ilvl w:val="0"/>
          <w:numId w:val="1003"/>
        </w:numPr>
      </w:pPr>
      <w:r>
        <w:t xml:space="preserve">조건 6) Logical effort 계산 시, gate 및 drain cap으로는 직접 측정한 값을 사용한다.</w:t>
      </w:r>
    </w:p>
    <w:p>
      <w:pPr>
        <w:pStyle w:val="Compact"/>
        <w:numPr>
          <w:ilvl w:val="0"/>
          <w:numId w:val="1003"/>
        </w:numPr>
      </w:pPr>
      <w:r>
        <w:t xml:space="preserve">조건 7) Select signal은 s[0:3]을 사용하고 조합에 따라 D는 진리표와 같은 결과를 출력한다.</w:t>
      </w:r>
    </w:p>
    <w:p>
      <w:pPr>
        <w:pStyle w:val="Compact"/>
        <w:numPr>
          <w:ilvl w:val="0"/>
          <w:numId w:val="1003"/>
        </w:numPr>
      </w:pPr>
      <w:r>
        <w:t xml:space="preserve">조건 8) 16:1 mux는 다양한 stage 수와 gate 종류로 구성할 수 있고 path delay와 area를 optimize 하도록 설계한다. (logic gate, 2:1 mux, 4:1 mux, 8:1 mux 조합 가능)</w:t>
      </w:r>
    </w:p>
    <w:p>
      <w:pPr>
        <w:pStyle w:val="Compact"/>
        <w:numPr>
          <w:ilvl w:val="0"/>
          <w:numId w:val="1003"/>
        </w:numPr>
      </w:pPr>
      <w:r>
        <w:t xml:space="preserve">조건 9) 주어진 load cap 값 (100 fF)을 이용해 설계한다.</w:t>
      </w:r>
    </w:p>
    <w:p>
      <w:pPr>
        <w:pStyle w:val="FirstParagraph"/>
      </w:pPr>
      <w:r>
        <w:t xml:space="preserve">진행 순서: ① mux 설계는 metal line RC를 고려하지 않고 먼저 진행 → ② metal line 설계 (최적 위치 repeater 삽입 + capacitive crosstalk 분석) → ③ metal line RC를 반영한 16:1 mux 재설계 및 estimated/simulated delay 비교.</w:t>
      </w:r>
    </w:p>
    <w:p>
      <w:r>
        <w:pict>
          <v:rect style="width:0;height:1.5pt" o:hralign="center" o:hrstd="t" o:hr="t"/>
        </w:pict>
      </w:r>
    </w:p>
    <w:bookmarkEnd w:id="11"/>
    <w:bookmarkEnd w:id="12"/>
    <w:bookmarkEnd w:id="13"/>
    <w:bookmarkStart w:id="18" w:name="design-basic-data-estimation"/>
    <w:p>
      <w:pPr>
        <w:pStyle w:val="Heading1"/>
      </w:pPr>
      <w:r>
        <w:t xml:space="preserve">1. Design Basic Data Estimation</w:t>
      </w:r>
    </w:p>
    <w:p>
      <w:pPr>
        <w:pStyle w:val="FirstParagraph"/>
      </w:pPr>
      <w:r>
        <w:t xml:space="preserve">회로 설계에 앞서, logical effort 기반 delay 예측에 필요한 기초 데이터(단위 소자의 gate/drain capacitance, mobility 비율, FO1/FO4 delay)를 시뮬레이션으로 직접 측정하였다. 수업에서는 gate capacitance로 normalize 된 unit-less 값을 사용했지만, 실제 metal cap을 절대량으로 고려하기 위해서는 unit inverter의 gate cap을 fF 단위로 측정해 둘 필요가 있다.</w:t>
      </w:r>
    </w:p>
    <w:bookmarkStart w:id="14" w:name="gate-capacitance-측정"/>
    <w:p>
      <w:pPr>
        <w:pStyle w:val="Heading2"/>
      </w:pPr>
      <w:r>
        <w:t xml:space="preserve">1.1 Gate Capacitance 측정</w:t>
      </w:r>
    </w:p>
    <w:p>
      <w:pPr>
        <w:pStyle w:val="FirstParagraph"/>
      </w:pPr>
      <w:r>
        <w:rPr>
          <w:b/>
          <w:bCs/>
        </w:rPr>
        <w:t xml:space="preserve">측정 원리</w:t>
      </w:r>
      <w:r>
        <w:t xml:space="preserve"> </w:t>
      </w:r>
      <w:r>
        <w:t xml:space="preserve">— FO1 input shaping을 위해 unit inverter(PMOS 2.2 μm / NMOS 1.1 μm) 3개를 직렬로 연결한 chain을 두 벌 만든다. 한 벌의 출력에는 측정 대상 MOSFET(NMOS는 Drain(Source)·Bulk을 VSS로, PMOS는 Drain(Source)·Bulk을 VDD로 연결하고 gate를 출력 노드에 연결)을 달고, 다른 벌의 출력에는 이상적인 capacitor를 단다. Capacitor 값을 sweep 하면서</w:t>
      </w:r>
      <w:r>
        <w:t xml:space="preserve"> </w:t>
      </w:r>
      <w:r>
        <w:rPr>
          <w:b/>
          <w:bCs/>
        </w:rPr>
        <w:t xml:space="preserve">두 출력 노드의 파형 slope(rising, falling)이 같아지는 cap 값</w:t>
      </w:r>
      <w:r>
        <w:t xml:space="preserve">을 찾으면, 그 값이 해당 gate 폭(3.3 μm = 1.1 + 2.2)에 해당하는 gate capacitance이다.</w:t>
      </w:r>
    </w:p>
    <w:p>
      <w:pPr>
        <w:pStyle w:val="BodyText"/>
      </w:pPr>
      <w:r>
        <w:rPr>
          <w:b/>
          <w:bCs/>
        </w:rPr>
        <w:t xml:space="preserve">측정 결과</w:t>
      </w:r>
      <w:r>
        <w:t xml:space="preserve"> </w:t>
      </w:r>
      <w:r>
        <w:t xml:space="preserve">— capacitor 1 fF~5 fF 5종에 대해 rising/falling delay를 각 5회씩 측정하였다. t_pd는 V_DD/2 기준이기 때문에</w:t>
      </w:r>
      <w:r>
        <w:t xml:space="preserve"> </w:t>
      </w:r>
      <w:r>
        <w:rPr>
          <w:b/>
          <w:bCs/>
        </w:rPr>
        <w:t xml:space="preserve">550 mV</w:t>
      </w:r>
      <w:r>
        <w:t xml:space="preserve">를 기준으로 설정하였다.</w:t>
      </w:r>
    </w:p>
    <w:p>
      <w:pPr>
        <w:pStyle w:val="BodyText"/>
      </w:pPr>
      <w:r>
        <w:rPr>
          <w:b/>
          <w:bCs/>
        </w:rPr>
        <w:t xml:space="preserve">표 1.2 t_pdr, t_pdf 측정 결과 (capacitor)</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1fF rising</w:t>
            </w:r>
          </w:p>
        </w:tc>
        <w:tc>
          <w:tcPr/>
          <w:p>
            <w:pPr>
              <w:pStyle w:val="Compact"/>
            </w:pPr>
            <w:r>
              <w:t xml:space="preserve">10.9</w:t>
            </w:r>
          </w:p>
        </w:tc>
        <w:tc>
          <w:tcPr/>
          <w:p>
            <w:pPr>
              <w:pStyle w:val="Compact"/>
            </w:pPr>
            <w:r>
              <w:t xml:space="preserve">10.9</w:t>
            </w:r>
          </w:p>
        </w:tc>
        <w:tc>
          <w:tcPr/>
          <w:p>
            <w:pPr>
              <w:pStyle w:val="Compact"/>
            </w:pPr>
            <w:r>
              <w:t xml:space="preserve">11.1</w:t>
            </w:r>
          </w:p>
        </w:tc>
        <w:tc>
          <w:tcPr/>
          <w:p>
            <w:pPr>
              <w:pStyle w:val="Compact"/>
            </w:pPr>
            <w:r>
              <w:t xml:space="preserve">10.9</w:t>
            </w:r>
          </w:p>
        </w:tc>
        <w:tc>
          <w:tcPr/>
          <w:p>
            <w:pPr>
              <w:pStyle w:val="Compact"/>
            </w:pPr>
            <w:r>
              <w:t xml:space="preserve">11.1</w:t>
            </w:r>
          </w:p>
        </w:tc>
        <w:tc>
          <w:tcPr/>
          <w:p>
            <w:pPr>
              <w:pStyle w:val="Compact"/>
            </w:pPr>
            <w:r>
              <w:t xml:space="preserve">10.98</w:t>
            </w:r>
          </w:p>
        </w:tc>
      </w:tr>
      <w:tr>
        <w:tc>
          <w:tcPr/>
          <w:p>
            <w:pPr>
              <w:pStyle w:val="Compact"/>
            </w:pPr>
            <w:r>
              <w:t xml:space="preserve">1fF falling</w:t>
            </w:r>
          </w:p>
        </w:tc>
        <w:tc>
          <w:tcPr/>
          <w:p>
            <w:pPr>
              <w:pStyle w:val="Compact"/>
            </w:pPr>
            <w:r>
              <w:t xml:space="preserve">11.8</w:t>
            </w:r>
          </w:p>
        </w:tc>
        <w:tc>
          <w:tcPr/>
          <w:p>
            <w:pPr>
              <w:pStyle w:val="Compact"/>
            </w:pPr>
            <w:r>
              <w:t xml:space="preserve">12.0</w:t>
            </w:r>
          </w:p>
        </w:tc>
        <w:tc>
          <w:tcPr/>
          <w:p>
            <w:pPr>
              <w:pStyle w:val="Compact"/>
            </w:pPr>
            <w:r>
              <w:t xml:space="preserve">12.0</w:t>
            </w:r>
          </w:p>
        </w:tc>
        <w:tc>
          <w:tcPr/>
          <w:p>
            <w:pPr>
              <w:pStyle w:val="Compact"/>
            </w:pPr>
            <w:r>
              <w:t xml:space="preserve">12.0</w:t>
            </w:r>
          </w:p>
        </w:tc>
        <w:tc>
          <w:tcPr/>
          <w:p>
            <w:pPr>
              <w:pStyle w:val="Compact"/>
            </w:pPr>
            <w:r>
              <w:t xml:space="preserve">12.0</w:t>
            </w:r>
          </w:p>
        </w:tc>
        <w:tc>
          <w:tcPr/>
          <w:p>
            <w:pPr>
              <w:pStyle w:val="Compact"/>
            </w:pPr>
            <w:r>
              <w:t xml:space="preserve">11.96</w:t>
            </w:r>
          </w:p>
        </w:tc>
      </w:tr>
      <w:tr>
        <w:tc>
          <w:tcPr/>
          <w:p>
            <w:pPr>
              <w:pStyle w:val="Compact"/>
            </w:pPr>
            <w:r>
              <w:t xml:space="preserve">2fF rising</w:t>
            </w:r>
          </w:p>
        </w:tc>
        <w:tc>
          <w:tcPr/>
          <w:p>
            <w:pPr>
              <w:pStyle w:val="Compact"/>
            </w:pPr>
            <w:r>
              <w:t xml:space="preserve">12.1</w:t>
            </w:r>
          </w:p>
        </w:tc>
        <w:tc>
          <w:tcPr/>
          <w:p>
            <w:pPr>
              <w:pStyle w:val="Compact"/>
            </w:pPr>
            <w:r>
              <w:t xml:space="preserve">12.2</w:t>
            </w:r>
          </w:p>
        </w:tc>
        <w:tc>
          <w:tcPr/>
          <w:p>
            <w:pPr>
              <w:pStyle w:val="Compact"/>
            </w:pPr>
            <w:r>
              <w:t xml:space="preserve">12.3</w:t>
            </w:r>
          </w:p>
        </w:tc>
        <w:tc>
          <w:tcPr/>
          <w:p>
            <w:pPr>
              <w:pStyle w:val="Compact"/>
            </w:pPr>
            <w:r>
              <w:t xml:space="preserve">12.1</w:t>
            </w:r>
          </w:p>
        </w:tc>
        <w:tc>
          <w:tcPr/>
          <w:p>
            <w:pPr>
              <w:pStyle w:val="Compact"/>
            </w:pPr>
            <w:r>
              <w:t xml:space="preserve">12.2</w:t>
            </w:r>
          </w:p>
        </w:tc>
        <w:tc>
          <w:tcPr/>
          <w:p>
            <w:pPr>
              <w:pStyle w:val="Compact"/>
            </w:pPr>
            <w:r>
              <w:t xml:space="preserve">12.18</w:t>
            </w:r>
          </w:p>
        </w:tc>
      </w:tr>
      <w:tr>
        <w:tc>
          <w:tcPr/>
          <w:p>
            <w:pPr>
              <w:pStyle w:val="Compact"/>
            </w:pPr>
            <w:r>
              <w:t xml:space="preserve">2fF falling</w:t>
            </w:r>
          </w:p>
        </w:tc>
        <w:tc>
          <w:tcPr/>
          <w:p>
            <w:pPr>
              <w:pStyle w:val="Compact"/>
            </w:pPr>
            <w:r>
              <w:t xml:space="preserve">13.2</w:t>
            </w:r>
          </w:p>
        </w:tc>
        <w:tc>
          <w:tcPr/>
          <w:p>
            <w:pPr>
              <w:pStyle w:val="Compact"/>
            </w:pPr>
            <w:r>
              <w:t xml:space="preserve">13.2</w:t>
            </w:r>
          </w:p>
        </w:tc>
        <w:tc>
          <w:tcPr/>
          <w:p>
            <w:pPr>
              <w:pStyle w:val="Compact"/>
            </w:pPr>
            <w:r>
              <w:t xml:space="preserve">13.2</w:t>
            </w:r>
          </w:p>
        </w:tc>
        <w:tc>
          <w:tcPr/>
          <w:p>
            <w:pPr>
              <w:pStyle w:val="Compact"/>
            </w:pPr>
            <w:r>
              <w:t xml:space="preserve">13.3</w:t>
            </w:r>
          </w:p>
        </w:tc>
        <w:tc>
          <w:tcPr/>
          <w:p>
            <w:pPr>
              <w:pStyle w:val="Compact"/>
            </w:pPr>
            <w:r>
              <w:t xml:space="preserve">13.3</w:t>
            </w:r>
          </w:p>
        </w:tc>
        <w:tc>
          <w:tcPr/>
          <w:p>
            <w:pPr>
              <w:pStyle w:val="Compact"/>
            </w:pPr>
            <w:r>
              <w:t xml:space="preserve">13.24</w:t>
            </w:r>
          </w:p>
        </w:tc>
      </w:tr>
      <w:tr>
        <w:tc>
          <w:tcPr/>
          <w:p>
            <w:pPr>
              <w:pStyle w:val="Compact"/>
            </w:pPr>
            <w:r>
              <w:t xml:space="preserve">3fF rising</w:t>
            </w:r>
          </w:p>
        </w:tc>
        <w:tc>
          <w:tcPr/>
          <w:p>
            <w:pPr>
              <w:pStyle w:val="Compact"/>
            </w:pPr>
            <w:r>
              <w:t xml:space="preserve">13.2</w:t>
            </w:r>
          </w:p>
        </w:tc>
        <w:tc>
          <w:tcPr/>
          <w:p>
            <w:pPr>
              <w:pStyle w:val="Compact"/>
            </w:pPr>
            <w:r>
              <w:t xml:space="preserve">13.2</w:t>
            </w:r>
          </w:p>
        </w:tc>
        <w:tc>
          <w:tcPr/>
          <w:p>
            <w:pPr>
              <w:pStyle w:val="Compact"/>
            </w:pPr>
            <w:r>
              <w:t xml:space="preserve">13.3</w:t>
            </w:r>
          </w:p>
        </w:tc>
        <w:tc>
          <w:tcPr/>
          <w:p>
            <w:pPr>
              <w:pStyle w:val="Compact"/>
            </w:pPr>
            <w:r>
              <w:t xml:space="preserve">13.2</w:t>
            </w:r>
          </w:p>
        </w:tc>
        <w:tc>
          <w:tcPr/>
          <w:p>
            <w:pPr>
              <w:pStyle w:val="Compact"/>
            </w:pPr>
            <w:r>
              <w:t xml:space="preserve">13.3</w:t>
            </w:r>
          </w:p>
        </w:tc>
        <w:tc>
          <w:tcPr/>
          <w:p>
            <w:pPr>
              <w:pStyle w:val="Compact"/>
            </w:pPr>
            <w:r>
              <w:t xml:space="preserve">13.24</w:t>
            </w:r>
          </w:p>
        </w:tc>
      </w:tr>
      <w:tr>
        <w:tc>
          <w:tcPr/>
          <w:p>
            <w:pPr>
              <w:pStyle w:val="Compact"/>
            </w:pPr>
            <w:r>
              <w:t xml:space="preserve">3fF falling</w:t>
            </w:r>
          </w:p>
        </w:tc>
        <w:tc>
          <w:tcPr/>
          <w:p>
            <w:pPr>
              <w:pStyle w:val="Compact"/>
            </w:pPr>
            <w:r>
              <w:t xml:space="preserve">14.4</w:t>
            </w:r>
          </w:p>
        </w:tc>
        <w:tc>
          <w:tcPr/>
          <w:p>
            <w:pPr>
              <w:pStyle w:val="Compact"/>
            </w:pPr>
            <w:r>
              <w:t xml:space="preserve">14.4</w:t>
            </w:r>
          </w:p>
        </w:tc>
        <w:tc>
          <w:tcPr/>
          <w:p>
            <w:pPr>
              <w:pStyle w:val="Compact"/>
            </w:pPr>
            <w:r>
              <w:t xml:space="preserve">14.5</w:t>
            </w:r>
          </w:p>
        </w:tc>
        <w:tc>
          <w:tcPr/>
          <w:p>
            <w:pPr>
              <w:pStyle w:val="Compact"/>
            </w:pPr>
            <w:r>
              <w:t xml:space="preserve">14.5</w:t>
            </w:r>
          </w:p>
        </w:tc>
        <w:tc>
          <w:tcPr/>
          <w:p>
            <w:pPr>
              <w:pStyle w:val="Compact"/>
            </w:pPr>
            <w:r>
              <w:t xml:space="preserve">14.6</w:t>
            </w:r>
          </w:p>
        </w:tc>
        <w:tc>
          <w:tcPr/>
          <w:p>
            <w:pPr>
              <w:pStyle w:val="Compact"/>
            </w:pPr>
            <w:r>
              <w:t xml:space="preserve">14.48</w:t>
            </w:r>
          </w:p>
        </w:tc>
      </w:tr>
      <w:tr>
        <w:tc>
          <w:tcPr/>
          <w:p>
            <w:pPr>
              <w:pStyle w:val="Compact"/>
            </w:pPr>
            <w:r>
              <w:t xml:space="preserve">4fF rising</w:t>
            </w:r>
          </w:p>
        </w:tc>
        <w:tc>
          <w:tcPr/>
          <w:p>
            <w:pPr>
              <w:pStyle w:val="Compact"/>
            </w:pPr>
            <w:r>
              <w:t xml:space="preserve">14.2</w:t>
            </w:r>
          </w:p>
        </w:tc>
        <w:tc>
          <w:tcPr/>
          <w:p>
            <w:pPr>
              <w:pStyle w:val="Compact"/>
            </w:pPr>
            <w:r>
              <w:t xml:space="preserve">14.4</w:t>
            </w:r>
          </w:p>
        </w:tc>
        <w:tc>
          <w:tcPr/>
          <w:p>
            <w:pPr>
              <w:pStyle w:val="Compact"/>
            </w:pPr>
            <w:r>
              <w:t xml:space="preserve">14.3</w:t>
            </w:r>
          </w:p>
        </w:tc>
        <w:tc>
          <w:tcPr/>
          <w:p>
            <w:pPr>
              <w:pStyle w:val="Compact"/>
            </w:pPr>
            <w:r>
              <w:t xml:space="preserve">14.2</w:t>
            </w:r>
          </w:p>
        </w:tc>
        <w:tc>
          <w:tcPr/>
          <w:p>
            <w:pPr>
              <w:pStyle w:val="Compact"/>
            </w:pPr>
            <w:r>
              <w:t xml:space="preserve">14.3</w:t>
            </w:r>
          </w:p>
        </w:tc>
        <w:tc>
          <w:tcPr/>
          <w:p>
            <w:pPr>
              <w:pStyle w:val="Compact"/>
            </w:pPr>
            <w:r>
              <w:t xml:space="preserve">14.28</w:t>
            </w:r>
          </w:p>
        </w:tc>
      </w:tr>
      <w:tr>
        <w:tc>
          <w:tcPr/>
          <w:p>
            <w:pPr>
              <w:pStyle w:val="Compact"/>
            </w:pPr>
            <w:r>
              <w:t xml:space="preserve">4fF falling</w:t>
            </w:r>
          </w:p>
        </w:tc>
        <w:tc>
          <w:tcPr/>
          <w:p>
            <w:pPr>
              <w:pStyle w:val="Compact"/>
            </w:pPr>
            <w:r>
              <w:t xml:space="preserve">15.5</w:t>
            </w:r>
          </w:p>
        </w:tc>
        <w:tc>
          <w:tcPr/>
          <w:p>
            <w:pPr>
              <w:pStyle w:val="Compact"/>
            </w:pPr>
            <w:r>
              <w:t xml:space="preserve">15.6</w:t>
            </w:r>
          </w:p>
        </w:tc>
        <w:tc>
          <w:tcPr/>
          <w:p>
            <w:pPr>
              <w:pStyle w:val="Compact"/>
            </w:pPr>
            <w:r>
              <w:t xml:space="preserve">15.7</w:t>
            </w:r>
          </w:p>
        </w:tc>
        <w:tc>
          <w:tcPr/>
          <w:p>
            <w:pPr>
              <w:pStyle w:val="Compact"/>
            </w:pPr>
            <w:r>
              <w:t xml:space="preserve">15.8</w:t>
            </w:r>
          </w:p>
        </w:tc>
        <w:tc>
          <w:tcPr/>
          <w:p>
            <w:pPr>
              <w:pStyle w:val="Compact"/>
            </w:pPr>
            <w:r>
              <w:t xml:space="preserve">15.8</w:t>
            </w:r>
          </w:p>
        </w:tc>
        <w:tc>
          <w:tcPr/>
          <w:p>
            <w:pPr>
              <w:pStyle w:val="Compact"/>
            </w:pPr>
            <w:r>
              <w:t xml:space="preserve">15.68</w:t>
            </w:r>
          </w:p>
        </w:tc>
      </w:tr>
      <w:tr>
        <w:tc>
          <w:tcPr/>
          <w:p>
            <w:pPr>
              <w:pStyle w:val="Compact"/>
            </w:pPr>
            <w:r>
              <w:t xml:space="preserve">5fF rising</w:t>
            </w:r>
          </w:p>
        </w:tc>
        <w:tc>
          <w:tcPr/>
          <w:p>
            <w:pPr>
              <w:pStyle w:val="Compact"/>
            </w:pPr>
            <w:r>
              <w:t xml:space="preserve">15.2</w:t>
            </w:r>
          </w:p>
        </w:tc>
        <w:tc>
          <w:tcPr/>
          <w:p>
            <w:pPr>
              <w:pStyle w:val="Compact"/>
            </w:pPr>
            <w:r>
              <w:t xml:space="preserve">15.4</w:t>
            </w:r>
          </w:p>
        </w:tc>
        <w:tc>
          <w:tcPr/>
          <w:p>
            <w:pPr>
              <w:pStyle w:val="Compact"/>
            </w:pPr>
            <w:r>
              <w:t xml:space="preserve">15.4</w:t>
            </w:r>
          </w:p>
        </w:tc>
        <w:tc>
          <w:tcPr/>
          <w:p>
            <w:pPr>
              <w:pStyle w:val="Compact"/>
            </w:pPr>
            <w:r>
              <w:t xml:space="preserve">15.2</w:t>
            </w:r>
          </w:p>
        </w:tc>
        <w:tc>
          <w:tcPr/>
          <w:p>
            <w:pPr>
              <w:pStyle w:val="Compact"/>
            </w:pPr>
            <w:r>
              <w:t xml:space="preserve">15.3</w:t>
            </w:r>
          </w:p>
        </w:tc>
        <w:tc>
          <w:tcPr/>
          <w:p>
            <w:pPr>
              <w:pStyle w:val="Compact"/>
            </w:pPr>
            <w:r>
              <w:t xml:space="preserve">15.30</w:t>
            </w:r>
          </w:p>
        </w:tc>
      </w:tr>
      <w:tr>
        <w:tc>
          <w:tcPr/>
          <w:p>
            <w:pPr>
              <w:pStyle w:val="Compact"/>
            </w:pPr>
            <w:r>
              <w:t xml:space="preserve">5fF falling</w:t>
            </w:r>
          </w:p>
        </w:tc>
        <w:tc>
          <w:tcPr/>
          <w:p>
            <w:pPr>
              <w:pStyle w:val="Compact"/>
            </w:pPr>
            <w:r>
              <w:t xml:space="preserve">16.7</w:t>
            </w:r>
          </w:p>
        </w:tc>
        <w:tc>
          <w:tcPr/>
          <w:p>
            <w:pPr>
              <w:pStyle w:val="Compact"/>
            </w:pPr>
            <w:r>
              <w:t xml:space="preserve">16.8</w:t>
            </w:r>
          </w:p>
        </w:tc>
        <w:tc>
          <w:tcPr/>
          <w:p>
            <w:pPr>
              <w:pStyle w:val="Compact"/>
            </w:pPr>
            <w:r>
              <w:t xml:space="preserve">16.8</w:t>
            </w:r>
          </w:p>
        </w:tc>
        <w:tc>
          <w:tcPr/>
          <w:p>
            <w:pPr>
              <w:pStyle w:val="Compact"/>
            </w:pPr>
            <w:r>
              <w:t xml:space="preserve">16.9</w:t>
            </w:r>
          </w:p>
        </w:tc>
        <w:tc>
          <w:tcPr/>
          <w:p>
            <w:pPr>
              <w:pStyle w:val="Compact"/>
            </w:pPr>
            <w:r>
              <w:t xml:space="preserve">16.9</w:t>
            </w:r>
          </w:p>
        </w:tc>
        <w:tc>
          <w:tcPr/>
          <w:p>
            <w:pPr>
              <w:pStyle w:val="Compact"/>
            </w:pPr>
            <w:r>
              <w:t xml:space="preserve">16.82</w:t>
            </w:r>
          </w:p>
        </w:tc>
      </w:tr>
    </w:tbl>
    <w:p>
      <w:pPr>
        <w:pStyle w:val="BodyText"/>
      </w:pPr>
      <w:r>
        <w:t xml:space="preserve">nMOS와 pMOS gate를 부하로 단 경우의 평균 delay는 표 1.1과 같았다.</w:t>
      </w:r>
    </w:p>
    <w:p>
      <w:pPr>
        <w:pStyle w:val="BodyText"/>
      </w:pPr>
      <w:r>
        <w:rPr>
          <w:b/>
          <w:bCs/>
        </w:rPr>
        <w:t xml:space="preserve">표 1.1 MOS gate 부하 시 평균 propagation delay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부하</w:t>
            </w:r>
          </w:p>
        </w:tc>
        <w:tc>
          <w:tcPr/>
          <w:p>
            <w:pPr>
              <w:pStyle w:val="Compact"/>
            </w:pPr>
            <w:r>
              <w:t xml:space="preserve">t_pd (ps)</w:t>
            </w:r>
          </w:p>
        </w:tc>
      </w:tr>
      <w:tr>
        <w:tc>
          <w:tcPr/>
          <w:p>
            <w:pPr>
              <w:pStyle w:val="Compact"/>
            </w:pPr>
            <w:r>
              <w:t xml:space="preserve">nMOS gate (W = 1.1 μm)</w:t>
            </w:r>
          </w:p>
        </w:tc>
        <w:tc>
          <w:tcPr/>
          <w:p>
            <w:pPr>
              <w:pStyle w:val="Compact"/>
            </w:pPr>
            <w:r>
              <w:t xml:space="preserve">11.967</w:t>
            </w:r>
          </w:p>
        </w:tc>
      </w:tr>
      <w:tr>
        <w:tc>
          <w:tcPr/>
          <w:p>
            <w:pPr>
              <w:pStyle w:val="Compact"/>
            </w:pPr>
            <w:r>
              <w:t xml:space="preserve">pMOS gate (W = 2.2 μm)</w:t>
            </w:r>
          </w:p>
        </w:tc>
        <w:tc>
          <w:tcPr/>
          <w:p>
            <w:pPr>
              <w:pStyle w:val="Compact"/>
            </w:pPr>
            <w:r>
              <w:t xml:space="preserve">13.570</w:t>
            </w:r>
          </w:p>
        </w:tc>
      </w:tr>
    </w:tbl>
    <w:p>
      <w:pPr>
        <w:pStyle w:val="BodyText"/>
      </w:pPr>
      <w:r>
        <w:t xml:space="preserve">표 1.2의 결과로 average propagation delay와 capacitance의 관계를 추세선으로 표시하고(그림 1.6, 기울기 약 1.1 ps/fF, 절편 약 10 ps), 이 추세선에 gate 부하일 때의 delay를 대입하여 측정한 gate delay에 해당하는 capacitance 값을 구했다.</w:t>
      </w:r>
    </w:p>
    <w:p>
      <w:pPr>
        <w:pStyle w:val="BlockText"/>
      </w:pPr>
      <w:r>
        <w:rPr>
          <w:b/>
          <w:bCs/>
        </w:rPr>
        <w:t xml:space="preserve">C_inv(unit) = 4.1216 fF</w:t>
      </w:r>
      <w:r>
        <w:t xml:space="preserve"> </w:t>
      </w:r>
      <w:r>
        <w:t xml:space="preserve">(unit inverter, 총 gate width 3.3 μm 기준)</w:t>
      </w:r>
      <w:r>
        <w:t xml:space="preserve"> </w:t>
      </w:r>
      <w:r>
        <w:t xml:space="preserve">→ 폭으로 정규화하면</w:t>
      </w:r>
      <w:r>
        <w:t xml:space="preserve"> </w:t>
      </w:r>
      <w:r>
        <w:rPr>
          <w:b/>
          <w:bCs/>
        </w:rPr>
        <w:t xml:space="preserve">1.249 fF/μm</w:t>
      </w:r>
    </w:p>
    <w:p>
      <w:pPr>
        <w:pStyle w:val="FirstParagraph"/>
      </w:pPr>
      <w:r>
        <w:t xml:space="preserve">Gate cap은 gate width에 비례하므로, 이후 설계에서 특정 gate의 절대 cap이 필요할 때는 해당 width를 대입해 환산하였다.</w:t>
      </w:r>
    </w:p>
    <w:bookmarkEnd w:id="14"/>
    <w:bookmarkStart w:id="15" w:name="drain-capacitance-측정"/>
    <w:p>
      <w:pPr>
        <w:pStyle w:val="Heading2"/>
      </w:pPr>
      <w:r>
        <w:t xml:space="preserve">1.2 Drain Capacitance 측정</w:t>
      </w:r>
    </w:p>
    <w:p>
      <w:pPr>
        <w:pStyle w:val="FirstParagraph"/>
      </w:pPr>
      <w:r>
        <w:t xml:space="preserve">앞서 측정한 gate capacitance와 비슷하게 이번엔 drain capacitance를 측정하였다. 해당 schematic은 각각 inverter 3개와 pMOS 1개로 이루어진 윗줄과, inverter 3개와 nMOS 1개로 이루어진 아랫줄로 구성되어 있다 (그림 1.7). 단, 이번에는</w:t>
      </w:r>
      <w:r>
        <w:t xml:space="preserve"> </w:t>
      </w:r>
      <w:r>
        <w:rPr>
          <w:b/>
          <w:bCs/>
        </w:rPr>
        <w:t xml:space="preserve">gate에 신호를 전달하지 않고 drain에 신호를 전달</w:t>
      </w:r>
      <w:r>
        <w:t xml:space="preserve">하여 delay를 측정하였다 (NMOS → VSS: Gate, Drain(Source), Bulk / PMOS → VDD: Gate, Drain(Source), Bulk).</w:t>
      </w:r>
    </w:p>
    <w:p>
      <w:pPr>
        <w:pStyle w:val="BodyText"/>
      </w:pPr>
      <w:r>
        <w:t xml:space="preserve">그림 1.8과 같이 nMOS, pMOS의 rising, falling delay를 각각 5번씩 측정하여 평균낸 결과를 표 1.3에 정리하였고, 이를 통해 nMOS와 pMOS의 drain capacitance를 측정하였다.</w:t>
      </w:r>
    </w:p>
    <w:p>
      <w:pPr>
        <w:pStyle w:val="BodyText"/>
      </w:pPr>
      <w:r>
        <w:rPr>
          <w:b/>
          <w:bCs/>
        </w:rPr>
        <w:t xml:space="preserve">표 1.3 t_r, t_f 측정 결과 (pmos, nmos)</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t_pdr,n</w:t>
            </w:r>
          </w:p>
        </w:tc>
        <w:tc>
          <w:tcPr/>
          <w:p>
            <w:pPr>
              <w:pStyle w:val="Compact"/>
            </w:pPr>
            <w:r>
              <w:t xml:space="preserve">11.6</w:t>
            </w:r>
          </w:p>
        </w:tc>
        <w:tc>
          <w:tcPr/>
          <w:p>
            <w:pPr>
              <w:pStyle w:val="Compact"/>
            </w:pPr>
            <w:r>
              <w:t xml:space="preserve">11.5</w:t>
            </w:r>
          </w:p>
        </w:tc>
        <w:tc>
          <w:tcPr/>
          <w:p>
            <w:pPr>
              <w:pStyle w:val="Compact"/>
            </w:pPr>
            <w:r>
              <w:t xml:space="preserve">11.4</w:t>
            </w:r>
          </w:p>
        </w:tc>
        <w:tc>
          <w:tcPr/>
          <w:p>
            <w:pPr>
              <w:pStyle w:val="Compact"/>
            </w:pPr>
            <w:r>
              <w:t xml:space="preserve">11.0</w:t>
            </w:r>
          </w:p>
        </w:tc>
        <w:tc>
          <w:tcPr/>
          <w:p>
            <w:pPr>
              <w:pStyle w:val="Compact"/>
            </w:pPr>
            <w:r>
              <w:t xml:space="preserve">11.6</w:t>
            </w:r>
          </w:p>
        </w:tc>
        <w:tc>
          <w:tcPr/>
          <w:p>
            <w:pPr>
              <w:pStyle w:val="Compact"/>
            </w:pPr>
            <w:r>
              <w:t xml:space="preserve">11.42</w:t>
            </w:r>
          </w:p>
        </w:tc>
      </w:tr>
      <w:tr>
        <w:tc>
          <w:tcPr/>
          <w:p>
            <w:pPr>
              <w:pStyle w:val="Compact"/>
            </w:pPr>
            <w:r>
              <w:t xml:space="preserve">t_pdf,n</w:t>
            </w:r>
          </w:p>
        </w:tc>
        <w:tc>
          <w:tcPr/>
          <w:p>
            <w:pPr>
              <w:pStyle w:val="Compact"/>
            </w:pPr>
            <w:r>
              <w:t xml:space="preserve">10.6</w:t>
            </w:r>
          </w:p>
        </w:tc>
        <w:tc>
          <w:tcPr/>
          <w:p>
            <w:pPr>
              <w:pStyle w:val="Compact"/>
            </w:pPr>
            <w:r>
              <w:t xml:space="preserve">10.7</w:t>
            </w:r>
          </w:p>
        </w:tc>
        <w:tc>
          <w:tcPr/>
          <w:p>
            <w:pPr>
              <w:pStyle w:val="Compact"/>
            </w:pPr>
            <w:r>
              <w:t xml:space="preserve">10.8</w:t>
            </w:r>
          </w:p>
        </w:tc>
        <w:tc>
          <w:tcPr/>
          <w:p>
            <w:pPr>
              <w:pStyle w:val="Compact"/>
            </w:pPr>
            <w:r>
              <w:t xml:space="preserve">10.9</w:t>
            </w:r>
          </w:p>
        </w:tc>
        <w:tc>
          <w:tcPr/>
          <w:p>
            <w:pPr>
              <w:pStyle w:val="Compact"/>
            </w:pPr>
            <w:r>
              <w:t xml:space="preserve">10.5</w:t>
            </w:r>
          </w:p>
        </w:tc>
        <w:tc>
          <w:tcPr/>
          <w:p>
            <w:pPr>
              <w:pStyle w:val="Compact"/>
            </w:pPr>
            <w:r>
              <w:t xml:space="preserve">10.70</w:t>
            </w:r>
          </w:p>
        </w:tc>
      </w:tr>
      <w:tr>
        <w:tc>
          <w:tcPr/>
          <w:p>
            <w:pPr>
              <w:pStyle w:val="Compact"/>
            </w:pPr>
            <w:r>
              <w:t xml:space="preserve">t_pdr,p</w:t>
            </w:r>
          </w:p>
        </w:tc>
        <w:tc>
          <w:tcPr/>
          <w:p>
            <w:pPr>
              <w:pStyle w:val="Compact"/>
            </w:pPr>
            <w:r>
              <w:t xml:space="preserve">11.3</w:t>
            </w:r>
          </w:p>
        </w:tc>
        <w:tc>
          <w:tcPr/>
          <w:p>
            <w:pPr>
              <w:pStyle w:val="Compact"/>
            </w:pPr>
            <w:r>
              <w:t xml:space="preserve">12.3</w:t>
            </w:r>
          </w:p>
        </w:tc>
        <w:tc>
          <w:tcPr/>
          <w:p>
            <w:pPr>
              <w:pStyle w:val="Compact"/>
            </w:pPr>
            <w:r>
              <w:t xml:space="preserve">12.2</w:t>
            </w:r>
          </w:p>
        </w:tc>
        <w:tc>
          <w:tcPr/>
          <w:p>
            <w:pPr>
              <w:pStyle w:val="Compact"/>
            </w:pPr>
            <w:r>
              <w:t xml:space="preserve">11.8</w:t>
            </w:r>
          </w:p>
        </w:tc>
        <w:tc>
          <w:tcPr/>
          <w:p>
            <w:pPr>
              <w:pStyle w:val="Compact"/>
            </w:pPr>
            <w:r>
              <w:t xml:space="preserve">12.3</w:t>
            </w:r>
          </w:p>
        </w:tc>
        <w:tc>
          <w:tcPr/>
          <w:p>
            <w:pPr>
              <w:pStyle w:val="Compact"/>
            </w:pPr>
            <w:r>
              <w:t xml:space="preserve">11.98</w:t>
            </w:r>
          </w:p>
        </w:tc>
      </w:tr>
      <w:tr>
        <w:tc>
          <w:tcPr/>
          <w:p>
            <w:pPr>
              <w:pStyle w:val="Compact"/>
            </w:pPr>
            <w:r>
              <w:t xml:space="preserve">t_pdf,p</w:t>
            </w:r>
          </w:p>
        </w:tc>
        <w:tc>
          <w:tcPr/>
          <w:p>
            <w:pPr>
              <w:pStyle w:val="Compact"/>
            </w:pPr>
            <w:r>
              <w:t xml:space="preserve">12.0</w:t>
            </w:r>
          </w:p>
        </w:tc>
        <w:tc>
          <w:tcPr/>
          <w:p>
            <w:pPr>
              <w:pStyle w:val="Compact"/>
            </w:pPr>
            <w:r>
              <w:t xml:space="preserve">12.0</w:t>
            </w:r>
          </w:p>
        </w:tc>
        <w:tc>
          <w:tcPr/>
          <w:p>
            <w:pPr>
              <w:pStyle w:val="Compact"/>
            </w:pPr>
            <w:r>
              <w:t xml:space="preserve">12.0</w:t>
            </w:r>
          </w:p>
        </w:tc>
        <w:tc>
          <w:tcPr/>
          <w:p>
            <w:pPr>
              <w:pStyle w:val="Compact"/>
            </w:pPr>
            <w:r>
              <w:t xml:space="preserve">12.1</w:t>
            </w:r>
          </w:p>
        </w:tc>
        <w:tc>
          <w:tcPr/>
          <w:p>
            <w:pPr>
              <w:pStyle w:val="Compact"/>
            </w:pPr>
            <w:r>
              <w:t xml:space="preserve">11.9</w:t>
            </w:r>
          </w:p>
        </w:tc>
        <w:tc>
          <w:tcPr/>
          <w:p>
            <w:pPr>
              <w:pStyle w:val="Compact"/>
            </w:pPr>
            <w:r>
              <w:t xml:space="preserve">12.00</w:t>
            </w:r>
          </w:p>
        </w:tc>
      </w:tr>
    </w:tbl>
    <w:p>
      <w:pPr>
        <w:pStyle w:val="Compact"/>
        <w:numPr>
          <w:ilvl w:val="0"/>
          <w:numId w:val="1004"/>
        </w:numPr>
      </w:pPr>
      <w:r>
        <w:t xml:space="preserve">t_avg,n = 11.060 ps</w:t>
      </w:r>
    </w:p>
    <w:p>
      <w:pPr>
        <w:pStyle w:val="Compact"/>
        <w:numPr>
          <w:ilvl w:val="0"/>
          <w:numId w:val="1004"/>
        </w:numPr>
      </w:pPr>
      <w:r>
        <w:t xml:space="preserve">t_avg,p = 11.990 ps</w:t>
      </w:r>
    </w:p>
    <w:p>
      <w:pPr>
        <w:pStyle w:val="FirstParagraph"/>
      </w:pPr>
      <w:r>
        <w:rPr>
          <w:b/>
          <w:bCs/>
        </w:rPr>
        <w:t xml:space="preserve">측정 결과:</w:t>
      </w:r>
    </w:p>
    <w:p>
      <w:pPr>
        <w:pStyle w:val="Compact"/>
        <w:numPr>
          <w:ilvl w:val="0"/>
          <w:numId w:val="1005"/>
        </w:numPr>
      </w:pPr>
      <w:r>
        <w:t xml:space="preserve">nMOS drain capacitance:</w:t>
      </w:r>
      <w:r>
        <w:t xml:space="preserve"> </w:t>
      </w:r>
      <w:r>
        <w:rPr>
          <w:b/>
          <w:bCs/>
        </w:rPr>
        <w:t xml:space="preserve">C_d,n = 0.5930 fF</w:t>
      </w:r>
      <w:r>
        <w:t xml:space="preserve"> </w:t>
      </w:r>
      <w:r>
        <w:t xml:space="preserve">→ per width</w:t>
      </w:r>
      <w:r>
        <w:t xml:space="preserve"> </w:t>
      </w:r>
      <w:r>
        <w:rPr>
          <w:b/>
          <w:bCs/>
        </w:rPr>
        <w:t xml:space="preserve">0.5391 fF/μm</w:t>
      </w:r>
      <w:r>
        <w:t xml:space="preserve"> </w:t>
      </w:r>
      <w:r>
        <w:t xml:space="preserve">(W = 1.1 μm)</w:t>
      </w:r>
    </w:p>
    <w:p>
      <w:pPr>
        <w:pStyle w:val="Compact"/>
        <w:numPr>
          <w:ilvl w:val="0"/>
          <w:numId w:val="1005"/>
        </w:numPr>
      </w:pPr>
      <w:r>
        <w:t xml:space="preserve">pMOS drain capacitance:</w:t>
      </w:r>
      <w:r>
        <w:t xml:space="preserve"> </w:t>
      </w:r>
      <w:r>
        <w:rPr>
          <w:b/>
          <w:bCs/>
        </w:rPr>
        <w:t xml:space="preserve">C_d,p = 1.405 fF</w:t>
      </w:r>
      <w:r>
        <w:t xml:space="preserve"> </w:t>
      </w:r>
      <w:r>
        <w:t xml:space="preserve">→ per width</w:t>
      </w:r>
      <w:r>
        <w:t xml:space="preserve"> </w:t>
      </w:r>
      <w:r>
        <w:rPr>
          <w:b/>
          <w:bCs/>
        </w:rPr>
        <w:t xml:space="preserve">0.6387 fF/μm</w:t>
      </w:r>
      <w:r>
        <w:t xml:space="preserve"> </w:t>
      </w:r>
      <w:r>
        <w:t xml:space="preserve">(W = 2.2 μm)</w:t>
      </w:r>
    </w:p>
    <w:bookmarkEnd w:id="15"/>
    <w:bookmarkStart w:id="16" w:name="mobility-comparison"/>
    <w:p>
      <w:pPr>
        <w:pStyle w:val="Heading2"/>
      </w:pPr>
      <w:r>
        <w:t xml:space="preserve">1.3 Mobility Comparison</w:t>
      </w:r>
    </w:p>
    <w:p>
      <w:pPr>
        <w:pStyle w:val="FirstParagraph"/>
      </w:pPr>
      <w:r>
        <w:t xml:space="preserve">이번에는 nMOS와 pMOS의 mobility를 측정하였다. 그림 1.9와 같이 inverter를 여러 개 직렬로 연결한 다음 마지막에 capacitor를 달아주었다. nMOS와 pMOS의 mobility 비율은</w:t>
      </w:r>
      <w:r>
        <w:t xml:space="preserve"> </w:t>
      </w:r>
      <w:r>
        <w:rPr>
          <w:b/>
          <w:bCs/>
        </w:rPr>
        <w:t xml:space="preserve">PN ratio를 설정할 때 중요하게 이용</w:t>
      </w:r>
      <w:r>
        <w:t xml:space="preserve">된다.</w:t>
      </w:r>
    </w:p>
    <w:p>
      <w:pPr>
        <w:pStyle w:val="BodyText"/>
      </w:pPr>
      <w:r>
        <w:t xml:space="preserve">현재 사용하는 inverter는 nMOS와 pMOS의 length는 45 nm로 동일하고, width는 각각 1.1 μm, 2.2 μm인 MOSFET으로 구성되어 있다. MOSFET에서 흐르는 전류는 다음의 식을 따른다.</w:t>
      </w:r>
    </w:p>
    <w:p>
      <w:pPr>
        <w:pStyle w:val="BodyText"/>
      </w:pPr>
      <m:oMathPara>
        <m:oMathParaPr>
          <m:jc m:val="center"/>
        </m:oMathParaPr>
        <m:oMath>
          <m:sSub>
            <m:e>
              <m:r>
                <m:t>I</m:t>
              </m:r>
            </m:e>
            <m:sub>
              <m:r>
                <m:t>d</m:t>
              </m:r>
            </m:sub>
          </m:sSub>
          <m:r>
            <m:rPr>
              <m:sty m:val="p"/>
            </m:rPr>
            <m:t>=</m:t>
          </m:r>
          <m:f>
            <m:fPr>
              <m:type m:val="bar"/>
            </m:fPr>
            <m:num>
              <m:r>
                <m:t>1</m:t>
              </m:r>
            </m:num>
            <m:den>
              <m:r>
                <m:t>2</m:t>
              </m:r>
            </m:den>
          </m:f>
          <m:f>
            <m:fPr>
              <m:type m:val="bar"/>
            </m:fPr>
            <m:num>
              <m:r>
                <m:t>W</m:t>
              </m:r>
            </m:num>
            <m:den>
              <m:r>
                <m:t>L</m:t>
              </m:r>
            </m:den>
          </m:f>
          <m:r>
            <m:t>μ</m:t>
          </m:r>
          <m:sSub>
            <m:e>
              <m:r>
                <m:t>C</m:t>
              </m:r>
            </m:e>
            <m:sub>
              <m:r>
                <m:t>o</m:t>
              </m:r>
              <m:r>
                <m:t>x</m:t>
              </m:r>
            </m:sub>
          </m:sSub>
          <m:r>
            <m:rPr>
              <m:sty m:val="p"/>
            </m:rPr>
            <m:t>(</m:t>
          </m:r>
          <m:sSub>
            <m:e>
              <m:r>
                <m:t>V</m:t>
              </m:r>
            </m:e>
            <m:sub>
              <m:r>
                <m:t>G</m:t>
              </m:r>
              <m:r>
                <m:t>S</m:t>
              </m:r>
            </m:sub>
          </m:sSub>
          <m:r>
            <m:rPr>
              <m:sty m:val="p"/>
            </m:rPr>
            <m:t>−</m:t>
          </m:r>
          <m:sSub>
            <m:e>
              <m:r>
                <m:t>V</m:t>
              </m:r>
            </m:e>
            <m:sub>
              <m:r>
                <m:t>t</m:t>
              </m:r>
              <m:r>
                <m:t>h</m:t>
              </m:r>
            </m:sub>
          </m:sSub>
          <m:sSup>
            <m:e>
              <m:r>
                <m:rPr>
                  <m:sty m:val="p"/>
                </m:rPr>
                <m:t>)</m:t>
              </m:r>
            </m:e>
            <m:sup>
              <m:r>
                <m:t>2</m:t>
              </m:r>
            </m:sup>
          </m:sSup>
        </m:oMath>
      </m:oMathPara>
    </w:p>
    <w:p>
      <w:pPr>
        <w:pStyle w:val="FirstParagraph"/>
      </w:pPr>
      <w:r>
        <w:t xml:space="preserve">nMOS와 pMOS의 전류의 비를</w:t>
      </w:r>
      <w:r>
        <w:t xml:space="preserve"> </w:t>
      </w:r>
      <w:r>
        <w:rPr>
          <w:b/>
          <w:bCs/>
        </w:rPr>
        <w:t xml:space="preserve">beta ratio</w:t>
      </w:r>
      <w:r>
        <w:t xml:space="preserve">라고 하며, 이는 mobility, width 두 가지 요소에 의해서만 결정된다. 만약 nMOS와 pMOS가 동일한 strength를 가진다면 동일한 전압과 capacitor에서 동일한 delay를 가질 것이다. 즉,</w:t>
      </w:r>
      <w:r>
        <w:t xml:space="preserve"> </w:t>
      </w:r>
      <w:r>
        <w:rPr>
          <w:b/>
          <w:bCs/>
        </w:rPr>
        <w:t xml:space="preserve">inverter에서 rising time과 falling time이 동일해지는 것</w:t>
      </w:r>
      <w:r>
        <w:t xml:space="preserve">을 찾으면 된다.</w:t>
      </w:r>
    </w:p>
    <w:p>
      <w:pPr>
        <w:pStyle w:val="BodyText"/>
      </w:pPr>
      <w:r>
        <w:t xml:space="preserve">해당 논리를 바탕으로 먼저 현재 inverter의 rising, falling delay 차이를 확인하였다. rising delay와 falling delay는 V_DD의 0.2배, 0.8배가 되는 때를 기준으로 하므로,</w:t>
      </w:r>
      <w:r>
        <w:t xml:space="preserve"> </w:t>
      </w:r>
      <w:r>
        <w:rPr>
          <w:b/>
          <w:bCs/>
        </w:rPr>
        <w:t xml:space="preserve">220 mV와 880 mV</w:t>
      </w:r>
      <w:r>
        <w:t xml:space="preserve">를 기준으로 설정하여 delay를 측정하였다 (그림 1.10~1.13).</w:t>
      </w:r>
    </w:p>
    <w:p>
      <w:pPr>
        <w:pStyle w:val="BodyText"/>
      </w:pPr>
      <w:r>
        <w:rPr>
          <w:b/>
          <w:bCs/>
        </w:rPr>
        <w:t xml:space="preserve">결과</w:t>
      </w:r>
      <w:r>
        <w:t xml:space="preserve"> </w:t>
      </w:r>
      <w:r>
        <w:t xml:space="preserve">— W_p : W_n = 2 : 1 (2.2 μm : 1.1 μm)에서 rising delay와 falling delay가 근사하게 일치함을 확인하였다. 이는 nMOS mobility가 pMOS 대비 약 2배임을 의미하며, 이 비율(μ = 2)을 이후 모든 gate의 PN sizing에 사용하였다.</w:t>
      </w:r>
    </w:p>
    <w:bookmarkEnd w:id="16"/>
    <w:bookmarkStart w:id="17" w:name="fo1-fo4-delay"/>
    <w:p>
      <w:pPr>
        <w:pStyle w:val="Heading2"/>
      </w:pPr>
      <w:r>
        <w:t xml:space="preserve">1.4 FO1 &amp; FO4 Delay</w:t>
      </w:r>
    </w:p>
    <w:p>
      <w:pPr>
        <w:pStyle w:val="FirstParagraph"/>
      </w:pPr>
      <w:r>
        <w:t xml:space="preserve">측정 결과 다음과 같이 FO1 delay와 FO4 delay를 구할 수 있었다.</w:t>
      </w:r>
    </w:p>
    <w:p>
      <w:pPr>
        <w:pStyle w:val="Compact"/>
        <w:numPr>
          <w:ilvl w:val="0"/>
          <w:numId w:val="1006"/>
        </w:numPr>
      </w:pPr>
      <w:r>
        <w:t xml:space="preserve">t_pd,FO1 =</w:t>
      </w:r>
      <w:r>
        <w:t xml:space="preserve"> </w:t>
      </w:r>
      <w:r>
        <w:rPr>
          <w:b/>
          <w:bCs/>
        </w:rPr>
        <w:t xml:space="preserve">15.04 ps</w:t>
      </w:r>
    </w:p>
    <w:p>
      <w:pPr>
        <w:pStyle w:val="Compact"/>
        <w:numPr>
          <w:ilvl w:val="0"/>
          <w:numId w:val="1006"/>
        </w:numPr>
      </w:pPr>
      <w:r>
        <w:t xml:space="preserve">t_pd,FO4 =</w:t>
      </w:r>
      <w:r>
        <w:t xml:space="preserve"> </w:t>
      </w:r>
      <w:r>
        <w:rPr>
          <w:b/>
          <w:bCs/>
        </w:rPr>
        <w:t xml:space="preserve">27.40 ps</w:t>
      </w:r>
    </w:p>
    <w:p>
      <w:pPr>
        <w:pStyle w:val="FirstParagraph"/>
      </w:pPr>
      <w:r>
        <w:t xml:space="preserve">FO delay 식 t_pd,FOh = (h + p_inv)τ 에 h = 1, 4를 각각 대입하여 연립하면:</w:t>
      </w:r>
    </w:p>
    <w:p>
      <w:pPr>
        <w:pStyle w:val="Compact"/>
        <w:numPr>
          <w:ilvl w:val="0"/>
          <w:numId w:val="1007"/>
        </w:numPr>
      </w:pPr>
      <w:r>
        <w:rPr>
          <w:b/>
          <w:bCs/>
        </w:rPr>
        <w:t xml:space="preserve">τ = 4.121 ps</w:t>
      </w:r>
    </w:p>
    <w:p>
      <w:pPr>
        <w:pStyle w:val="Compact"/>
        <w:numPr>
          <w:ilvl w:val="0"/>
          <w:numId w:val="1007"/>
        </w:numPr>
      </w:pPr>
      <w:r>
        <w:rPr>
          <w:b/>
          <w:bCs/>
        </w:rPr>
        <w:t xml:space="preserve">p_inv = 2.650</w:t>
      </w:r>
    </w:p>
    <w:p>
      <w:pPr>
        <w:pStyle w:val="FirstParagraph"/>
      </w:pPr>
      <w:r>
        <w:t xml:space="preserve">FO4 delay를 측정하기 위해 동일하게 세 개의 inverter와 capacitor가 달린 회로를 3개 추가하였고, 네 번째 inverter의 뒷 단에서 동일하게 delay를 측정하였다 (그림 1.15~1.17). 이 τ와 p_inv 값은 이후 logical effort로 계산한 정규화 delay D를 실제 ps 단위로 환산하는 데 사용된다.</w:t>
      </w:r>
    </w:p>
    <w:p>
      <w:r>
        <w:pict>
          <v:rect style="width:0;height:1.5pt" o:hralign="center" o:hrstd="t" o:hr="t"/>
        </w:pict>
      </w:r>
    </w:p>
    <w:bookmarkEnd w:id="17"/>
    <w:bookmarkEnd w:id="18"/>
    <w:bookmarkStart w:id="26" w:name="source-destination-설계"/>
    <w:p>
      <w:pPr>
        <w:pStyle w:val="Heading1"/>
      </w:pPr>
      <w:r>
        <w:t xml:space="preserve">2. Source, Destination 설계</w:t>
      </w:r>
    </w:p>
    <w:bookmarkStart w:id="19" w:name="outline"/>
    <w:p>
      <w:pPr>
        <w:pStyle w:val="Heading2"/>
      </w:pPr>
      <w:r>
        <w:t xml:space="preserve">2.1 Outline</w:t>
      </w:r>
    </w:p>
    <w:p>
      <w:pPr>
        <w:pStyle w:val="FirstParagraph"/>
      </w:pPr>
      <w:r>
        <w:t xml:space="preserve">Source는 a, b, c를 input으로 받아 a[i]와 b[i]가 같으면 c[i]가 1이 되고, c가 모두 1일 때 a를 output으로 내보낸다. 그 외에는 output이 0이 되도록 하는 logic을 가진다. Bus는 그대로 source와 destination을 연결하여 output을 전달하는 역할을 하고, destination에서는 source로부터 전달 받은 16-bit의 값 중 하나를 선택하여 내보내는 역할을 한다. 즉, destination에서는 16-to-1 MUX가 필요하다.</w:t>
      </w:r>
    </w:p>
    <w:p>
      <w:pPr>
        <w:pStyle w:val="BodyText"/>
      </w:pPr>
      <w:r>
        <w:t xml:space="preserve">그러므로, c가 모두 1의 bit을 가질 때 output을 y로 가지는 logic을 만들기 위해서 source 단에는</w:t>
      </w:r>
      <w:r>
        <w:t xml:space="preserve"> </w:t>
      </w:r>
      <w:r>
        <w:rPr>
          <w:b/>
          <w:bCs/>
        </w:rPr>
        <w:t xml:space="preserve">1’s detector</w:t>
      </w:r>
      <w:r>
        <w:t xml:space="preserve">가 필요하고, 이 1’s detector의 값이 1일 때 a[i]의 값을 선택하는 logic을 구성해야 한다. 더불어 destination에서는 16-to-1 MUX를 구성해야 한다.</w:t>
      </w:r>
    </w:p>
    <w:bookmarkEnd w:id="19"/>
    <w:bookmarkStart w:id="20" w:name="mux-구조-분석"/>
    <w:p>
      <w:pPr>
        <w:pStyle w:val="Heading2"/>
      </w:pPr>
      <w:r>
        <w:t xml:space="preserve">2.2 MUX 구조 분석</w:t>
      </w:r>
    </w:p>
    <w:p>
      <w:pPr>
        <w:pStyle w:val="FirstParagraph"/>
      </w:pPr>
      <w:r>
        <w:t xml:space="preserve">MUX는 그림 2.2와 그림 2.3에서 볼 수 있듯 NAND gate들을 이용하여 설계하였다. MUX는 여러 가지 방법으로 설계할 수 있는데, 그 중 사용할 수 없는 transmission gate 등을 제외하였다.</w:t>
      </w:r>
      <w:r>
        <w:t xml:space="preserve"> </w:t>
      </w:r>
      <w:r>
        <w:rPr>
          <w:b/>
          <w:bCs/>
        </w:rPr>
        <w:t xml:space="preserve">Compound gate MUX를 사용하지 않은 이유는 2-to-1 MUX를 기준으로 생각해봤을 때 NAND2 gate를 사용한 MUX가 가장 delay가 작았기 때문이다.</w:t>
      </w:r>
      <w:r>
        <w:t xml:space="preserve"> </w:t>
      </w:r>
      <w:r>
        <w:t xml:space="preserve">각 구조의 logical effort는 다음과 같이 계산하였다 (μ = 2).</w:t>
      </w:r>
    </w:p>
    <w:p>
      <w:pPr>
        <w:pStyle w:val="BodyText"/>
      </w:pPr>
      <m:oMathPara>
        <m:oMathParaPr>
          <m:jc m:val="center"/>
        </m:oMathParaPr>
        <m:oMath>
          <m:sSub>
            <m:e>
              <m:r>
                <m:t>g</m:t>
              </m:r>
            </m:e>
            <m:sub>
              <m:r>
                <m:t>c</m:t>
              </m:r>
              <m:r>
                <m:t>o</m:t>
              </m:r>
              <m:r>
                <m:t>m</m:t>
              </m:r>
            </m:sub>
          </m:sSub>
          <m:r>
            <m:rPr>
              <m:sty m:val="p"/>
            </m:rPr>
            <m:t>=</m:t>
          </m:r>
          <m:f>
            <m:fPr>
              <m:type m:val="bar"/>
            </m:fPr>
            <m:num>
              <m:r>
                <m:t>2</m:t>
              </m:r>
              <m:r>
                <m:t>μ</m:t>
              </m:r>
              <m:r>
                <m:rPr>
                  <m:sty m:val="p"/>
                </m:rPr>
                <m:t>+</m:t>
              </m:r>
              <m:r>
                <m:t>2</m:t>
              </m:r>
            </m:num>
            <m:den>
              <m:r>
                <m:t>μ</m:t>
              </m:r>
              <m:r>
                <m:rPr>
                  <m:sty m:val="p"/>
                </m:rPr>
                <m:t>+</m:t>
              </m:r>
              <m:r>
                <m:t>1</m:t>
              </m:r>
            </m:den>
          </m:f>
          <m:r>
            <m:rPr>
              <m:sty m:val="p"/>
            </m:rPr>
            <m:t>×</m:t>
          </m:r>
          <m:r>
            <m:t>1</m:t>
          </m:r>
          <m:r>
            <m:rPr>
              <m:sty m:val="p"/>
            </m:rPr>
            <m:t>=</m:t>
          </m:r>
          <m:r>
            <m:t>2</m:t>
          </m:r>
          <m:r>
            <m:rPr>
              <m:sty m:val="p"/>
            </m:rPr>
            <m:t>,</m:t>
          </m:r>
          <m:r>
            <m:t>  </m:t>
          </m:r>
          <m:sSub>
            <m:e>
              <m:r>
                <m:t>p</m:t>
              </m:r>
            </m:e>
            <m:sub>
              <m:r>
                <m:t>c</m:t>
              </m:r>
              <m:r>
                <m:t>o</m:t>
              </m:r>
              <m:r>
                <m:t>m</m:t>
              </m:r>
            </m:sub>
          </m:sSub>
          <m:r>
            <m:rPr>
              <m:sty m:val="p"/>
            </m:rPr>
            <m:t>=</m:t>
          </m:r>
          <m:f>
            <m:fPr>
              <m:type m:val="bar"/>
            </m:fPr>
            <m:num>
              <m:r>
                <m:t>4</m:t>
              </m:r>
              <m:r>
                <m:t>μ</m:t>
              </m:r>
              <m:r>
                <m:rPr>
                  <m:sty m:val="p"/>
                </m:rPr>
                <m:t>+</m:t>
              </m:r>
              <m:r>
                <m:t>4</m:t>
              </m:r>
            </m:num>
            <m:den>
              <m:r>
                <m:t>μ</m:t>
              </m:r>
              <m:r>
                <m:rPr>
                  <m:sty m:val="p"/>
                </m:rPr>
                <m:t>+</m:t>
              </m:r>
              <m:r>
                <m:t>1</m:t>
              </m:r>
            </m:den>
          </m:f>
          <m:r>
            <m:rPr>
              <m:sty m:val="p"/>
            </m:rPr>
            <m:t>×</m:t>
          </m:r>
          <m:r>
            <m:t>1</m:t>
          </m:r>
          <m:r>
            <m:rPr>
              <m:sty m:val="p"/>
            </m:rPr>
            <m:t>×</m:t>
          </m:r>
          <m:sSub>
            <m:e>
              <m:r>
                <m:t>P</m:t>
              </m:r>
            </m:e>
            <m:sub>
              <m:r>
                <m:t>i</m:t>
              </m:r>
              <m:r>
                <m:t>n</m:t>
              </m:r>
              <m:r>
                <m:t>v</m:t>
              </m:r>
            </m:sub>
          </m:sSub>
          <m:r>
            <m:rPr>
              <m:sty m:val="p"/>
            </m:rPr>
            <m:t>=</m:t>
          </m:r>
          <m:r>
            <m:t>4</m:t>
          </m:r>
          <m:sSub>
            <m:e>
              <m:r>
                <m:t>P</m:t>
              </m:r>
            </m:e>
            <m:sub>
              <m:r>
                <m:t>i</m:t>
              </m:r>
              <m:r>
                <m:t>n</m:t>
              </m:r>
              <m:r>
                <m:t>v</m:t>
              </m:r>
            </m:sub>
          </m:sSub>
        </m:oMath>
      </m:oMathPara>
    </w:p>
    <w:p>
      <w:pPr>
        <w:pStyle w:val="FirstParagraph"/>
      </w:pPr>
      <m:oMathPara>
        <m:oMathParaPr>
          <m:jc m:val="center"/>
        </m:oMathParaPr>
        <m:oMath>
          <m:sSub>
            <m:e>
              <m:r>
                <m:t>g</m:t>
              </m:r>
            </m:e>
            <m:sub>
              <m:r>
                <m:t>t</m:t>
              </m:r>
              <m:r>
                <m:t>r</m:t>
              </m:r>
              <m:r>
                <m:t>i</m:t>
              </m:r>
            </m:sub>
          </m:sSub>
          <m:r>
            <m:rPr>
              <m:sty m:val="p"/>
            </m:rPr>
            <m:t>=</m:t>
          </m:r>
          <m:f>
            <m:fPr>
              <m:type m:val="bar"/>
            </m:fPr>
            <m:num>
              <m:r>
                <m:t>2</m:t>
              </m:r>
              <m:r>
                <m:t>μ</m:t>
              </m:r>
              <m:r>
                <m:rPr>
                  <m:sty m:val="p"/>
                </m:rPr>
                <m:t>+</m:t>
              </m:r>
              <m:r>
                <m:t>2</m:t>
              </m:r>
            </m:num>
            <m:den>
              <m:r>
                <m:t>μ</m:t>
              </m:r>
              <m:r>
                <m:rPr>
                  <m:sty m:val="p"/>
                </m:rPr>
                <m:t>+</m:t>
              </m:r>
              <m:r>
                <m:t>1</m:t>
              </m:r>
            </m:den>
          </m:f>
          <m:r>
            <m:rPr>
              <m:sty m:val="p"/>
            </m:rPr>
            <m:t>×</m:t>
          </m:r>
          <m:r>
            <m:t>1</m:t>
          </m:r>
          <m:r>
            <m:rPr>
              <m:sty m:val="p"/>
            </m:rPr>
            <m:t>=</m:t>
          </m:r>
          <m:r>
            <m:t>2</m:t>
          </m:r>
          <m:r>
            <m:rPr>
              <m:sty m:val="p"/>
            </m:rPr>
            <m:t>,</m:t>
          </m:r>
          <m:r>
            <m:t>  </m:t>
          </m:r>
          <m:sSub>
            <m:e>
              <m:r>
                <m:t>p</m:t>
              </m:r>
            </m:e>
            <m:sub>
              <m:r>
                <m:t>t</m:t>
              </m:r>
              <m:r>
                <m:t>r</m:t>
              </m:r>
              <m:r>
                <m:t>i</m:t>
              </m:r>
            </m:sub>
          </m:sSub>
          <m:r>
            <m:rPr>
              <m:sty m:val="p"/>
            </m:rPr>
            <m:t>=</m:t>
          </m:r>
          <m:f>
            <m:fPr>
              <m:type m:val="bar"/>
            </m:fPr>
            <m:num>
              <m:r>
                <m:t>4</m:t>
              </m:r>
              <m:r>
                <m:t>μ</m:t>
              </m:r>
              <m:r>
                <m:rPr>
                  <m:sty m:val="p"/>
                </m:rPr>
                <m:t>+</m:t>
              </m:r>
              <m:r>
                <m:t>4</m:t>
              </m:r>
            </m:num>
            <m:den>
              <m:r>
                <m:t>μ</m:t>
              </m:r>
              <m:r>
                <m:rPr>
                  <m:sty m:val="p"/>
                </m:rPr>
                <m:t>+</m:t>
              </m:r>
              <m:r>
                <m:t>1</m:t>
              </m:r>
            </m:den>
          </m:f>
          <m:r>
            <m:rPr>
              <m:sty m:val="p"/>
            </m:rPr>
            <m:t>×</m:t>
          </m:r>
          <m:r>
            <m:t>1</m:t>
          </m:r>
          <m:r>
            <m:rPr>
              <m:sty m:val="p"/>
            </m:rPr>
            <m:t>×</m:t>
          </m:r>
          <m:sSub>
            <m:e>
              <m:r>
                <m:t>P</m:t>
              </m:r>
            </m:e>
            <m:sub>
              <m:r>
                <m:t>i</m:t>
              </m:r>
              <m:r>
                <m:t>n</m:t>
              </m:r>
              <m:r>
                <m:t>v</m:t>
              </m:r>
            </m:sub>
          </m:sSub>
          <m:r>
            <m:rPr>
              <m:sty m:val="p"/>
            </m:rPr>
            <m:t>=</m:t>
          </m:r>
          <m:r>
            <m:t>4</m:t>
          </m:r>
          <m:sSub>
            <m:e>
              <m:r>
                <m:t>P</m:t>
              </m:r>
            </m:e>
            <m:sub>
              <m:r>
                <m:t>i</m:t>
              </m:r>
              <m:r>
                <m:t>n</m:t>
              </m:r>
              <m:r>
                <m:t>v</m:t>
              </m:r>
            </m:sub>
          </m:sSub>
        </m:oMath>
      </m:oMathPara>
    </w:p>
    <w:p>
      <w:pPr>
        <w:pStyle w:val="FirstParagraph"/>
      </w:pPr>
      <m:oMathPara>
        <m:oMathParaPr>
          <m:jc m:val="center"/>
        </m:oMathParaPr>
        <m:oMath>
          <m:sSub>
            <m:e>
              <m:r>
                <m:t>g</m:t>
              </m:r>
            </m:e>
            <m:sub>
              <m:r>
                <m:t>n</m:t>
              </m:r>
              <m:r>
                <m:t>a</m:t>
              </m:r>
              <m:r>
                <m:t>n</m:t>
              </m:r>
              <m:r>
                <m:t>d</m:t>
              </m:r>
              <m:r>
                <m:t>2</m:t>
              </m:r>
            </m:sub>
          </m:sSub>
          <m:r>
            <m:rPr>
              <m:sty m:val="p"/>
            </m:rPr>
            <m:t>=</m:t>
          </m:r>
          <m:sSup>
            <m:e>
              <m:d>
                <m:dPr>
                  <m:begChr m:val="("/>
                  <m:sepChr m:val=""/>
                  <m:endChr m:val=")"/>
                  <m:grow/>
                </m:dPr>
                <m:e>
                  <m:f>
                    <m:fPr>
                      <m:type m:val="bar"/>
                    </m:fPr>
                    <m:num>
                      <m:r>
                        <m:t>μ</m:t>
                      </m:r>
                      <m:r>
                        <m:rPr>
                          <m:sty m:val="p"/>
                        </m:rPr>
                        <m:t>+</m:t>
                      </m:r>
                      <m:r>
                        <m:t>2</m:t>
                      </m:r>
                    </m:num>
                    <m:den>
                      <m:r>
                        <m:t>μ</m:t>
                      </m:r>
                      <m:r>
                        <m:rPr>
                          <m:sty m:val="p"/>
                        </m:rPr>
                        <m:t>+</m:t>
                      </m:r>
                      <m:r>
                        <m:t>1</m:t>
                      </m:r>
                    </m:den>
                  </m:f>
                </m:e>
              </m:d>
            </m:e>
            <m:sup>
              <m:r>
                <m:t>2</m:t>
              </m:r>
            </m:sup>
          </m:sSup>
          <m:r>
            <m:rPr>
              <m:sty m:val="p"/>
            </m:rPr>
            <m:t>=</m:t>
          </m:r>
          <m:r>
            <m:t>1.78</m:t>
          </m:r>
          <m:r>
            <m:rPr>
              <m:sty m:val="p"/>
            </m:rPr>
            <m:t>,</m:t>
          </m:r>
          <m:r>
            <m:t>  </m:t>
          </m:r>
          <m:sSub>
            <m:e>
              <m:r>
                <m:t>p</m:t>
              </m:r>
            </m:e>
            <m:sub>
              <m:r>
                <m:t>n</m:t>
              </m:r>
              <m:r>
                <m:t>a</m:t>
              </m:r>
              <m:r>
                <m:t>n</m:t>
              </m:r>
              <m:r>
                <m:t>d</m:t>
              </m:r>
              <m:r>
                <m:t>2</m:t>
              </m:r>
              <m:r>
                <m:t> </m:t>
              </m:r>
              <m:r>
                <m:t>m</m:t>
              </m:r>
              <m:r>
                <m:t>u</m:t>
              </m:r>
              <m:r>
                <m:t>x</m:t>
              </m:r>
            </m:sub>
          </m:sSub>
          <m:r>
            <m:rPr>
              <m:sty m:val="p"/>
            </m:rPr>
            <m:t>=</m:t>
          </m:r>
          <m:sSup>
            <m:e>
              <m:d>
                <m:dPr>
                  <m:begChr m:val="("/>
                  <m:sepChr m:val=""/>
                  <m:endChr m:val=")"/>
                  <m:grow/>
                </m:dPr>
                <m:e>
                  <m:f>
                    <m:fPr>
                      <m:type m:val="bar"/>
                    </m:fPr>
                    <m:num>
                      <m:r>
                        <m:t>2</m:t>
                      </m:r>
                      <m:r>
                        <m:t>μ</m:t>
                      </m:r>
                      <m:r>
                        <m:rPr>
                          <m:sty m:val="p"/>
                        </m:rPr>
                        <m:t>+</m:t>
                      </m:r>
                      <m:r>
                        <m:t>2</m:t>
                      </m:r>
                    </m:num>
                    <m:den>
                      <m:r>
                        <m:t>μ</m:t>
                      </m:r>
                      <m:r>
                        <m:rPr>
                          <m:sty m:val="p"/>
                        </m:rPr>
                        <m:t>+</m:t>
                      </m:r>
                      <m:r>
                        <m:t>1</m:t>
                      </m:r>
                    </m:den>
                  </m:f>
                </m:e>
              </m:d>
            </m:e>
            <m:sup>
              <m:r>
                <m:t>2</m:t>
              </m:r>
            </m:sup>
          </m:sSup>
          <m:r>
            <m:rPr>
              <m:sty m:val="p"/>
            </m:rPr>
            <m:t>×</m:t>
          </m:r>
          <m:sSub>
            <m:e>
              <m:r>
                <m:t>P</m:t>
              </m:r>
            </m:e>
            <m:sub>
              <m:r>
                <m:t>i</m:t>
              </m:r>
              <m:r>
                <m:t>n</m:t>
              </m:r>
              <m:r>
                <m:t>v</m:t>
              </m:r>
            </m:sub>
          </m:sSub>
          <m:r>
            <m:rPr>
              <m:sty m:val="p"/>
            </m:rPr>
            <m:t>=</m:t>
          </m:r>
          <m:r>
            <m:t>4</m:t>
          </m:r>
          <m:sSub>
            <m:e>
              <m:r>
                <m:t>P</m:t>
              </m:r>
            </m:e>
            <m:sub>
              <m:r>
                <m:t>i</m:t>
              </m:r>
              <m:r>
                <m:t>n</m:t>
              </m:r>
              <m:r>
                <m:t>v</m:t>
              </m:r>
            </m:sub>
          </m:sSub>
        </m:oMath>
      </m:oMathPara>
    </w:p>
    <w:p>
      <w:pPr>
        <w:pStyle w:val="Compact"/>
        <w:numPr>
          <w:ilvl w:val="0"/>
          <w:numId w:val="1008"/>
        </w:numPr>
      </w:pPr>
      <w:r>
        <w:t xml:space="preserve">그림 2.2:</w:t>
      </w:r>
      <w:r>
        <w:t xml:space="preserve"> </w:t>
      </w:r>
      <w:r>
        <w:rPr>
          <w:b/>
          <w:bCs/>
        </w:rPr>
        <w:t xml:space="preserve">4-to-1 MUX with NAND3+NAND4</w:t>
      </w:r>
      <w:r>
        <w:t xml:space="preserve"> </w:t>
      </w:r>
      <w:r>
        <w:t xml:space="preserve">— (D0,S0’,S1’), (D1,S0’,S1), (D2,S0,S1’), (D3,S0,S1)을 각각 NAND3로 받고 그 출력 4개를 NAND4로 합쳐 Y 출력</w:t>
      </w:r>
    </w:p>
    <w:p>
      <w:pPr>
        <w:pStyle w:val="Compact"/>
        <w:numPr>
          <w:ilvl w:val="0"/>
          <w:numId w:val="1008"/>
        </w:numPr>
      </w:pPr>
      <w:r>
        <w:t xml:space="preserve">그림 2.3:</w:t>
      </w:r>
      <w:r>
        <w:t xml:space="preserve"> </w:t>
      </w:r>
      <w:r>
        <w:rPr>
          <w:b/>
          <w:bCs/>
        </w:rPr>
        <w:t xml:space="preserve">2-to-1 MUX with NAND2+NAND2</w:t>
      </w:r>
      <w:r>
        <w:t xml:space="preserve"> </w:t>
      </w:r>
      <w:r>
        <w:t xml:space="preserve">— (D0,S0’), (D1,S0)을 NAND2로 받고 NAND2로 합쳐 Y 출력</w:t>
      </w:r>
    </w:p>
    <w:p>
      <w:pPr>
        <w:pStyle w:val="FirstParagraph"/>
      </w:pPr>
      <w:r>
        <w:t xml:space="preserve">이를 통해 NAND를 이용하여 만든 MUX가 가장 delay가 작은 것을 알 수 있었다. 이는 compound gate와 tristate buffer 모두 nmos, pmos transistor를 직렬로 배열해야 하기 때문에 transistor의 width가 증가하기 때문이다. 그러므로, input 개수가 늘어나도 여전히 NAND를 이용한 MUX가 더 빠를 것임을 예상할 수 있다.</w:t>
      </w:r>
    </w:p>
    <w:bookmarkEnd w:id="20"/>
    <w:bookmarkStart w:id="21" w:name="Xffa410c2b3dd8bc9dc3964006f7283abd0b5358"/>
    <w:p>
      <w:pPr>
        <w:pStyle w:val="Heading2"/>
      </w:pPr>
      <w:r>
        <w:t xml:space="preserve">2.3 Logic Gate별 Logical Effort, Parasitic Delay</w:t>
      </w:r>
    </w:p>
    <w:p>
      <w:pPr>
        <w:pStyle w:val="FirstParagraph"/>
      </w:pPr>
      <w:r>
        <w:t xml:space="preserve">Inverter를 포함하여 NAND2, NAND3, NAND4, NAND5, NOR2, NOR4, NAND16, MUX16, MUX4, MUX2에 대한 g와 p를 구하여 표 2.1에 나타내었다. MUX의 g·p는 구성 gate의 곱/합으로 계산하였다 (MUX2 = NAND2+NAND2, MUX4 = NAND3+NAND4, MUX16 = NAND5+NAND16).</w:t>
      </w:r>
    </w:p>
    <w:p>
      <w:pPr>
        <w:pStyle w:val="BodyText"/>
      </w:pPr>
      <w:r>
        <w:rPr>
          <w:b/>
          <w:bCs/>
        </w:rPr>
        <w:t xml:space="preserve">표 2.1 Logic gate들의 logical effort, parasitic delay (MUX는 NAND3-NAND4 구조)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Delay</w:t>
            </w:r>
          </w:p>
        </w:tc>
        <w:tc>
          <w:tcPr/>
          <w:p>
            <w:pPr>
              <w:pStyle w:val="Compact"/>
            </w:pPr>
            <w:r>
              <w:t xml:space="preserve">g</w:t>
            </w:r>
          </w:p>
        </w:tc>
        <w:tc>
          <w:tcPr/>
          <w:p>
            <w:pPr>
              <w:pStyle w:val="Compact"/>
            </w:pPr>
            <w:r>
              <w:t xml:space="preserve">p</w:t>
            </w:r>
          </w:p>
        </w:tc>
      </w:tr>
      <w:tr>
        <w:tc>
          <w:tcPr/>
          <w:p>
            <w:pPr>
              <w:pStyle w:val="Compact"/>
            </w:pPr>
            <w:r>
              <w:t xml:space="preserve">INV</w:t>
            </w:r>
          </w:p>
        </w:tc>
        <w:tc>
          <w:tcPr/>
          <w:p>
            <w:pPr>
              <w:pStyle w:val="Compact"/>
            </w:pPr>
            <w:r>
              <w:t xml:space="preserve">1.000</w:t>
            </w:r>
          </w:p>
        </w:tc>
        <w:tc>
          <w:tcPr/>
          <w:p>
            <w:pPr>
              <w:pStyle w:val="Compact"/>
            </w:pPr>
            <w:r>
              <w:t xml:space="preserve">2.65</w:t>
            </w:r>
          </w:p>
        </w:tc>
      </w:tr>
      <w:tr>
        <w:tc>
          <w:tcPr/>
          <w:p>
            <w:pPr>
              <w:pStyle w:val="Compact"/>
            </w:pPr>
            <w:r>
              <w:t xml:space="preserve">NAND2</w:t>
            </w:r>
          </w:p>
        </w:tc>
        <w:tc>
          <w:tcPr/>
          <w:p>
            <w:pPr>
              <w:pStyle w:val="Compact"/>
            </w:pPr>
            <w:r>
              <w:t xml:space="preserve">1.336</w:t>
            </w:r>
          </w:p>
        </w:tc>
        <w:tc>
          <w:tcPr/>
          <w:p>
            <w:pPr>
              <w:pStyle w:val="Compact"/>
            </w:pPr>
            <w:r>
              <w:t xml:space="preserve">5.30</w:t>
            </w:r>
          </w:p>
        </w:tc>
      </w:tr>
      <w:tr>
        <w:tc>
          <w:tcPr/>
          <w:p>
            <w:pPr>
              <w:pStyle w:val="Compact"/>
            </w:pPr>
            <w:r>
              <w:t xml:space="preserve">NAND3</w:t>
            </w:r>
          </w:p>
        </w:tc>
        <w:tc>
          <w:tcPr/>
          <w:p>
            <w:pPr>
              <w:pStyle w:val="Compact"/>
            </w:pPr>
            <w:r>
              <w:t xml:space="preserve">1.672</w:t>
            </w:r>
          </w:p>
        </w:tc>
        <w:tc>
          <w:tcPr/>
          <w:p>
            <w:pPr>
              <w:pStyle w:val="Compact"/>
            </w:pPr>
            <w:r>
              <w:t xml:space="preserve">7.95</w:t>
            </w:r>
          </w:p>
        </w:tc>
      </w:tr>
      <w:tr>
        <w:tc>
          <w:tcPr/>
          <w:p>
            <w:pPr>
              <w:pStyle w:val="Compact"/>
            </w:pPr>
            <w:r>
              <w:t xml:space="preserve">NAND4</w:t>
            </w:r>
          </w:p>
        </w:tc>
        <w:tc>
          <w:tcPr/>
          <w:p>
            <w:pPr>
              <w:pStyle w:val="Compact"/>
            </w:pPr>
            <w:r>
              <w:t xml:space="preserve">2.008</w:t>
            </w:r>
          </w:p>
        </w:tc>
        <w:tc>
          <w:tcPr/>
          <w:p>
            <w:pPr>
              <w:pStyle w:val="Compact"/>
            </w:pPr>
            <w:r>
              <w:t xml:space="preserve">10.60</w:t>
            </w:r>
          </w:p>
        </w:tc>
      </w:tr>
      <w:tr>
        <w:tc>
          <w:tcPr/>
          <w:p>
            <w:pPr>
              <w:pStyle w:val="Compact"/>
            </w:pPr>
            <w:r>
              <w:t xml:space="preserve">NAND5</w:t>
            </w:r>
          </w:p>
        </w:tc>
        <w:tc>
          <w:tcPr/>
          <w:p>
            <w:pPr>
              <w:pStyle w:val="Compact"/>
            </w:pPr>
            <w:r>
              <w:t xml:space="preserve">2.344</w:t>
            </w:r>
          </w:p>
        </w:tc>
        <w:tc>
          <w:tcPr/>
          <w:p>
            <w:pPr>
              <w:pStyle w:val="Compact"/>
            </w:pPr>
            <w:r>
              <w:t xml:space="preserve">13.25</w:t>
            </w:r>
          </w:p>
        </w:tc>
      </w:tr>
      <w:tr>
        <w:tc>
          <w:tcPr/>
          <w:p>
            <w:pPr>
              <w:pStyle w:val="Compact"/>
            </w:pPr>
            <w:r>
              <w:t xml:space="preserve">NOR2</w:t>
            </w:r>
          </w:p>
        </w:tc>
        <w:tc>
          <w:tcPr/>
          <w:p>
            <w:pPr>
              <w:pStyle w:val="Compact"/>
            </w:pPr>
            <w:r>
              <w:t xml:space="preserve">1.664</w:t>
            </w:r>
          </w:p>
        </w:tc>
        <w:tc>
          <w:tcPr/>
          <w:p>
            <w:pPr>
              <w:pStyle w:val="Compact"/>
            </w:pPr>
            <w:r>
              <w:t xml:space="preserve">5.30</w:t>
            </w:r>
          </w:p>
        </w:tc>
      </w:tr>
      <w:tr>
        <w:tc>
          <w:tcPr/>
          <w:p>
            <w:pPr>
              <w:pStyle w:val="Compact"/>
            </w:pPr>
            <w:r>
              <w:t xml:space="preserve">NOR4</w:t>
            </w:r>
          </w:p>
        </w:tc>
        <w:tc>
          <w:tcPr/>
          <w:p>
            <w:pPr>
              <w:pStyle w:val="Compact"/>
            </w:pPr>
            <w:r>
              <w:t xml:space="preserve">2.992</w:t>
            </w:r>
          </w:p>
        </w:tc>
        <w:tc>
          <w:tcPr/>
          <w:p>
            <w:pPr>
              <w:pStyle w:val="Compact"/>
            </w:pPr>
            <w:r>
              <w:t xml:space="preserve">10.60</w:t>
            </w:r>
          </w:p>
        </w:tc>
      </w:tr>
      <w:tr>
        <w:tc>
          <w:tcPr/>
          <w:p>
            <w:pPr>
              <w:pStyle w:val="Compact"/>
            </w:pPr>
            <w:r>
              <w:t xml:space="preserve">NAND16</w:t>
            </w:r>
          </w:p>
        </w:tc>
        <w:tc>
          <w:tcPr/>
          <w:p>
            <w:pPr>
              <w:pStyle w:val="Compact"/>
            </w:pPr>
            <w:r>
              <w:t xml:space="preserve">10.959</w:t>
            </w:r>
          </w:p>
        </w:tc>
        <w:tc>
          <w:tcPr/>
          <w:p>
            <w:pPr>
              <w:pStyle w:val="Compact"/>
            </w:pPr>
            <w:r>
              <w:t xml:space="preserve">42.40</w:t>
            </w:r>
          </w:p>
        </w:tc>
      </w:tr>
      <w:tr>
        <w:tc>
          <w:tcPr/>
          <w:p>
            <w:pPr>
              <w:pStyle w:val="Compact"/>
            </w:pPr>
            <w:r>
              <w:t xml:space="preserve">MUX16</w:t>
            </w:r>
          </w:p>
        </w:tc>
        <w:tc>
          <w:tcPr/>
          <w:p>
            <w:pPr>
              <w:pStyle w:val="Compact"/>
            </w:pPr>
            <w:r>
              <w:t xml:space="preserve">25.691</w:t>
            </w:r>
          </w:p>
        </w:tc>
        <w:tc>
          <w:tcPr/>
          <w:p>
            <w:pPr>
              <w:pStyle w:val="Compact"/>
            </w:pPr>
            <w:r>
              <w:t xml:space="preserve">55.65</w:t>
            </w:r>
          </w:p>
        </w:tc>
      </w:tr>
      <w:tr>
        <w:tc>
          <w:tcPr/>
          <w:p>
            <w:pPr>
              <w:pStyle w:val="Compact"/>
            </w:pPr>
            <w:r>
              <w:t xml:space="preserve">MUX4</w:t>
            </w:r>
          </w:p>
        </w:tc>
        <w:tc>
          <w:tcPr/>
          <w:p>
            <w:pPr>
              <w:pStyle w:val="Compact"/>
            </w:pPr>
            <w:r>
              <w:t xml:space="preserve">3.358</w:t>
            </w:r>
          </w:p>
        </w:tc>
        <w:tc>
          <w:tcPr/>
          <w:p>
            <w:pPr>
              <w:pStyle w:val="Compact"/>
            </w:pPr>
            <w:r>
              <w:t xml:space="preserve">18.55</w:t>
            </w:r>
          </w:p>
        </w:tc>
      </w:tr>
      <w:tr>
        <w:tc>
          <w:tcPr/>
          <w:p>
            <w:pPr>
              <w:pStyle w:val="Compact"/>
            </w:pPr>
            <w:r>
              <w:t xml:space="preserve">MUX2</w:t>
            </w:r>
          </w:p>
        </w:tc>
        <w:tc>
          <w:tcPr/>
          <w:p>
            <w:pPr>
              <w:pStyle w:val="Compact"/>
            </w:pPr>
            <w:r>
              <w:t xml:space="preserve">1.785</w:t>
            </w:r>
          </w:p>
        </w:tc>
        <w:tc>
          <w:tcPr/>
          <w:p>
            <w:pPr>
              <w:pStyle w:val="Compact"/>
            </w:pPr>
            <w:r>
              <w:t xml:space="preserve">10.60</w:t>
            </w:r>
          </w:p>
        </w:tc>
      </w:tr>
    </w:tbl>
    <w:bookmarkEnd w:id="21"/>
    <w:bookmarkStart w:id="22" w:name="logic-후보-비교-및-target-design-선정"/>
    <w:p>
      <w:pPr>
        <w:pStyle w:val="Heading2"/>
      </w:pPr>
      <w:r>
        <w:t xml:space="preserve">2.4 Logic 후보 비교 및 Target Design 선정</w:t>
      </w:r>
    </w:p>
    <w:p>
      <w:pPr>
        <w:pStyle w:val="FirstParagraph"/>
      </w:pPr>
      <w:r>
        <w:t xml:space="preserve">이제 NAND16+NOR2+MUX16과 동일한 logic을 수행하는, 다양한 delay를 가지는 logic들을 비교한다. 총 15개의 후보 구조에 대해 B(branch), G(총 logical effort), H, F(=GBH), P(총 parasitic), N(stage 수), D(정규화 delay)를 계산하였다.</w:t>
      </w:r>
    </w:p>
    <w:p>
      <w:pPr>
        <w:pStyle w:val="BodyText"/>
      </w:pPr>
      <w:r>
        <w:rPr>
          <w:b/>
          <w:bCs/>
        </w:rPr>
        <w:t xml:space="preserve">표 2.2 Logic 조합별 delay 계산 결과</w:t>
      </w:r>
      <w:r>
        <w:t xml:space="preserve"> </w:t>
      </w:r>
      <w:r>
        <w:t xml:space="preserve">(D = N·F^(1/N) + P)</w:t>
      </w:r>
    </w:p>
    <w:tbl>
      <w:tblPr>
        <w:tblStyle w:val="Table"/>
        <w:tblW w:type="pct" w:w="5000"/>
        <w:tblLayout w:type="fixed"/>
        <w:tblLook w:firstRow="1" w:lastRow="0" w:firstColumn="0" w:lastColumn="0" w:noHBand="0" w:noVBand="0" w:val="0020"/>
      </w:tblPr>
      <w:tblGrid>
        <w:gridCol w:w="293"/>
        <w:gridCol w:w="3031"/>
        <w:gridCol w:w="391"/>
        <w:gridCol w:w="782"/>
        <w:gridCol w:w="684"/>
        <w:gridCol w:w="782"/>
        <w:gridCol w:w="782"/>
        <w:gridCol w:w="391"/>
        <w:gridCol w:w="782"/>
      </w:tblGrid>
      <w:tr>
        <w:trPr>
          <w:tblHeader w:val="on"/>
        </w:trPr>
        <w:tc>
          <w:tcPr/>
          <w:p>
            <w:pPr>
              <w:pStyle w:val="Compact"/>
              <w:jc w:val="left"/>
            </w:pPr>
            <w:r>
              <w:t xml:space="preserve">#</w:t>
            </w:r>
          </w:p>
        </w:tc>
        <w:tc>
          <w:tcPr/>
          <w:p>
            <w:pPr>
              <w:pStyle w:val="Compact"/>
              <w:jc w:val="left"/>
            </w:pPr>
            <w:r>
              <w:t xml:space="preserve">Logic</w:t>
            </w:r>
          </w:p>
        </w:tc>
        <w:tc>
          <w:tcPr/>
          <w:p>
            <w:pPr>
              <w:pStyle w:val="Compact"/>
              <w:jc w:val="left"/>
            </w:pPr>
            <w:r>
              <w:t xml:space="preserve">B</w:t>
            </w:r>
          </w:p>
        </w:tc>
        <w:tc>
          <w:tcPr/>
          <w:p>
            <w:pPr>
              <w:pStyle w:val="Compact"/>
              <w:jc w:val="left"/>
            </w:pPr>
            <w:r>
              <w:t xml:space="preserve">G</w:t>
            </w:r>
          </w:p>
        </w:tc>
        <w:tc>
          <w:tcPr/>
          <w:p>
            <w:pPr>
              <w:pStyle w:val="Compact"/>
              <w:jc w:val="left"/>
            </w:pPr>
            <w:r>
              <w:t xml:space="preserve">H</w:t>
            </w:r>
          </w:p>
        </w:tc>
        <w:tc>
          <w:tcPr/>
          <w:p>
            <w:pPr>
              <w:pStyle w:val="Compact"/>
              <w:jc w:val="left"/>
            </w:pPr>
            <w:r>
              <w:t xml:space="preserve">F</w:t>
            </w:r>
          </w:p>
        </w:tc>
        <w:tc>
          <w:tcPr/>
          <w:p>
            <w:pPr>
              <w:pStyle w:val="Compact"/>
              <w:jc w:val="left"/>
            </w:pPr>
            <w:r>
              <w:t xml:space="preserve">P</w:t>
            </w:r>
          </w:p>
        </w:tc>
        <w:tc>
          <w:tcPr/>
          <w:p>
            <w:pPr>
              <w:pStyle w:val="Compact"/>
              <w:jc w:val="left"/>
            </w:pPr>
            <w:r>
              <w:t xml:space="preserve">N</w:t>
            </w:r>
          </w:p>
        </w:tc>
        <w:tc>
          <w:tcPr/>
          <w:p>
            <w:pPr>
              <w:pStyle w:val="Compact"/>
              <w:jc w:val="left"/>
            </w:pPr>
            <w:r>
              <w:t xml:space="preserve">D</w:t>
            </w:r>
          </w:p>
        </w:tc>
      </w:tr>
      <w:tr>
        <w:tc>
          <w:tcPr/>
          <w:p>
            <w:pPr>
              <w:pStyle w:val="Compact"/>
              <w:jc w:val="left"/>
            </w:pPr>
            <w:r>
              <w:t xml:space="preserve">1</w:t>
            </w:r>
          </w:p>
        </w:tc>
        <w:tc>
          <w:tcPr/>
          <w:p>
            <w:pPr>
              <w:pStyle w:val="Compact"/>
              <w:jc w:val="left"/>
            </w:pPr>
            <w:r>
              <w:t xml:space="preserve">NAND16-NOR2-MUX16</w:t>
            </w:r>
          </w:p>
        </w:tc>
        <w:tc>
          <w:tcPr/>
          <w:p>
            <w:pPr>
              <w:pStyle w:val="Compact"/>
              <w:jc w:val="left"/>
            </w:pPr>
            <w:r>
              <w:t xml:space="preserve">16</w:t>
            </w:r>
          </w:p>
        </w:tc>
        <w:tc>
          <w:tcPr/>
          <w:p>
            <w:pPr>
              <w:pStyle w:val="Compact"/>
              <w:jc w:val="left"/>
            </w:pPr>
            <w:r>
              <w:t xml:space="preserve">468.47</w:t>
            </w:r>
          </w:p>
        </w:tc>
        <w:tc>
          <w:tcPr/>
          <w:p>
            <w:pPr>
              <w:pStyle w:val="Compact"/>
              <w:jc w:val="left"/>
            </w:pPr>
            <w:r>
              <w:t xml:space="preserve">2.21</w:t>
            </w:r>
          </w:p>
        </w:tc>
        <w:tc>
          <w:tcPr/>
          <w:p>
            <w:pPr>
              <w:pStyle w:val="Compact"/>
              <w:jc w:val="left"/>
            </w:pPr>
            <w:r>
              <w:t xml:space="preserve">16595</w:t>
            </w:r>
          </w:p>
        </w:tc>
        <w:tc>
          <w:tcPr/>
          <w:p>
            <w:pPr>
              <w:pStyle w:val="Compact"/>
              <w:jc w:val="left"/>
            </w:pPr>
            <w:r>
              <w:t xml:space="preserve">103.35</w:t>
            </w:r>
          </w:p>
        </w:tc>
        <w:tc>
          <w:tcPr/>
          <w:p>
            <w:pPr>
              <w:pStyle w:val="Compact"/>
              <w:jc w:val="left"/>
            </w:pPr>
            <w:r>
              <w:t xml:space="preserve">4</w:t>
            </w:r>
          </w:p>
        </w:tc>
        <w:tc>
          <w:tcPr/>
          <w:p>
            <w:pPr>
              <w:pStyle w:val="Compact"/>
              <w:jc w:val="left"/>
            </w:pPr>
            <w:r>
              <w:t xml:space="preserve">148.75</w:t>
            </w:r>
          </w:p>
        </w:tc>
      </w:tr>
      <w:tr>
        <w:tc>
          <w:tcPr/>
          <w:p>
            <w:pPr>
              <w:pStyle w:val="Compact"/>
              <w:jc w:val="left"/>
            </w:pPr>
            <w:r>
              <w:t xml:space="preserve">2</w:t>
            </w:r>
          </w:p>
        </w:tc>
        <w:tc>
          <w:tcPr/>
          <w:p>
            <w:pPr>
              <w:pStyle w:val="Compact"/>
              <w:jc w:val="left"/>
            </w:pPr>
            <w:r>
              <w:t xml:space="preserve">NAND4-NOR4-NAND2-INV-MUX16</w:t>
            </w:r>
          </w:p>
        </w:tc>
        <w:tc>
          <w:tcPr/>
          <w:p>
            <w:pPr>
              <w:pStyle w:val="Compact"/>
              <w:jc w:val="left"/>
            </w:pPr>
            <w:r>
              <w:t xml:space="preserve">16</w:t>
            </w:r>
          </w:p>
        </w:tc>
        <w:tc>
          <w:tcPr/>
          <w:p>
            <w:pPr>
              <w:pStyle w:val="Compact"/>
              <w:jc w:val="left"/>
            </w:pPr>
            <w:r>
              <w:t xml:space="preserve">206.23</w:t>
            </w:r>
          </w:p>
        </w:tc>
        <w:tc>
          <w:tcPr/>
          <w:p>
            <w:pPr>
              <w:pStyle w:val="Compact"/>
              <w:jc w:val="left"/>
            </w:pPr>
            <w:r>
              <w:t xml:space="preserve">12.08</w:t>
            </w:r>
          </w:p>
        </w:tc>
        <w:tc>
          <w:tcPr/>
          <w:p>
            <w:pPr>
              <w:pStyle w:val="Compact"/>
              <w:jc w:val="left"/>
            </w:pPr>
            <w:r>
              <w:t xml:space="preserve">39865</w:t>
            </w:r>
          </w:p>
        </w:tc>
        <w:tc>
          <w:tcPr/>
          <w:p>
            <w:pPr>
              <w:pStyle w:val="Compact"/>
              <w:jc w:val="left"/>
            </w:pPr>
            <w:r>
              <w:t xml:space="preserve">84.80</w:t>
            </w:r>
          </w:p>
        </w:tc>
        <w:tc>
          <w:tcPr/>
          <w:p>
            <w:pPr>
              <w:pStyle w:val="Compact"/>
              <w:jc w:val="left"/>
            </w:pPr>
            <w:r>
              <w:t xml:space="preserve">6</w:t>
            </w:r>
          </w:p>
        </w:tc>
        <w:tc>
          <w:tcPr/>
          <w:p>
            <w:pPr>
              <w:pStyle w:val="Compact"/>
              <w:jc w:val="left"/>
            </w:pPr>
            <w:r>
              <w:t xml:space="preserve">119.87</w:t>
            </w:r>
          </w:p>
        </w:tc>
      </w:tr>
      <w:tr>
        <w:tc>
          <w:tcPr/>
          <w:p>
            <w:pPr>
              <w:pStyle w:val="Compact"/>
              <w:jc w:val="left"/>
            </w:pPr>
            <w:r>
              <w:t xml:space="preserve">3</w:t>
            </w:r>
          </w:p>
        </w:tc>
        <w:tc>
          <w:tcPr/>
          <w:p>
            <w:pPr>
              <w:pStyle w:val="Compact"/>
              <w:jc w:val="left"/>
            </w:pPr>
            <w:r>
              <w:t xml:space="preserve">NAND4-NOR4-INV-NOR2-MUX16</w:t>
            </w:r>
          </w:p>
        </w:tc>
        <w:tc>
          <w:tcPr/>
          <w:p>
            <w:pPr>
              <w:pStyle w:val="Compact"/>
              <w:jc w:val="left"/>
            </w:pPr>
            <w:r>
              <w:t xml:space="preserve">16</w:t>
            </w:r>
          </w:p>
        </w:tc>
        <w:tc>
          <w:tcPr/>
          <w:p>
            <w:pPr>
              <w:pStyle w:val="Compact"/>
              <w:jc w:val="left"/>
            </w:pPr>
            <w:r>
              <w:t xml:space="preserve">256.83</w:t>
            </w:r>
          </w:p>
        </w:tc>
        <w:tc>
          <w:tcPr/>
          <w:p>
            <w:pPr>
              <w:pStyle w:val="Compact"/>
              <w:jc w:val="left"/>
            </w:pPr>
            <w:r>
              <w:t xml:space="preserve">12.08</w:t>
            </w:r>
          </w:p>
        </w:tc>
        <w:tc>
          <w:tcPr/>
          <w:p>
            <w:pPr>
              <w:pStyle w:val="Compact"/>
              <w:jc w:val="left"/>
            </w:pPr>
            <w:r>
              <w:t xml:space="preserve">49648</w:t>
            </w:r>
          </w:p>
        </w:tc>
        <w:tc>
          <w:tcPr/>
          <w:p>
            <w:pPr>
              <w:pStyle w:val="Compact"/>
              <w:jc w:val="left"/>
            </w:pPr>
            <w:r>
              <w:t xml:space="preserve">84.80</w:t>
            </w:r>
          </w:p>
        </w:tc>
        <w:tc>
          <w:tcPr/>
          <w:p>
            <w:pPr>
              <w:pStyle w:val="Compact"/>
              <w:jc w:val="left"/>
            </w:pPr>
            <w:r>
              <w:t xml:space="preserve">6</w:t>
            </w:r>
          </w:p>
        </w:tc>
        <w:tc>
          <w:tcPr/>
          <w:p>
            <w:pPr>
              <w:pStyle w:val="Compact"/>
              <w:jc w:val="left"/>
            </w:pPr>
            <w:r>
              <w:t xml:space="preserve">121.17</w:t>
            </w:r>
          </w:p>
        </w:tc>
      </w:tr>
      <w:tr>
        <w:tc>
          <w:tcPr/>
          <w:p>
            <w:pPr>
              <w:pStyle w:val="Compact"/>
              <w:jc w:val="left"/>
            </w:pPr>
            <w:r>
              <w:t xml:space="preserve">4</w:t>
            </w:r>
          </w:p>
        </w:tc>
        <w:tc>
          <w:tcPr/>
          <w:p>
            <w:pPr>
              <w:pStyle w:val="Compact"/>
              <w:jc w:val="left"/>
            </w:pPr>
            <w:r>
              <w:t xml:space="preserve">NAND4-NOR4-NAND2-INV-MUX4-MUX4</w:t>
            </w:r>
          </w:p>
        </w:tc>
        <w:tc>
          <w:tcPr/>
          <w:p>
            <w:pPr>
              <w:pStyle w:val="Compact"/>
              <w:jc w:val="left"/>
            </w:pPr>
            <w:r>
              <w:t xml:space="preserve">16</w:t>
            </w:r>
          </w:p>
        </w:tc>
        <w:tc>
          <w:tcPr/>
          <w:p>
            <w:pPr>
              <w:pStyle w:val="Compact"/>
              <w:jc w:val="left"/>
            </w:pPr>
            <w:r>
              <w:t xml:space="preserve">90.52</w:t>
            </w:r>
          </w:p>
        </w:tc>
        <w:tc>
          <w:tcPr/>
          <w:p>
            <w:pPr>
              <w:pStyle w:val="Compact"/>
              <w:jc w:val="left"/>
            </w:pPr>
            <w:r>
              <w:t xml:space="preserve">12.08</w:t>
            </w:r>
          </w:p>
        </w:tc>
        <w:tc>
          <w:tcPr/>
          <w:p>
            <w:pPr>
              <w:pStyle w:val="Compact"/>
              <w:jc w:val="left"/>
            </w:pPr>
            <w:r>
              <w:t xml:space="preserve">17498</w:t>
            </w:r>
          </w:p>
        </w:tc>
        <w:tc>
          <w:tcPr/>
          <w:p>
            <w:pPr>
              <w:pStyle w:val="Compact"/>
              <w:jc w:val="left"/>
            </w:pPr>
            <w:r>
              <w:t xml:space="preserve">66.25</w:t>
            </w:r>
          </w:p>
        </w:tc>
        <w:tc>
          <w:tcPr/>
          <w:p>
            <w:pPr>
              <w:pStyle w:val="Compact"/>
              <w:jc w:val="left"/>
            </w:pPr>
            <w:r>
              <w:t xml:space="preserve">8</w:t>
            </w:r>
          </w:p>
        </w:tc>
        <w:tc>
          <w:tcPr/>
          <w:p>
            <w:pPr>
              <w:pStyle w:val="Compact"/>
              <w:jc w:val="left"/>
            </w:pPr>
            <w:r>
              <w:t xml:space="preserve">93.38</w:t>
            </w:r>
          </w:p>
        </w:tc>
      </w:tr>
      <w:tr>
        <w:tc>
          <w:tcPr/>
          <w:p>
            <w:pPr>
              <w:pStyle w:val="Compact"/>
              <w:jc w:val="left"/>
            </w:pPr>
            <w:r>
              <w:t xml:space="preserve">5</w:t>
            </w:r>
          </w:p>
        </w:tc>
        <w:tc>
          <w:tcPr/>
          <w:p>
            <w:pPr>
              <w:pStyle w:val="Compact"/>
              <w:jc w:val="left"/>
            </w:pPr>
            <w:r>
              <w:t xml:space="preserve">NAND2-NOR2-INV-NOR4-NAND2-INV-MUX4-MUX4</w:t>
            </w:r>
          </w:p>
        </w:tc>
        <w:tc>
          <w:tcPr/>
          <w:p>
            <w:pPr>
              <w:pStyle w:val="Compact"/>
              <w:jc w:val="left"/>
            </w:pPr>
            <w:r>
              <w:t xml:space="preserve">16</w:t>
            </w:r>
          </w:p>
        </w:tc>
        <w:tc>
          <w:tcPr/>
          <w:p>
            <w:pPr>
              <w:pStyle w:val="Compact"/>
              <w:jc w:val="left"/>
            </w:pPr>
            <w:r>
              <w:t xml:space="preserve">100.21</w:t>
            </w:r>
          </w:p>
        </w:tc>
        <w:tc>
          <w:tcPr/>
          <w:p>
            <w:pPr>
              <w:pStyle w:val="Compact"/>
              <w:jc w:val="left"/>
            </w:pPr>
            <w:r>
              <w:t xml:space="preserve">18.16</w:t>
            </w:r>
          </w:p>
        </w:tc>
        <w:tc>
          <w:tcPr/>
          <w:p>
            <w:pPr>
              <w:pStyle w:val="Compact"/>
              <w:jc w:val="left"/>
            </w:pPr>
            <w:r>
              <w:t xml:space="preserve">29116</w:t>
            </w:r>
          </w:p>
        </w:tc>
        <w:tc>
          <w:tcPr/>
          <w:p>
            <w:pPr>
              <w:pStyle w:val="Compact"/>
              <w:jc w:val="left"/>
            </w:pPr>
            <w:r>
              <w:t xml:space="preserve">68.90</w:t>
            </w:r>
          </w:p>
        </w:tc>
        <w:tc>
          <w:tcPr/>
          <w:p>
            <w:pPr>
              <w:pStyle w:val="Compact"/>
              <w:jc w:val="left"/>
            </w:pPr>
            <w:r>
              <w:t xml:space="preserve">10</w:t>
            </w:r>
          </w:p>
        </w:tc>
        <w:tc>
          <w:tcPr/>
          <w:p>
            <w:pPr>
              <w:pStyle w:val="Compact"/>
              <w:jc w:val="left"/>
            </w:pPr>
            <w:r>
              <w:t xml:space="preserve">96.85</w:t>
            </w:r>
          </w:p>
        </w:tc>
      </w:tr>
      <w:tr>
        <w:tc>
          <w:tcPr/>
          <w:p>
            <w:pPr>
              <w:pStyle w:val="Compact"/>
              <w:jc w:val="left"/>
            </w:pPr>
            <w:r>
              <w:t xml:space="preserve">6</w:t>
            </w:r>
          </w:p>
        </w:tc>
        <w:tc>
          <w:tcPr/>
          <w:p>
            <w:pPr>
              <w:pStyle w:val="Compact"/>
              <w:jc w:val="left"/>
            </w:pPr>
            <w:r>
              <w:t xml:space="preserve">NAND2-NOR2-NAND4-INV-NAND2-INV-MUX4-MUX4</w:t>
            </w:r>
          </w:p>
        </w:tc>
        <w:tc>
          <w:tcPr/>
          <w:p>
            <w:pPr>
              <w:pStyle w:val="Compact"/>
              <w:jc w:val="left"/>
            </w:pPr>
            <w:r>
              <w:t xml:space="preserve">16</w:t>
            </w:r>
          </w:p>
        </w:tc>
        <w:tc>
          <w:tcPr/>
          <w:p>
            <w:pPr>
              <w:pStyle w:val="Compact"/>
              <w:jc w:val="left"/>
            </w:pPr>
            <w:r>
              <w:t xml:space="preserve">67.26</w:t>
            </w:r>
          </w:p>
        </w:tc>
        <w:tc>
          <w:tcPr/>
          <w:p>
            <w:pPr>
              <w:pStyle w:val="Compact"/>
              <w:jc w:val="left"/>
            </w:pPr>
            <w:r>
              <w:t xml:space="preserve">18.16</w:t>
            </w:r>
          </w:p>
        </w:tc>
        <w:tc>
          <w:tcPr/>
          <w:p>
            <w:pPr>
              <w:pStyle w:val="Compact"/>
              <w:jc w:val="left"/>
            </w:pPr>
            <w:r>
              <w:t xml:space="preserve">19544</w:t>
            </w:r>
          </w:p>
        </w:tc>
        <w:tc>
          <w:tcPr/>
          <w:p>
            <w:pPr>
              <w:pStyle w:val="Compact"/>
              <w:jc w:val="left"/>
            </w:pPr>
            <w:r>
              <w:t xml:space="preserve">68.90</w:t>
            </w:r>
          </w:p>
        </w:tc>
        <w:tc>
          <w:tcPr/>
          <w:p>
            <w:pPr>
              <w:pStyle w:val="Compact"/>
              <w:jc w:val="left"/>
            </w:pPr>
            <w:r>
              <w:t xml:space="preserve">10</w:t>
            </w:r>
          </w:p>
        </w:tc>
        <w:tc>
          <w:tcPr/>
          <w:p>
            <w:pPr>
              <w:pStyle w:val="Compact"/>
              <w:jc w:val="left"/>
            </w:pPr>
            <w:r>
              <w:t xml:space="preserve">95.76</w:t>
            </w:r>
          </w:p>
        </w:tc>
      </w:tr>
      <w:tr>
        <w:tc>
          <w:tcPr/>
          <w:p>
            <w:pPr>
              <w:pStyle w:val="Compact"/>
              <w:jc w:val="left"/>
            </w:pPr>
            <w:r>
              <w:t xml:space="preserve">7</w:t>
            </w:r>
          </w:p>
        </w:tc>
        <w:tc>
          <w:tcPr/>
          <w:p>
            <w:pPr>
              <w:pStyle w:val="Compact"/>
              <w:jc w:val="left"/>
            </w:pPr>
            <w:r>
              <w:t xml:space="preserve">NAND4-NOR4-INV-NOR2-MUX4-MUX4</w:t>
            </w:r>
          </w:p>
        </w:tc>
        <w:tc>
          <w:tcPr/>
          <w:p>
            <w:pPr>
              <w:pStyle w:val="Compact"/>
              <w:jc w:val="left"/>
            </w:pPr>
            <w:r>
              <w:t xml:space="preserve">16</w:t>
            </w:r>
          </w:p>
        </w:tc>
        <w:tc>
          <w:tcPr/>
          <w:p>
            <w:pPr>
              <w:pStyle w:val="Compact"/>
              <w:jc w:val="left"/>
            </w:pPr>
            <w:r>
              <w:t xml:space="preserve">112.73</w:t>
            </w:r>
          </w:p>
        </w:tc>
        <w:tc>
          <w:tcPr/>
          <w:p>
            <w:pPr>
              <w:pStyle w:val="Compact"/>
              <w:jc w:val="left"/>
            </w:pPr>
            <w:r>
              <w:t xml:space="preserve">12.08</w:t>
            </w:r>
          </w:p>
        </w:tc>
        <w:tc>
          <w:tcPr/>
          <w:p>
            <w:pPr>
              <w:pStyle w:val="Compact"/>
              <w:jc w:val="left"/>
            </w:pPr>
            <w:r>
              <w:t xml:space="preserve">21792</w:t>
            </w:r>
          </w:p>
        </w:tc>
        <w:tc>
          <w:tcPr/>
          <w:p>
            <w:pPr>
              <w:pStyle w:val="Compact"/>
              <w:jc w:val="left"/>
            </w:pPr>
            <w:r>
              <w:t xml:space="preserve">66.25</w:t>
            </w:r>
          </w:p>
        </w:tc>
        <w:tc>
          <w:tcPr/>
          <w:p>
            <w:pPr>
              <w:pStyle w:val="Compact"/>
              <w:jc w:val="left"/>
            </w:pPr>
            <w:r>
              <w:t xml:space="preserve">8</w:t>
            </w:r>
          </w:p>
        </w:tc>
        <w:tc>
          <w:tcPr/>
          <w:p>
            <w:pPr>
              <w:pStyle w:val="Compact"/>
              <w:jc w:val="left"/>
            </w:pPr>
            <w:r>
              <w:t xml:space="preserve">94.14</w:t>
            </w:r>
          </w:p>
        </w:tc>
      </w:tr>
      <w:tr>
        <w:tc>
          <w:tcPr/>
          <w:p>
            <w:pPr>
              <w:pStyle w:val="Compact"/>
              <w:jc w:val="left"/>
            </w:pPr>
            <w:r>
              <w:t xml:space="preserve">8</w:t>
            </w:r>
          </w:p>
        </w:tc>
        <w:tc>
          <w:tcPr/>
          <w:p>
            <w:pPr>
              <w:pStyle w:val="Compact"/>
              <w:jc w:val="left"/>
            </w:pPr>
            <w:r>
              <w:t xml:space="preserve">NAND2-NOR2-INV-NOR4-INV-NOR2-MUX4-MUX4</w:t>
            </w:r>
          </w:p>
        </w:tc>
        <w:tc>
          <w:tcPr/>
          <w:p>
            <w:pPr>
              <w:pStyle w:val="Compact"/>
              <w:jc w:val="left"/>
            </w:pPr>
            <w:r>
              <w:t xml:space="preserve">16</w:t>
            </w:r>
          </w:p>
        </w:tc>
        <w:tc>
          <w:tcPr/>
          <w:p>
            <w:pPr>
              <w:pStyle w:val="Compact"/>
              <w:jc w:val="left"/>
            </w:pPr>
            <w:r>
              <w:t xml:space="preserve">124.80</w:t>
            </w:r>
          </w:p>
        </w:tc>
        <w:tc>
          <w:tcPr/>
          <w:p>
            <w:pPr>
              <w:pStyle w:val="Compact"/>
              <w:jc w:val="left"/>
            </w:pPr>
            <w:r>
              <w:t xml:space="preserve">18.16</w:t>
            </w:r>
          </w:p>
        </w:tc>
        <w:tc>
          <w:tcPr/>
          <w:p>
            <w:pPr>
              <w:pStyle w:val="Compact"/>
              <w:jc w:val="left"/>
            </w:pPr>
            <w:r>
              <w:t xml:space="preserve">36260</w:t>
            </w:r>
          </w:p>
        </w:tc>
        <w:tc>
          <w:tcPr/>
          <w:p>
            <w:pPr>
              <w:pStyle w:val="Compact"/>
              <w:jc w:val="left"/>
            </w:pPr>
            <w:r>
              <w:t xml:space="preserve">68.90</w:t>
            </w:r>
          </w:p>
        </w:tc>
        <w:tc>
          <w:tcPr/>
          <w:p>
            <w:pPr>
              <w:pStyle w:val="Compact"/>
              <w:jc w:val="left"/>
            </w:pPr>
            <w:r>
              <w:t xml:space="preserve">10</w:t>
            </w:r>
          </w:p>
        </w:tc>
        <w:tc>
          <w:tcPr/>
          <w:p>
            <w:pPr>
              <w:pStyle w:val="Compact"/>
              <w:jc w:val="left"/>
            </w:pPr>
            <w:r>
              <w:t xml:space="preserve">97.47</w:t>
            </w:r>
          </w:p>
        </w:tc>
      </w:tr>
      <w:tr>
        <w:tc>
          <w:tcPr/>
          <w:p>
            <w:pPr>
              <w:pStyle w:val="Compact"/>
              <w:jc w:val="left"/>
            </w:pPr>
            <w:r>
              <w:rPr>
                <w:b/>
                <w:bCs/>
              </w:rPr>
              <w:t xml:space="preserve">9</w:t>
            </w:r>
          </w:p>
        </w:tc>
        <w:tc>
          <w:tcPr/>
          <w:p>
            <w:pPr>
              <w:pStyle w:val="Compact"/>
              <w:jc w:val="left"/>
            </w:pPr>
            <w:r>
              <w:rPr>
                <w:b/>
                <w:bCs/>
              </w:rPr>
              <w:t xml:space="preserve">NAND2-NOR2-NAND4-NOR2-MUX4-MUX4</w:t>
            </w:r>
          </w:p>
        </w:tc>
        <w:tc>
          <w:tcPr/>
          <w:p>
            <w:pPr>
              <w:pStyle w:val="Compact"/>
              <w:jc w:val="left"/>
            </w:pPr>
            <w:r>
              <w:rPr>
                <w:b/>
                <w:bCs/>
              </w:rPr>
              <w:t xml:space="preserve">16</w:t>
            </w:r>
          </w:p>
        </w:tc>
        <w:tc>
          <w:tcPr/>
          <w:p>
            <w:pPr>
              <w:pStyle w:val="Compact"/>
              <w:jc w:val="left"/>
            </w:pPr>
            <w:r>
              <w:rPr>
                <w:b/>
                <w:bCs/>
              </w:rPr>
              <w:t xml:space="preserve">83.77</w:t>
            </w:r>
          </w:p>
        </w:tc>
        <w:tc>
          <w:tcPr/>
          <w:p>
            <w:pPr>
              <w:pStyle w:val="Compact"/>
              <w:jc w:val="left"/>
            </w:pPr>
            <w:r>
              <w:rPr>
                <w:b/>
                <w:bCs/>
              </w:rPr>
              <w:t xml:space="preserve">18.16</w:t>
            </w:r>
          </w:p>
        </w:tc>
        <w:tc>
          <w:tcPr/>
          <w:p>
            <w:pPr>
              <w:pStyle w:val="Compact"/>
              <w:jc w:val="left"/>
            </w:pPr>
            <w:r>
              <w:rPr>
                <w:b/>
                <w:bCs/>
              </w:rPr>
              <w:t xml:space="preserve">24340</w:t>
            </w:r>
          </w:p>
        </w:tc>
        <w:tc>
          <w:tcPr/>
          <w:p>
            <w:pPr>
              <w:pStyle w:val="Compact"/>
              <w:jc w:val="left"/>
            </w:pPr>
            <w:r>
              <w:rPr>
                <w:b/>
                <w:bCs/>
              </w:rPr>
              <w:t xml:space="preserve">63.60</w:t>
            </w:r>
          </w:p>
        </w:tc>
        <w:tc>
          <w:tcPr/>
          <w:p>
            <w:pPr>
              <w:pStyle w:val="Compact"/>
              <w:jc w:val="left"/>
            </w:pPr>
            <w:r>
              <w:rPr>
                <w:b/>
                <w:bCs/>
              </w:rPr>
              <w:t xml:space="preserve">8</w:t>
            </w:r>
          </w:p>
        </w:tc>
        <w:tc>
          <w:tcPr/>
          <w:p>
            <w:pPr>
              <w:pStyle w:val="Compact"/>
              <w:jc w:val="left"/>
            </w:pPr>
            <w:r>
              <w:rPr>
                <w:b/>
                <w:bCs/>
              </w:rPr>
              <w:t xml:space="preserve">91.87</w:t>
            </w:r>
          </w:p>
        </w:tc>
      </w:tr>
      <w:tr>
        <w:tc>
          <w:tcPr/>
          <w:p>
            <w:pPr>
              <w:pStyle w:val="Compact"/>
              <w:jc w:val="left"/>
            </w:pPr>
            <w:r>
              <w:t xml:space="preserve">10</w:t>
            </w:r>
          </w:p>
        </w:tc>
        <w:tc>
          <w:tcPr/>
          <w:p>
            <w:pPr>
              <w:pStyle w:val="Compact"/>
              <w:jc w:val="left"/>
            </w:pPr>
            <w:r>
              <w:t xml:space="preserve">NAND2-NOR2-NAND2-NOR2-INV-NOR2-MUX4-MUX4</w:t>
            </w:r>
          </w:p>
        </w:tc>
        <w:tc>
          <w:tcPr/>
          <w:p>
            <w:pPr>
              <w:pStyle w:val="Compact"/>
              <w:jc w:val="left"/>
            </w:pPr>
            <w:r>
              <w:t xml:space="preserve">16</w:t>
            </w:r>
          </w:p>
        </w:tc>
        <w:tc>
          <w:tcPr/>
          <w:p>
            <w:pPr>
              <w:pStyle w:val="Compact"/>
              <w:jc w:val="left"/>
            </w:pPr>
            <w:r>
              <w:t xml:space="preserve">92.73</w:t>
            </w:r>
          </w:p>
        </w:tc>
        <w:tc>
          <w:tcPr/>
          <w:p>
            <w:pPr>
              <w:pStyle w:val="Compact"/>
              <w:jc w:val="left"/>
            </w:pPr>
            <w:r>
              <w:t xml:space="preserve">18.16</w:t>
            </w:r>
          </w:p>
        </w:tc>
        <w:tc>
          <w:tcPr/>
          <w:p>
            <w:pPr>
              <w:pStyle w:val="Compact"/>
              <w:jc w:val="left"/>
            </w:pPr>
            <w:r>
              <w:t xml:space="preserve">26944</w:t>
            </w:r>
          </w:p>
        </w:tc>
        <w:tc>
          <w:tcPr/>
          <w:p>
            <w:pPr>
              <w:pStyle w:val="Compact"/>
              <w:jc w:val="left"/>
            </w:pPr>
            <w:r>
              <w:t xml:space="preserve">66.25</w:t>
            </w:r>
          </w:p>
        </w:tc>
        <w:tc>
          <w:tcPr/>
          <w:p>
            <w:pPr>
              <w:pStyle w:val="Compact"/>
              <w:jc w:val="left"/>
            </w:pPr>
            <w:r>
              <w:t xml:space="preserve">10</w:t>
            </w:r>
          </w:p>
        </w:tc>
        <w:tc>
          <w:tcPr/>
          <w:p>
            <w:pPr>
              <w:pStyle w:val="Compact"/>
              <w:jc w:val="left"/>
            </w:pPr>
            <w:r>
              <w:t xml:space="preserve">93.99</w:t>
            </w:r>
          </w:p>
        </w:tc>
      </w:tr>
      <w:tr>
        <w:tc>
          <w:tcPr/>
          <w:p>
            <w:pPr>
              <w:pStyle w:val="Compact"/>
              <w:jc w:val="left"/>
            </w:pPr>
            <w:r>
              <w:t xml:space="preserve">11</w:t>
            </w:r>
          </w:p>
        </w:tc>
        <w:tc>
          <w:tcPr/>
          <w:p>
            <w:pPr>
              <w:pStyle w:val="Compact"/>
              <w:jc w:val="left"/>
            </w:pPr>
            <w:r>
              <w:t xml:space="preserve">NAND2-NOR2-NAND2-NOR2-NAND2-INV-MUX4-MUX4</w:t>
            </w:r>
          </w:p>
        </w:tc>
        <w:tc>
          <w:tcPr/>
          <w:p>
            <w:pPr>
              <w:pStyle w:val="Compact"/>
              <w:jc w:val="left"/>
            </w:pPr>
            <w:r>
              <w:t xml:space="preserve">16</w:t>
            </w:r>
          </w:p>
        </w:tc>
        <w:tc>
          <w:tcPr/>
          <w:p>
            <w:pPr>
              <w:pStyle w:val="Compact"/>
              <w:jc w:val="left"/>
            </w:pPr>
            <w:r>
              <w:t xml:space="preserve">74.46</w:t>
            </w:r>
          </w:p>
        </w:tc>
        <w:tc>
          <w:tcPr/>
          <w:p>
            <w:pPr>
              <w:pStyle w:val="Compact"/>
              <w:jc w:val="left"/>
            </w:pPr>
            <w:r>
              <w:t xml:space="preserve">18.16</w:t>
            </w:r>
          </w:p>
        </w:tc>
        <w:tc>
          <w:tcPr/>
          <w:p>
            <w:pPr>
              <w:pStyle w:val="Compact"/>
              <w:jc w:val="left"/>
            </w:pPr>
            <w:r>
              <w:t xml:space="preserve">21635</w:t>
            </w:r>
          </w:p>
        </w:tc>
        <w:tc>
          <w:tcPr/>
          <w:p>
            <w:pPr>
              <w:pStyle w:val="Compact"/>
              <w:jc w:val="left"/>
            </w:pPr>
            <w:r>
              <w:t xml:space="preserve">66.25</w:t>
            </w:r>
          </w:p>
        </w:tc>
        <w:tc>
          <w:tcPr/>
          <w:p>
            <w:pPr>
              <w:pStyle w:val="Compact"/>
              <w:jc w:val="left"/>
            </w:pPr>
            <w:r>
              <w:t xml:space="preserve">10</w:t>
            </w:r>
          </w:p>
        </w:tc>
        <w:tc>
          <w:tcPr/>
          <w:p>
            <w:pPr>
              <w:pStyle w:val="Compact"/>
              <w:jc w:val="left"/>
            </w:pPr>
            <w:r>
              <w:t xml:space="preserve">93.38</w:t>
            </w:r>
          </w:p>
        </w:tc>
      </w:tr>
      <w:tr>
        <w:tc>
          <w:tcPr/>
          <w:p>
            <w:pPr>
              <w:pStyle w:val="Compact"/>
              <w:jc w:val="left"/>
            </w:pPr>
            <w:r>
              <w:t xml:space="preserve">12</w:t>
            </w:r>
          </w:p>
        </w:tc>
        <w:tc>
          <w:tcPr/>
          <w:p>
            <w:pPr>
              <w:pStyle w:val="Compact"/>
              <w:jc w:val="left"/>
            </w:pPr>
            <w:r>
              <w:t xml:space="preserve">INV-INV-NAND16-NOR2-MUX16</w:t>
            </w:r>
          </w:p>
        </w:tc>
        <w:tc>
          <w:tcPr/>
          <w:p>
            <w:pPr>
              <w:pStyle w:val="Compact"/>
              <w:jc w:val="left"/>
            </w:pPr>
            <w:r>
              <w:t xml:space="preserve">16</w:t>
            </w:r>
          </w:p>
        </w:tc>
        <w:tc>
          <w:tcPr/>
          <w:p>
            <w:pPr>
              <w:pStyle w:val="Compact"/>
              <w:jc w:val="left"/>
            </w:pPr>
            <w:r>
              <w:t xml:space="preserve">468.47</w:t>
            </w:r>
          </w:p>
        </w:tc>
        <w:tc>
          <w:tcPr/>
          <w:p>
            <w:pPr>
              <w:pStyle w:val="Compact"/>
              <w:jc w:val="left"/>
            </w:pPr>
            <w:r>
              <w:t xml:space="preserve">24.26</w:t>
            </w:r>
          </w:p>
        </w:tc>
        <w:tc>
          <w:tcPr/>
          <w:p>
            <w:pPr>
              <w:pStyle w:val="Compact"/>
              <w:jc w:val="left"/>
            </w:pPr>
            <w:r>
              <w:t xml:space="preserve">181860</w:t>
            </w:r>
          </w:p>
        </w:tc>
        <w:tc>
          <w:tcPr/>
          <w:p>
            <w:pPr>
              <w:pStyle w:val="Compact"/>
              <w:jc w:val="left"/>
            </w:pPr>
            <w:r>
              <w:t xml:space="preserve">108.65</w:t>
            </w:r>
          </w:p>
        </w:tc>
        <w:tc>
          <w:tcPr/>
          <w:p>
            <w:pPr>
              <w:pStyle w:val="Compact"/>
              <w:jc w:val="left"/>
            </w:pPr>
            <w:r>
              <w:t xml:space="preserve">6</w:t>
            </w:r>
          </w:p>
        </w:tc>
        <w:tc>
          <w:tcPr/>
          <w:p>
            <w:pPr>
              <w:pStyle w:val="Compact"/>
              <w:jc w:val="left"/>
            </w:pPr>
            <w:r>
              <w:t xml:space="preserve">153.81</w:t>
            </w:r>
          </w:p>
        </w:tc>
      </w:tr>
      <w:tr>
        <w:tc>
          <w:tcPr/>
          <w:p>
            <w:pPr>
              <w:pStyle w:val="Compact"/>
              <w:jc w:val="left"/>
            </w:pPr>
            <w:r>
              <w:t xml:space="preserve">13</w:t>
            </w:r>
          </w:p>
        </w:tc>
        <w:tc>
          <w:tcPr/>
          <w:p>
            <w:pPr>
              <w:pStyle w:val="Compact"/>
              <w:jc w:val="left"/>
            </w:pPr>
            <w:r>
              <w:t xml:space="preserve">NAND4-NOR4-NAND2-INV-MUX2-MUX2-MUX4</w:t>
            </w:r>
          </w:p>
        </w:tc>
        <w:tc>
          <w:tcPr/>
          <w:p>
            <w:pPr>
              <w:pStyle w:val="Compact"/>
              <w:jc w:val="left"/>
            </w:pPr>
            <w:r>
              <w:t xml:space="preserve">16</w:t>
            </w:r>
          </w:p>
        </w:tc>
        <w:tc>
          <w:tcPr/>
          <w:p>
            <w:pPr>
              <w:pStyle w:val="Compact"/>
              <w:jc w:val="left"/>
            </w:pPr>
            <w:r>
              <w:t xml:space="preserve">85.90</w:t>
            </w:r>
          </w:p>
        </w:tc>
        <w:tc>
          <w:tcPr/>
          <w:p>
            <w:pPr>
              <w:pStyle w:val="Compact"/>
              <w:jc w:val="left"/>
            </w:pPr>
            <w:r>
              <w:t xml:space="preserve">12.08</w:t>
            </w:r>
          </w:p>
        </w:tc>
        <w:tc>
          <w:tcPr/>
          <w:p>
            <w:pPr>
              <w:pStyle w:val="Compact"/>
              <w:jc w:val="left"/>
            </w:pPr>
            <w:r>
              <w:t xml:space="preserve">16605</w:t>
            </w:r>
          </w:p>
        </w:tc>
        <w:tc>
          <w:tcPr/>
          <w:p>
            <w:pPr>
              <w:pStyle w:val="Compact"/>
              <w:jc w:val="left"/>
            </w:pPr>
            <w:r>
              <w:t xml:space="preserve">68.90</w:t>
            </w:r>
          </w:p>
        </w:tc>
        <w:tc>
          <w:tcPr/>
          <w:p>
            <w:pPr>
              <w:pStyle w:val="Compact"/>
              <w:jc w:val="left"/>
            </w:pPr>
            <w:r>
              <w:t xml:space="preserve">10</w:t>
            </w:r>
          </w:p>
        </w:tc>
        <w:tc>
          <w:tcPr/>
          <w:p>
            <w:pPr>
              <w:pStyle w:val="Compact"/>
              <w:jc w:val="left"/>
            </w:pPr>
            <w:r>
              <w:t xml:space="preserve">95.33</w:t>
            </w:r>
          </w:p>
        </w:tc>
      </w:tr>
      <w:tr>
        <w:tc>
          <w:tcPr/>
          <w:p>
            <w:pPr>
              <w:pStyle w:val="Compact"/>
              <w:jc w:val="left"/>
            </w:pPr>
            <w:r>
              <w:t xml:space="preserve">14</w:t>
            </w:r>
          </w:p>
        </w:tc>
        <w:tc>
          <w:tcPr/>
          <w:p>
            <w:pPr>
              <w:pStyle w:val="Compact"/>
              <w:jc w:val="left"/>
            </w:pPr>
            <w:r>
              <w:t xml:space="preserve">NAND4-NOR4-INV-NOR2-MUX2-MUX2-MUX4</w:t>
            </w:r>
          </w:p>
        </w:tc>
        <w:tc>
          <w:tcPr/>
          <w:p>
            <w:pPr>
              <w:pStyle w:val="Compact"/>
              <w:jc w:val="left"/>
            </w:pPr>
            <w:r>
              <w:t xml:space="preserve">16</w:t>
            </w:r>
          </w:p>
        </w:tc>
        <w:tc>
          <w:tcPr/>
          <w:p>
            <w:pPr>
              <w:pStyle w:val="Compact"/>
              <w:jc w:val="left"/>
            </w:pPr>
            <w:r>
              <w:t xml:space="preserve">106.98</w:t>
            </w:r>
          </w:p>
        </w:tc>
        <w:tc>
          <w:tcPr/>
          <w:p>
            <w:pPr>
              <w:pStyle w:val="Compact"/>
              <w:jc w:val="left"/>
            </w:pPr>
            <w:r>
              <w:t xml:space="preserve">12.08</w:t>
            </w:r>
          </w:p>
        </w:tc>
        <w:tc>
          <w:tcPr/>
          <w:p>
            <w:pPr>
              <w:pStyle w:val="Compact"/>
              <w:jc w:val="left"/>
            </w:pPr>
            <w:r>
              <w:t xml:space="preserve">20679</w:t>
            </w:r>
          </w:p>
        </w:tc>
        <w:tc>
          <w:tcPr/>
          <w:p>
            <w:pPr>
              <w:pStyle w:val="Compact"/>
              <w:jc w:val="left"/>
            </w:pPr>
            <w:r>
              <w:t xml:space="preserve">68.90</w:t>
            </w:r>
          </w:p>
        </w:tc>
        <w:tc>
          <w:tcPr/>
          <w:p>
            <w:pPr>
              <w:pStyle w:val="Compact"/>
              <w:jc w:val="left"/>
            </w:pPr>
            <w:r>
              <w:t xml:space="preserve">10</w:t>
            </w:r>
          </w:p>
        </w:tc>
        <w:tc>
          <w:tcPr/>
          <w:p>
            <w:pPr>
              <w:pStyle w:val="Compact"/>
              <w:jc w:val="left"/>
            </w:pPr>
            <w:r>
              <w:t xml:space="preserve">95.91</w:t>
            </w:r>
          </w:p>
        </w:tc>
      </w:tr>
      <w:tr>
        <w:tc>
          <w:tcPr/>
          <w:p>
            <w:pPr>
              <w:pStyle w:val="Compact"/>
              <w:jc w:val="left"/>
            </w:pPr>
            <w:r>
              <w:t xml:space="preserve">15</w:t>
            </w:r>
          </w:p>
        </w:tc>
        <w:tc>
          <w:tcPr/>
          <w:p>
            <w:pPr>
              <w:pStyle w:val="Compact"/>
              <w:jc w:val="left"/>
            </w:pPr>
            <w:r>
              <w:t xml:space="preserve">NAND2-NOR2-NAND4-NOR2-MUX2-MUX2-MUX4</w:t>
            </w:r>
          </w:p>
        </w:tc>
        <w:tc>
          <w:tcPr/>
          <w:p>
            <w:pPr>
              <w:pStyle w:val="Compact"/>
              <w:jc w:val="left"/>
            </w:pPr>
            <w:r>
              <w:t xml:space="preserve">16</w:t>
            </w:r>
          </w:p>
        </w:tc>
        <w:tc>
          <w:tcPr/>
          <w:p>
            <w:pPr>
              <w:pStyle w:val="Compact"/>
              <w:jc w:val="left"/>
            </w:pPr>
            <w:r>
              <w:t xml:space="preserve">79.49</w:t>
            </w:r>
          </w:p>
        </w:tc>
        <w:tc>
          <w:tcPr/>
          <w:p>
            <w:pPr>
              <w:pStyle w:val="Compact"/>
              <w:jc w:val="left"/>
            </w:pPr>
            <w:r>
              <w:t xml:space="preserve">18.16</w:t>
            </w:r>
          </w:p>
        </w:tc>
        <w:tc>
          <w:tcPr/>
          <w:p>
            <w:pPr>
              <w:pStyle w:val="Compact"/>
              <w:jc w:val="left"/>
            </w:pPr>
            <w:r>
              <w:t xml:space="preserve">23097</w:t>
            </w:r>
          </w:p>
        </w:tc>
        <w:tc>
          <w:tcPr/>
          <w:p>
            <w:pPr>
              <w:pStyle w:val="Compact"/>
              <w:jc w:val="left"/>
            </w:pPr>
            <w:r>
              <w:t xml:space="preserve">66.25</w:t>
            </w:r>
          </w:p>
        </w:tc>
        <w:tc>
          <w:tcPr/>
          <w:p>
            <w:pPr>
              <w:pStyle w:val="Compact"/>
              <w:jc w:val="left"/>
            </w:pPr>
            <w:r>
              <w:t xml:space="preserve">10</w:t>
            </w:r>
          </w:p>
        </w:tc>
        <w:tc>
          <w:tcPr/>
          <w:p>
            <w:pPr>
              <w:pStyle w:val="Compact"/>
              <w:jc w:val="left"/>
            </w:pPr>
            <w:r>
              <w:t xml:space="preserve">93.56</w:t>
            </w:r>
          </w:p>
        </w:tc>
      </w:tr>
    </w:tbl>
    <w:p>
      <w:pPr>
        <w:pStyle w:val="BodyText"/>
      </w:pPr>
      <w:r>
        <w:t xml:space="preserve">→</w:t>
      </w:r>
      <w:r>
        <w:t xml:space="preserve"> </w:t>
      </w:r>
      <w:r>
        <w:rPr>
          <w:b/>
          <w:bCs/>
        </w:rPr>
        <w:t xml:space="preserve">#9 NAND2-NOR2-NAND4-NOR2-MUX4-MUX4 구조를 D = 91.87τ로 최적 설계로 선정</w:t>
      </w:r>
      <w:r>
        <w:t xml:space="preserve">하였다. 실제 stage 전개는 NAND2 → NOR2 → NAND4 → NOR2 → [NAND3 → NAND4] → [NAND3 → NAND4], 총 N = 8 stages이다. 차순위는 #11과 #4(93.38), #15(93.56)였다.</w:t>
      </w:r>
    </w:p>
    <w:bookmarkEnd w:id="22"/>
    <w:bookmarkStart w:id="23" w:name="gate-sizing"/>
    <w:p>
      <w:pPr>
        <w:pStyle w:val="Heading2"/>
      </w:pPr>
      <w:r>
        <w:t xml:space="preserve">2.5 Gate Sizing</w:t>
      </w:r>
    </w:p>
    <w:p>
      <w:pPr>
        <w:pStyle w:val="FirstParagraph"/>
      </w:pPr>
      <w:r>
        <w:t xml:space="preserve">선정한 구조에 대해 stage effort를 균등 분배하여 각 gate의 input capacitance를 결정하였다.</w:t>
      </w:r>
    </w:p>
    <w:p>
      <w:pPr>
        <w:pStyle w:val="BodyText"/>
      </w:pPr>
      <m:oMathPara>
        <m:oMathParaPr>
          <m:jc m:val="center"/>
        </m:oMathParaPr>
        <m:oMath>
          <m:acc>
            <m:accPr>
              <m:chr m:val="̂"/>
            </m:accPr>
            <m:e>
              <m:r>
                <m:t>f</m:t>
              </m:r>
            </m:e>
          </m:acc>
          <m:r>
            <m:rPr>
              <m:sty m:val="p"/>
            </m:rPr>
            <m:t>=</m:t>
          </m:r>
          <m:sSup>
            <m:e>
              <m:r>
                <m:t>F</m:t>
              </m:r>
            </m:e>
            <m:sup>
              <m:f>
                <m:fPr>
                  <m:type m:val="bar"/>
                </m:fPr>
                <m:num>
                  <m:r>
                    <m:t>1</m:t>
                  </m:r>
                </m:num>
                <m:den>
                  <m:r>
                    <m:t>8</m:t>
                  </m:r>
                </m:den>
              </m:f>
            </m:sup>
          </m:sSup>
          <m:r>
            <m:rPr>
              <m:sty m:val="p"/>
            </m:rPr>
            <m:t>=</m:t>
          </m:r>
          <m:sSup>
            <m:e>
              <m:r>
                <m:t>24340</m:t>
              </m:r>
            </m:e>
            <m:sup>
              <m:f>
                <m:fPr>
                  <m:type m:val="bar"/>
                </m:fPr>
                <m:num>
                  <m:r>
                    <m:t>1</m:t>
                  </m:r>
                </m:num>
                <m:den>
                  <m:r>
                    <m:t>8</m:t>
                  </m:r>
                </m:den>
              </m:f>
            </m:sup>
          </m:sSup>
          <m:r>
            <m:rPr>
              <m:sty m:val="p"/>
            </m:rPr>
            <m:t>=</m:t>
          </m:r>
          <m:r>
            <m:t>3.534</m:t>
          </m:r>
          <m:r>
            <m:rPr>
              <m:sty m:val="p"/>
            </m:rPr>
            <m:t>,</m:t>
          </m:r>
          <m:r>
            <m:t>  </m:t>
          </m:r>
          <m:sSub>
            <m:e>
              <m:r>
                <m:t>C</m:t>
              </m:r>
            </m:e>
            <m:sub>
              <m:r>
                <m:t>i</m:t>
              </m:r>
              <m:r>
                <m:t>n</m:t>
              </m:r>
            </m:sub>
          </m:sSub>
          <m:r>
            <m:rPr>
              <m:sty m:val="p"/>
            </m:rPr>
            <m:t>=</m:t>
          </m:r>
          <m:r>
            <m:t>g</m:t>
          </m:r>
          <m:r>
            <m:rPr>
              <m:sty m:val="p"/>
            </m:rPr>
            <m:t>⋅</m:t>
          </m:r>
          <m:f>
            <m:fPr>
              <m:type m:val="bar"/>
            </m:fPr>
            <m:num>
              <m:sSub>
                <m:e>
                  <m:r>
                    <m:t>C</m:t>
                  </m:r>
                </m:e>
                <m:sub>
                  <m:r>
                    <m:t>o</m:t>
                  </m:r>
                  <m:r>
                    <m:t>u</m:t>
                  </m:r>
                  <m:r>
                    <m:t>t</m:t>
                  </m:r>
                </m:sub>
              </m:sSub>
            </m:num>
            <m:den>
              <m:r>
                <m:t>3.534</m:t>
              </m:r>
            </m:den>
          </m:f>
        </m:oMath>
      </m:oMathPara>
    </w:p>
    <w:p>
      <w:pPr>
        <w:pStyle w:val="FirstParagraph"/>
      </w:pPr>
      <w:r>
        <w:rPr>
          <w:b/>
          <w:bCs/>
        </w:rPr>
        <w:t xml:space="preserve">표 2.3 Logic gate별 input capacitance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Logic</w:t>
            </w:r>
          </w:p>
        </w:tc>
        <w:tc>
          <w:tcPr/>
          <w:p>
            <w:pPr>
              <w:pStyle w:val="Compact"/>
            </w:pPr>
            <w:r>
              <w:t xml:space="preserve">Input cap (fF)</w:t>
            </w:r>
          </w:p>
        </w:tc>
      </w:tr>
      <w:tr>
        <w:tc>
          <w:tcPr/>
          <w:p>
            <w:pPr>
              <w:pStyle w:val="Compact"/>
            </w:pPr>
            <w:r>
              <w:t xml:space="preserve">1</w:t>
            </w:r>
          </w:p>
        </w:tc>
        <w:tc>
          <w:tcPr/>
          <w:p>
            <w:pPr>
              <w:pStyle w:val="Compact"/>
            </w:pPr>
            <w:r>
              <w:t xml:space="preserve">NAND2</w:t>
            </w:r>
          </w:p>
        </w:tc>
        <w:tc>
          <w:tcPr/>
          <w:p>
            <w:pPr>
              <w:pStyle w:val="Compact"/>
            </w:pPr>
            <w:r>
              <w:t xml:space="preserve">5.51</w:t>
            </w:r>
          </w:p>
        </w:tc>
      </w:tr>
      <w:tr>
        <w:tc>
          <w:tcPr/>
          <w:p>
            <w:pPr>
              <w:pStyle w:val="Compact"/>
            </w:pPr>
            <w:r>
              <w:t xml:space="preserve">2</w:t>
            </w:r>
          </w:p>
        </w:tc>
        <w:tc>
          <w:tcPr/>
          <w:p>
            <w:pPr>
              <w:pStyle w:val="Compact"/>
            </w:pPr>
            <w:r>
              <w:t xml:space="preserve">NOR2</w:t>
            </w:r>
          </w:p>
        </w:tc>
        <w:tc>
          <w:tcPr/>
          <w:p>
            <w:pPr>
              <w:pStyle w:val="Compact"/>
            </w:pPr>
            <w:r>
              <w:t xml:space="preserve">14.57</w:t>
            </w:r>
          </w:p>
        </w:tc>
      </w:tr>
      <w:tr>
        <w:tc>
          <w:tcPr/>
          <w:p>
            <w:pPr>
              <w:pStyle w:val="Compact"/>
            </w:pPr>
            <w:r>
              <w:t xml:space="preserve">3</w:t>
            </w:r>
          </w:p>
        </w:tc>
        <w:tc>
          <w:tcPr/>
          <w:p>
            <w:pPr>
              <w:pStyle w:val="Compact"/>
            </w:pPr>
            <w:r>
              <w:t xml:space="preserve">NAND4</w:t>
            </w:r>
          </w:p>
        </w:tc>
        <w:tc>
          <w:tcPr/>
          <w:p>
            <w:pPr>
              <w:pStyle w:val="Compact"/>
            </w:pPr>
            <w:r>
              <w:t xml:space="preserve">30.94</w:t>
            </w:r>
          </w:p>
        </w:tc>
      </w:tr>
      <w:tr>
        <w:tc>
          <w:tcPr/>
          <w:p>
            <w:pPr>
              <w:pStyle w:val="Compact"/>
            </w:pPr>
            <w:r>
              <w:t xml:space="preserve">4</w:t>
            </w:r>
          </w:p>
        </w:tc>
        <w:tc>
          <w:tcPr/>
          <w:p>
            <w:pPr>
              <w:pStyle w:val="Compact"/>
            </w:pPr>
            <w:r>
              <w:t xml:space="preserve">NOR2</w:t>
            </w:r>
          </w:p>
        </w:tc>
        <w:tc>
          <w:tcPr/>
          <w:p>
            <w:pPr>
              <w:pStyle w:val="Compact"/>
            </w:pPr>
            <w:r>
              <w:t xml:space="preserve">3.40</w:t>
            </w:r>
          </w:p>
        </w:tc>
      </w:tr>
      <w:tr>
        <w:tc>
          <w:tcPr/>
          <w:p>
            <w:pPr>
              <w:pStyle w:val="Compact"/>
            </w:pPr>
            <w:r>
              <w:t xml:space="preserve">5</w:t>
            </w:r>
          </w:p>
        </w:tc>
        <w:tc>
          <w:tcPr/>
          <w:p>
            <w:pPr>
              <w:pStyle w:val="Compact"/>
            </w:pPr>
            <w:r>
              <w:t xml:space="preserve">NAND3</w:t>
            </w:r>
          </w:p>
        </w:tc>
        <w:tc>
          <w:tcPr/>
          <w:p>
            <w:pPr>
              <w:pStyle w:val="Compact"/>
            </w:pPr>
            <w:r>
              <w:t xml:space="preserve">7.23</w:t>
            </w:r>
          </w:p>
        </w:tc>
      </w:tr>
      <w:tr>
        <w:tc>
          <w:tcPr/>
          <w:p>
            <w:pPr>
              <w:pStyle w:val="Compact"/>
            </w:pPr>
            <w:r>
              <w:t xml:space="preserve">6</w:t>
            </w:r>
          </w:p>
        </w:tc>
        <w:tc>
          <w:tcPr/>
          <w:p>
            <w:pPr>
              <w:pStyle w:val="Compact"/>
            </w:pPr>
            <w:r>
              <w:t xml:space="preserve">NAND4</w:t>
            </w:r>
          </w:p>
        </w:tc>
        <w:tc>
          <w:tcPr/>
          <w:p>
            <w:pPr>
              <w:pStyle w:val="Compact"/>
            </w:pPr>
            <w:r>
              <w:t xml:space="preserve">15.28</w:t>
            </w:r>
          </w:p>
        </w:tc>
      </w:tr>
      <w:tr>
        <w:tc>
          <w:tcPr/>
          <w:p>
            <w:pPr>
              <w:pStyle w:val="Compact"/>
            </w:pPr>
            <w:r>
              <w:t xml:space="preserve">7</w:t>
            </w:r>
          </w:p>
        </w:tc>
        <w:tc>
          <w:tcPr/>
          <w:p>
            <w:pPr>
              <w:pStyle w:val="Compact"/>
            </w:pPr>
            <w:r>
              <w:t xml:space="preserve">NAND3</w:t>
            </w:r>
          </w:p>
        </w:tc>
        <w:tc>
          <w:tcPr/>
          <w:p>
            <w:pPr>
              <w:pStyle w:val="Compact"/>
            </w:pPr>
            <w:r>
              <w:t xml:space="preserve">26.88</w:t>
            </w:r>
          </w:p>
        </w:tc>
      </w:tr>
      <w:tr>
        <w:tc>
          <w:tcPr/>
          <w:p>
            <w:pPr>
              <w:pStyle w:val="Compact"/>
            </w:pPr>
            <w:r>
              <w:t xml:space="preserve">8</w:t>
            </w:r>
          </w:p>
        </w:tc>
        <w:tc>
          <w:tcPr/>
          <w:p>
            <w:pPr>
              <w:pStyle w:val="Compact"/>
            </w:pPr>
            <w:r>
              <w:t xml:space="preserve">NAND4</w:t>
            </w:r>
          </w:p>
        </w:tc>
        <w:tc>
          <w:tcPr/>
          <w:p>
            <w:pPr>
              <w:pStyle w:val="Compact"/>
            </w:pPr>
            <w:r>
              <w:t xml:space="preserve">56.82</w:t>
            </w:r>
          </w:p>
        </w:tc>
      </w:tr>
    </w:tbl>
    <w:p>
      <w:pPr>
        <w:pStyle w:val="BodyText"/>
      </w:pPr>
      <w:r>
        <w:t xml:space="preserve">구한 input capacitance를 측정치 1.249 fF/μm으로 나누어 input당 총 width를 구하고, μ = 2 기준의 게이트별 n:p 비율(NAND2 = 2:2, NAND3 = 3:2, NAND4 = 4:2, NOR2 = 1:4)로 분배하여 표 2.4와 같이 nMOS/pMOS size를 결정하였다.</w:t>
      </w:r>
    </w:p>
    <w:p>
      <w:pPr>
        <w:pStyle w:val="BodyText"/>
      </w:pPr>
      <w:r>
        <w:rPr>
          <w:b/>
          <w:bCs/>
        </w:rPr>
        <w:t xml:space="preserve">표 2.4 Logic gate별 nmos, pmos sizing</w:t>
      </w:r>
      <w:r>
        <w:t xml:space="preserve"> </w:t>
      </w:r>
      <w:r>
        <w:t xml:space="preserve">[단위: μm]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Logic</w:t>
            </w:r>
          </w:p>
        </w:tc>
        <w:tc>
          <w:tcPr/>
          <w:p>
            <w:pPr>
              <w:pStyle w:val="Compact"/>
            </w:pPr>
            <w:r>
              <w:t xml:space="preserve">nmos size</w:t>
            </w:r>
          </w:p>
        </w:tc>
        <w:tc>
          <w:tcPr/>
          <w:p>
            <w:pPr>
              <w:pStyle w:val="Compact"/>
            </w:pPr>
            <w:r>
              <w:t xml:space="preserve">pmos size</w:t>
            </w:r>
          </w:p>
        </w:tc>
      </w:tr>
      <w:tr>
        <w:tc>
          <w:tcPr/>
          <w:p>
            <w:pPr>
              <w:pStyle w:val="Compact"/>
            </w:pPr>
            <w:r>
              <w:t xml:space="preserve">1</w:t>
            </w:r>
          </w:p>
        </w:tc>
        <w:tc>
          <w:tcPr/>
          <w:p>
            <w:pPr>
              <w:pStyle w:val="Compact"/>
            </w:pPr>
            <w:r>
              <w:t xml:space="preserve">NAND2</w:t>
            </w:r>
          </w:p>
        </w:tc>
        <w:tc>
          <w:tcPr/>
          <w:p>
            <w:pPr>
              <w:pStyle w:val="Compact"/>
            </w:pPr>
            <w:r>
              <w:t xml:space="preserve">2.18</w:t>
            </w:r>
          </w:p>
        </w:tc>
        <w:tc>
          <w:tcPr/>
          <w:p>
            <w:pPr>
              <w:pStyle w:val="Compact"/>
            </w:pPr>
            <w:r>
              <w:t xml:space="preserve">2.18</w:t>
            </w:r>
          </w:p>
        </w:tc>
      </w:tr>
      <w:tr>
        <w:tc>
          <w:tcPr/>
          <w:p>
            <w:pPr>
              <w:pStyle w:val="Compact"/>
            </w:pPr>
            <w:r>
              <w:t xml:space="preserve">2</w:t>
            </w:r>
          </w:p>
        </w:tc>
        <w:tc>
          <w:tcPr/>
          <w:p>
            <w:pPr>
              <w:pStyle w:val="Compact"/>
            </w:pPr>
            <w:r>
              <w:t xml:space="preserve">NOR2</w:t>
            </w:r>
          </w:p>
        </w:tc>
        <w:tc>
          <w:tcPr/>
          <w:p>
            <w:pPr>
              <w:pStyle w:val="Compact"/>
            </w:pPr>
            <w:r>
              <w:t xml:space="preserve">2.31</w:t>
            </w:r>
          </w:p>
        </w:tc>
        <w:tc>
          <w:tcPr/>
          <w:p>
            <w:pPr>
              <w:pStyle w:val="Compact"/>
            </w:pPr>
            <w:r>
              <w:t xml:space="preserve">9.24</w:t>
            </w:r>
          </w:p>
        </w:tc>
      </w:tr>
      <w:tr>
        <w:tc>
          <w:tcPr/>
          <w:p>
            <w:pPr>
              <w:pStyle w:val="Compact"/>
            </w:pPr>
            <w:r>
              <w:t xml:space="preserve">3</w:t>
            </w:r>
          </w:p>
        </w:tc>
        <w:tc>
          <w:tcPr/>
          <w:p>
            <w:pPr>
              <w:pStyle w:val="Compact"/>
            </w:pPr>
            <w:r>
              <w:t xml:space="preserve">NAND4</w:t>
            </w:r>
          </w:p>
        </w:tc>
        <w:tc>
          <w:tcPr/>
          <w:p>
            <w:pPr>
              <w:pStyle w:val="Compact"/>
            </w:pPr>
            <w:r>
              <w:t xml:space="preserve">16.35</w:t>
            </w:r>
          </w:p>
        </w:tc>
        <w:tc>
          <w:tcPr/>
          <w:p>
            <w:pPr>
              <w:pStyle w:val="Compact"/>
            </w:pPr>
            <w:r>
              <w:t xml:space="preserve">8.18</w:t>
            </w:r>
          </w:p>
        </w:tc>
      </w:tr>
      <w:tr>
        <w:tc>
          <w:tcPr/>
          <w:p>
            <w:pPr>
              <w:pStyle w:val="Compact"/>
            </w:pPr>
            <w:r>
              <w:t xml:space="preserve">4</w:t>
            </w:r>
          </w:p>
        </w:tc>
        <w:tc>
          <w:tcPr/>
          <w:p>
            <w:pPr>
              <w:pStyle w:val="Compact"/>
            </w:pPr>
            <w:r>
              <w:t xml:space="preserve">NOR2</w:t>
            </w:r>
          </w:p>
        </w:tc>
        <w:tc>
          <w:tcPr/>
          <w:p>
            <w:pPr>
              <w:pStyle w:val="Compact"/>
            </w:pPr>
            <w:r>
              <w:t xml:space="preserve">0.54</w:t>
            </w:r>
          </w:p>
        </w:tc>
        <w:tc>
          <w:tcPr/>
          <w:p>
            <w:pPr>
              <w:pStyle w:val="Compact"/>
            </w:pPr>
            <w:r>
              <w:t xml:space="preserve">2.16</w:t>
            </w:r>
          </w:p>
        </w:tc>
      </w:tr>
      <w:tr>
        <w:tc>
          <w:tcPr/>
          <w:p>
            <w:pPr>
              <w:pStyle w:val="Compact"/>
            </w:pPr>
            <w:r>
              <w:t xml:space="preserve">5</w:t>
            </w:r>
          </w:p>
        </w:tc>
        <w:tc>
          <w:tcPr/>
          <w:p>
            <w:pPr>
              <w:pStyle w:val="Compact"/>
            </w:pPr>
            <w:r>
              <w:t xml:space="preserve">NAND3</w:t>
            </w:r>
          </w:p>
        </w:tc>
        <w:tc>
          <w:tcPr/>
          <w:p>
            <w:pPr>
              <w:pStyle w:val="Compact"/>
            </w:pPr>
            <w:r>
              <w:t xml:space="preserve">3.44</w:t>
            </w:r>
          </w:p>
        </w:tc>
        <w:tc>
          <w:tcPr/>
          <w:p>
            <w:pPr>
              <w:pStyle w:val="Compact"/>
            </w:pPr>
            <w:r>
              <w:t xml:space="preserve">2.29</w:t>
            </w:r>
          </w:p>
        </w:tc>
      </w:tr>
      <w:tr>
        <w:tc>
          <w:tcPr/>
          <w:p>
            <w:pPr>
              <w:pStyle w:val="Compact"/>
            </w:pPr>
            <w:r>
              <w:t xml:space="preserve">6</w:t>
            </w:r>
          </w:p>
        </w:tc>
        <w:tc>
          <w:tcPr/>
          <w:p>
            <w:pPr>
              <w:pStyle w:val="Compact"/>
            </w:pPr>
            <w:r>
              <w:t xml:space="preserve">NAND4</w:t>
            </w:r>
          </w:p>
        </w:tc>
        <w:tc>
          <w:tcPr/>
          <w:p>
            <w:pPr>
              <w:pStyle w:val="Compact"/>
            </w:pPr>
            <w:r>
              <w:t xml:space="preserve">8.08</w:t>
            </w:r>
          </w:p>
        </w:tc>
        <w:tc>
          <w:tcPr/>
          <w:p>
            <w:pPr>
              <w:pStyle w:val="Compact"/>
            </w:pPr>
            <w:r>
              <w:t xml:space="preserve">4.04</w:t>
            </w:r>
          </w:p>
        </w:tc>
      </w:tr>
      <w:tr>
        <w:tc>
          <w:tcPr/>
          <w:p>
            <w:pPr>
              <w:pStyle w:val="Compact"/>
            </w:pPr>
            <w:r>
              <w:t xml:space="preserve">7</w:t>
            </w:r>
          </w:p>
        </w:tc>
        <w:tc>
          <w:tcPr/>
          <w:p>
            <w:pPr>
              <w:pStyle w:val="Compact"/>
            </w:pPr>
            <w:r>
              <w:t xml:space="preserve">NAND3</w:t>
            </w:r>
          </w:p>
        </w:tc>
        <w:tc>
          <w:tcPr/>
          <w:p>
            <w:pPr>
              <w:pStyle w:val="Compact"/>
            </w:pPr>
            <w:r>
              <w:t xml:space="preserve">12.79</w:t>
            </w:r>
          </w:p>
        </w:tc>
        <w:tc>
          <w:tcPr/>
          <w:p>
            <w:pPr>
              <w:pStyle w:val="Compact"/>
            </w:pPr>
            <w:r>
              <w:t xml:space="preserve">8.52</w:t>
            </w:r>
          </w:p>
        </w:tc>
      </w:tr>
      <w:tr>
        <w:tc>
          <w:tcPr/>
          <w:p>
            <w:pPr>
              <w:pStyle w:val="Compact"/>
            </w:pPr>
            <w:r>
              <w:t xml:space="preserve">8</w:t>
            </w:r>
          </w:p>
        </w:tc>
        <w:tc>
          <w:tcPr/>
          <w:p>
            <w:pPr>
              <w:pStyle w:val="Compact"/>
            </w:pPr>
            <w:r>
              <w:t xml:space="preserve">NAND4</w:t>
            </w:r>
          </w:p>
        </w:tc>
        <w:tc>
          <w:tcPr/>
          <w:p>
            <w:pPr>
              <w:pStyle w:val="Compact"/>
            </w:pPr>
            <w:r>
              <w:t xml:space="preserve">30.21</w:t>
            </w:r>
          </w:p>
        </w:tc>
        <w:tc>
          <w:tcPr/>
          <w:p>
            <w:pPr>
              <w:pStyle w:val="Compact"/>
            </w:pPr>
            <w:r>
              <w:t xml:space="preserve">14.84</w:t>
            </w:r>
          </w:p>
        </w:tc>
      </w:tr>
    </w:tbl>
    <w:p>
      <w:pPr>
        <w:pStyle w:val="BodyText"/>
      </w:pPr>
      <w:r>
        <w:t xml:space="preserve">이 정보들을 바탕으로 그림 2.4~2.11과 같이 모든 gate를 sizing하여 구성하였고, 전체 회로는 그림 2.12(전체 회로도)와 그림 2.15(destination schematic)에 나타냈다.</w:t>
      </w:r>
    </w:p>
    <w:bookmarkEnd w:id="23"/>
    <w:bookmarkStart w:id="24" w:name="simulation을-통한-검증-delay"/>
    <w:p>
      <w:pPr>
        <w:pStyle w:val="Heading2"/>
      </w:pPr>
      <w:r>
        <w:t xml:space="preserve">2.6 Simulation을 통한 검증 — Delay</w:t>
      </w:r>
    </w:p>
    <w:p>
      <w:pPr>
        <w:pStyle w:val="FirstParagraph"/>
      </w:pPr>
      <w:r>
        <w:t xml:space="preserve">Source input부터 destination output까지의 전체 경로(8-stage)에 대해 transient simulation을 수행하고 (그림 2.17 simulation sp file, 그림 2.18 simulation result), rising/falling delay를 5회씩 측정하여 평균을 구했다.</w:t>
      </w:r>
    </w:p>
    <w:p>
      <w:pPr>
        <w:pStyle w:val="BodyText"/>
      </w:pPr>
      <w:r>
        <w:rPr>
          <w:b/>
          <w:bCs/>
        </w:rPr>
        <w:t xml:space="preserve">표 2.5 Total delay</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t_pdr (ps)</w:t>
            </w:r>
          </w:p>
        </w:tc>
        <w:tc>
          <w:tcPr/>
          <w:p>
            <w:pPr>
              <w:pStyle w:val="Compact"/>
            </w:pPr>
            <w:r>
              <w:t xml:space="preserve">351</w:t>
            </w:r>
          </w:p>
        </w:tc>
        <w:tc>
          <w:tcPr/>
          <w:p>
            <w:pPr>
              <w:pStyle w:val="Compact"/>
            </w:pPr>
            <w:r>
              <w:t xml:space="preserve">350</w:t>
            </w:r>
          </w:p>
        </w:tc>
        <w:tc>
          <w:tcPr/>
          <w:p>
            <w:pPr>
              <w:pStyle w:val="Compact"/>
            </w:pPr>
            <w:r>
              <w:t xml:space="preserve">351</w:t>
            </w:r>
          </w:p>
        </w:tc>
        <w:tc>
          <w:tcPr/>
          <w:p>
            <w:pPr>
              <w:pStyle w:val="Compact"/>
            </w:pPr>
            <w:r>
              <w:t xml:space="preserve">351</w:t>
            </w:r>
          </w:p>
        </w:tc>
        <w:tc>
          <w:tcPr/>
          <w:p>
            <w:pPr>
              <w:pStyle w:val="Compact"/>
            </w:pPr>
            <w:r>
              <w:t xml:space="preserve">350</w:t>
            </w:r>
          </w:p>
        </w:tc>
        <w:tc>
          <w:tcPr/>
          <w:p>
            <w:pPr>
              <w:pStyle w:val="Compact"/>
            </w:pPr>
            <w:r>
              <w:t xml:space="preserve">350.6</w:t>
            </w:r>
          </w:p>
        </w:tc>
      </w:tr>
      <w:tr>
        <w:tc>
          <w:tcPr/>
          <w:p>
            <w:pPr>
              <w:pStyle w:val="Compact"/>
            </w:pPr>
            <w:r>
              <w:t xml:space="preserve">t_pdf (ps)</w:t>
            </w:r>
          </w:p>
        </w:tc>
        <w:tc>
          <w:tcPr/>
          <w:p>
            <w:pPr>
              <w:pStyle w:val="Compact"/>
            </w:pPr>
            <w:r>
              <w:t xml:space="preserve">386</w:t>
            </w:r>
          </w:p>
        </w:tc>
        <w:tc>
          <w:tcPr/>
          <w:p>
            <w:pPr>
              <w:pStyle w:val="Compact"/>
            </w:pPr>
            <w:r>
              <w:t xml:space="preserve">387</w:t>
            </w:r>
          </w:p>
        </w:tc>
        <w:tc>
          <w:tcPr/>
          <w:p>
            <w:pPr>
              <w:pStyle w:val="Compact"/>
            </w:pPr>
            <w:r>
              <w:t xml:space="preserve">386</w:t>
            </w:r>
          </w:p>
        </w:tc>
        <w:tc>
          <w:tcPr/>
          <w:p>
            <w:pPr>
              <w:pStyle w:val="Compact"/>
            </w:pPr>
            <w:r>
              <w:t xml:space="preserve">386</w:t>
            </w:r>
          </w:p>
        </w:tc>
        <w:tc>
          <w:tcPr/>
          <w:p>
            <w:pPr>
              <w:pStyle w:val="Compact"/>
            </w:pPr>
            <w:r>
              <w:t xml:space="preserve">386</w:t>
            </w:r>
          </w:p>
        </w:tc>
        <w:tc>
          <w:tcPr/>
          <w:p>
            <w:pPr>
              <w:pStyle w:val="Compact"/>
            </w:pPr>
            <w:r>
              <w:t xml:space="preserve">386.2</w:t>
            </w:r>
          </w:p>
        </w:tc>
      </w:tr>
    </w:tbl>
    <w:p>
      <w:pPr>
        <w:pStyle w:val="Compact"/>
        <w:numPr>
          <w:ilvl w:val="0"/>
          <w:numId w:val="1009"/>
        </w:numPr>
      </w:pPr>
      <w:r>
        <w:rPr>
          <w:b/>
          <w:bCs/>
        </w:rPr>
        <w:t xml:space="preserve">t_pd (simulated) = 368.4 ps</w:t>
      </w:r>
    </w:p>
    <w:p>
      <w:pPr>
        <w:pStyle w:val="Compact"/>
        <w:numPr>
          <w:ilvl w:val="0"/>
          <w:numId w:val="1009"/>
        </w:numPr>
      </w:pPr>
      <w:r>
        <w:rPr>
          <w:b/>
          <w:bCs/>
        </w:rPr>
        <w:t xml:space="preserve">t_pd (theoretical) = τD = 4.121 × 91.87 = 378.6 ps</w:t>
      </w:r>
    </w:p>
    <w:p>
      <w:pPr>
        <w:pStyle w:val="FirstParagraph"/>
      </w:pPr>
      <w:r>
        <w:t xml:space="preserve">Simulation 결과 delay는 368.4 ps로 나타났다. 이는 이론적으로 계산한 결과인 378.6 ps와</w:t>
      </w:r>
      <w:r>
        <w:t xml:space="preserve"> </w:t>
      </w:r>
      <w:r>
        <w:rPr>
          <w:b/>
          <w:bCs/>
        </w:rPr>
        <w:t xml:space="preserve">2.77%의 작은 오차</w:t>
      </w:r>
      <w:r>
        <w:t xml:space="preserve">밖에 보이지 않는 결과였다.</w:t>
      </w:r>
    </w:p>
    <w:p>
      <w:pPr>
        <w:pStyle w:val="BodyText"/>
      </w:pPr>
      <w:r>
        <w:t xml:space="preserve">RC 모델 자체가 근사이고, logical effort는 rising/falling의 worst case를 따지지 않고 g의 조합과 로드된 cap 값만으로 delay를 구하는 방법이다. 즉 실제 → RC 모델에서 근사 한 번, RC 모델 → logical effort에서 근사 두 번을 거쳤음에도 오차가 3% 이내라는 것은</w:t>
      </w:r>
      <w:r>
        <w:t xml:space="preserve"> </w:t>
      </w:r>
      <w:r>
        <w:rPr>
          <w:b/>
          <w:bCs/>
        </w:rPr>
        <w:t xml:space="preserve">logical effort가 꽤나 정확한 모델링</w:t>
      </w:r>
      <w:r>
        <w:t xml:space="preserve">임을 보여주는 결과이다.</w:t>
      </w:r>
    </w:p>
    <w:bookmarkEnd w:id="24"/>
    <w:bookmarkStart w:id="25" w:name="simulation을-통한-검증-logic"/>
    <w:p>
      <w:pPr>
        <w:pStyle w:val="Heading2"/>
      </w:pPr>
      <w:r>
        <w:t xml:space="preserve">2.7 Simulation을 통한 검증 — Logic</w:t>
      </w:r>
    </w:p>
    <w:p>
      <w:pPr>
        <w:pStyle w:val="FirstParagraph"/>
      </w:pPr>
      <w:r>
        <w:t xml:space="preserve">다음으로 logic이 잘 동작하는지 확인하였다. a0를 20 ns 뒤부터 계속 toggle하고, a1은 30 ns 뒤부터 20 ns마다 toggle하고, s0b를 toggle하며 output을 확인하였다 (그림 2.29 Logic 확인).</w:t>
      </w:r>
    </w:p>
    <w:p>
      <w:pPr>
        <w:pStyle w:val="BodyText"/>
      </w:pPr>
      <w:r>
        <w:rPr>
          <w:b/>
          <w:bCs/>
        </w:rPr>
        <w:t xml:space="preserve">표 2.6 Logic 확인 결과 표</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10ns</w:t>
            </w:r>
          </w:p>
        </w:tc>
        <w:tc>
          <w:tcPr/>
          <w:p>
            <w:pPr>
              <w:pStyle w:val="Compact"/>
            </w:pPr>
            <w:r>
              <w:t xml:space="preserve">20ns</w:t>
            </w:r>
          </w:p>
        </w:tc>
        <w:tc>
          <w:tcPr/>
          <w:p>
            <w:pPr>
              <w:pStyle w:val="Compact"/>
            </w:pPr>
            <w:r>
              <w:t xml:space="preserve">30ns</w:t>
            </w:r>
          </w:p>
        </w:tc>
        <w:tc>
          <w:tcPr/>
          <w:p>
            <w:pPr>
              <w:pStyle w:val="Compact"/>
            </w:pPr>
            <w:r>
              <w:t xml:space="preserve">40ns</w:t>
            </w:r>
          </w:p>
        </w:tc>
        <w:tc>
          <w:tcPr/>
          <w:p>
            <w:pPr>
              <w:pStyle w:val="Compact"/>
            </w:pPr>
            <w:r>
              <w:t xml:space="preserve">50ns</w:t>
            </w:r>
          </w:p>
        </w:tc>
        <w:tc>
          <w:tcPr/>
          <w:p>
            <w:pPr>
              <w:pStyle w:val="Compact"/>
            </w:pPr>
            <w:r>
              <w:t xml:space="preserve">60ns</w:t>
            </w:r>
          </w:p>
        </w:tc>
      </w:tr>
      <w:tr>
        <w:tc>
          <w:tcPr/>
          <w:p>
            <w:pPr>
              <w:pStyle w:val="Compact"/>
            </w:pPr>
            <w:r>
              <w:t xml:space="preserve">a0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a1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s0b</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output</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r>
    </w:tbl>
    <w:p>
      <w:pPr>
        <w:pStyle w:val="BodyText"/>
      </w:pPr>
      <w:r>
        <w:t xml:space="preserve">s1~s3까지 모두 0의 signal이 들어가고 있으므로, s0b가 0이면 a0가, s0b가 1이면 a1이 나올 것이다. 측정 결과 output은 s0b가 0일 때는 a0의 값을, s0b가 1일 때는 a1의 값을 따르고 있음을 확인하였다. 그러므로</w:t>
      </w:r>
      <w:r>
        <w:t xml:space="preserve"> </w:t>
      </w:r>
      <w:r>
        <w:rPr>
          <w:b/>
          <w:bCs/>
        </w:rPr>
        <w:t xml:space="preserve">목표한 logic에 맞게 잘 설계함을 확인하였다.</w:t>
      </w:r>
    </w:p>
    <w:p>
      <w:r>
        <w:pict>
          <v:rect style="width:0;height:1.5pt" o:hralign="center" o:hrstd="t" o:hr="t"/>
        </w:pict>
      </w:r>
    </w:p>
    <w:bookmarkEnd w:id="25"/>
    <w:bookmarkEnd w:id="26"/>
    <w:bookmarkStart w:id="33" w:name="metal-line-설계"/>
    <w:p>
      <w:pPr>
        <w:pStyle w:val="Heading1"/>
      </w:pPr>
      <w:r>
        <w:t xml:space="preserve">3. Metal Line 설계</w:t>
      </w:r>
    </w:p>
    <w:bookmarkStart w:id="27" w:name="effective-resistance-measurement"/>
    <w:p>
      <w:pPr>
        <w:pStyle w:val="Heading2"/>
      </w:pPr>
      <w:r>
        <w:t xml:space="preserve">3.1 Effective Resistance Measurement</w:t>
      </w:r>
    </w:p>
    <w:p>
      <w:pPr>
        <w:pStyle w:val="FirstParagraph"/>
      </w:pPr>
      <w:r>
        <w:t xml:space="preserve">Metal line을 설계하기에 앞서 unit nMOS, pMOS의 effective resistance를 측정하였다. 각각 nMOS와 pMOS가 linear하게 동작하는 영역에서</w:t>
      </w:r>
      <w:r>
        <w:t xml:space="preserve"> </w:t>
      </w:r>
      <w:r>
        <w:rPr>
          <w:b/>
          <w:bCs/>
        </w:rPr>
        <w:t xml:space="preserve">전압의 변화에 따른 전류의 변화</w:t>
      </w:r>
      <w:r>
        <w:t xml:space="preserve">를 측정하여 effective resistance를 구했다 (그림 3.1~3.8: DC로 전류 10/20/30/40 μA를 흘리며 전압을 측정하고, V–I 그래프 기울기의 역수로 R_eff 산출).</w:t>
      </w:r>
    </w:p>
    <w:p>
      <w:pPr>
        <w:pStyle w:val="Compact"/>
        <w:numPr>
          <w:ilvl w:val="0"/>
          <w:numId w:val="1010"/>
        </w:numPr>
      </w:pPr>
      <w:r>
        <w:rPr>
          <w:b/>
          <w:bCs/>
        </w:rPr>
        <w:t xml:space="preserve">R_eff,nmos(unit) = 452.284 Ω</w:t>
      </w:r>
    </w:p>
    <w:p>
      <w:pPr>
        <w:pStyle w:val="Compact"/>
        <w:numPr>
          <w:ilvl w:val="0"/>
          <w:numId w:val="1010"/>
        </w:numPr>
      </w:pPr>
      <w:r>
        <w:rPr>
          <w:b/>
          <w:bCs/>
        </w:rPr>
        <w:t xml:space="preserve">R_eff,pmos(unit) = 469.991 Ω</w:t>
      </w:r>
    </w:p>
    <w:p>
      <w:pPr>
        <w:pStyle w:val="FirstParagraph"/>
      </w:pPr>
      <w:r>
        <w:t xml:space="preserve">위 결과를 바탕으로 wire의 driver 역할을 하는 네 번째 stage</w:t>
      </w:r>
      <w:r>
        <w:t xml:space="preserve"> </w:t>
      </w:r>
      <w:r>
        <w:rPr>
          <w:b/>
          <w:bCs/>
        </w:rPr>
        <w:t xml:space="preserve">NOR2 gate의 effective resistance</w:t>
      </w:r>
      <w:r>
        <w:t xml:space="preserve">를 구했다. NOR2의 nmos size는 0.5458 μm(unit nMOS의 0.4962배), pmos size는 2.1451 μm이다. 스택 구조를 반영하여 측정한 NOR2 gate의 nmos effective resistance는</w:t>
      </w:r>
      <w:r>
        <w:t xml:space="preserve"> </w:t>
      </w:r>
      <w:r>
        <w:rPr>
          <w:b/>
          <w:bCs/>
        </w:rPr>
        <w:t xml:space="preserve">911.495 Ω</w:t>
      </w:r>
      <w:r>
        <w:t xml:space="preserve">, pmos effective resistance는</w:t>
      </w:r>
      <w:r>
        <w:t xml:space="preserve"> </w:t>
      </w:r>
      <w:r>
        <w:rPr>
          <w:b/>
          <w:bCs/>
        </w:rPr>
        <w:t xml:space="preserve">947.176 Ω</w:t>
      </w:r>
      <w:r>
        <w:t xml:space="preserve">이고, NOR2 gate의 effective resistance는 이의 평균인</w:t>
      </w:r>
      <w:r>
        <w:t xml:space="preserve"> </w:t>
      </w:r>
      <w:r>
        <w:rPr>
          <w:b/>
          <w:bCs/>
        </w:rPr>
        <w:t xml:space="preserve">929.338 Ω</w:t>
      </w:r>
      <w:r>
        <w:t xml:space="preserve">이라 할 수 있다.</w:t>
      </w:r>
    </w:p>
    <w:p>
      <w:pPr>
        <w:pStyle w:val="BlockText"/>
      </w:pPr>
      <w:r>
        <w:rPr>
          <w:b/>
          <w:bCs/>
        </w:rPr>
        <w:t xml:space="preserve">R_driver = 929.338 Ω</w:t>
      </w:r>
    </w:p>
    <w:p>
      <w:pPr>
        <w:pStyle w:val="FirstParagraph"/>
      </w:pPr>
      <w:r>
        <w:t xml:space="preserve">또한, repeater로써 역할을 할 inverter의 effective resistance도 구했다. Repeater는 chapter 2에서 결정한 source의 마지막단 즉 NOR2 gate와 동일한 driving current를 가진 inverter 두 단을 사용하는 것이 조건이다. 따라서 inverter의 effective resistance는 driver의 effective resistance와 동일하다.</w:t>
      </w:r>
    </w:p>
    <w:p>
      <w:pPr>
        <w:pStyle w:val="BlockText"/>
      </w:pPr>
      <w:r>
        <w:rPr>
          <w:b/>
          <w:bCs/>
        </w:rPr>
        <w:t xml:space="preserve">R_inv = 929.338 Ω</w:t>
      </w:r>
    </w:p>
    <w:bookmarkEnd w:id="27"/>
    <w:bookmarkStart w:id="28" w:name="non-repeated-delay-estimation"/>
    <w:p>
      <w:pPr>
        <w:pStyle w:val="Heading2"/>
      </w:pPr>
      <w:r>
        <w:t xml:space="preserve">3.2 Non-Repeated Delay Estimation</w:t>
      </w:r>
    </w:p>
    <w:p>
      <w:pPr>
        <w:pStyle w:val="FirstParagraph"/>
      </w:pPr>
      <w:r>
        <w:t xml:space="preserve">Wire는 π-model로 모델링하였다. 실제 분포 RC 배선을 π-segment 3개 정도만 사용해도 분포 모델과의 오차가 3% 수준으로 정확도가 높기 때문이다. 이론 계산은 단일 π 등가 모델(그림 3.9)에 Elmore delay를 적용하고, 시뮬레이션 회로는 3-segment π로 구성하였다.</w:t>
      </w:r>
    </w:p>
    <w:p>
      <w:pPr>
        <w:pStyle w:val="BodyText"/>
      </w:pPr>
      <w:r>
        <w:rPr>
          <w:b/>
          <w:bCs/>
        </w:rPr>
        <w:t xml:space="preserve">그림 3.9 Non-repeated wire 모델</w:t>
      </w:r>
    </w:p>
    <w:p>
      <w:pPr>
        <w:pStyle w:val="SourceCode"/>
      </w:pPr>
      <w:r>
        <w:rPr>
          <w:rStyle w:val="VerbatimChar"/>
        </w:rPr>
        <w:t xml:space="preserve">R_driver ──┬───── R_w·l ─────┬── C_receiver</w:t>
      </w:r>
      <w:r>
        <w:br/>
      </w:r>
      <w:r>
        <w:rPr>
          <w:rStyle w:val="VerbatimChar"/>
        </w:rPr>
        <w:t xml:space="preserve">        C_driver          C_w/2·l</w:t>
      </w:r>
      <w:r>
        <w:br/>
      </w:r>
      <w:r>
        <w:rPr>
          <w:rStyle w:val="VerbatimChar"/>
        </w:rPr>
        <w:t xml:space="preserve">           C_w/2·l</w:t>
      </w:r>
    </w:p>
    <w:p>
      <w:pPr>
        <w:pStyle w:val="FirstParagraph"/>
      </w:pPr>
      <w:r>
        <w:t xml:space="preserve">R_driver와 C_driver는 네 번째 stage인 NOR2 gate의 output capacitance와 effective resistance이고, C_receiver는 다섯 번째 stage인 NAND3 gate의 input capacitance이다. (W_NOR2, W_NAND3는 unit inverter에 대한 driver·receiver의 상대 size)</w:t>
      </w:r>
    </w:p>
    <w:p>
      <w:pPr>
        <w:pStyle w:val="Compact"/>
        <w:numPr>
          <w:ilvl w:val="0"/>
          <w:numId w:val="1011"/>
        </w:numPr>
      </w:pPr>
      <w:r>
        <w:t xml:space="preserve">C_driver = P_NOR2 · C_inv(unit) · W_NOR2 =</w:t>
      </w:r>
      <w:r>
        <w:t xml:space="preserve"> </w:t>
      </w:r>
      <w:r>
        <w:rPr>
          <w:b/>
          <w:bCs/>
        </w:rPr>
        <w:t xml:space="preserve">10.839 fF</w:t>
      </w:r>
    </w:p>
    <w:p>
      <w:pPr>
        <w:pStyle w:val="Compact"/>
        <w:numPr>
          <w:ilvl w:val="0"/>
          <w:numId w:val="1011"/>
        </w:numPr>
      </w:pPr>
      <w:r>
        <w:t xml:space="preserve">C_receiver = g_NAND3 · C_inv(unit) · W_NAND3 =</w:t>
      </w:r>
      <w:r>
        <w:t xml:space="preserve"> </w:t>
      </w:r>
      <w:r>
        <w:rPr>
          <w:b/>
          <w:bCs/>
        </w:rPr>
        <w:t xml:space="preserve">7.226 fF</w:t>
      </w:r>
    </w:p>
    <w:p>
      <w:pPr>
        <w:pStyle w:val="Compact"/>
        <w:numPr>
          <w:ilvl w:val="0"/>
          <w:numId w:val="1011"/>
        </w:numPr>
      </w:pPr>
      <w:r>
        <w:t xml:space="preserve">주어진 조건:</w:t>
      </w:r>
      <w:r>
        <w:t xml:space="preserve"> </w:t>
      </w:r>
      <w:r>
        <w:rPr>
          <w:b/>
          <w:bCs/>
        </w:rPr>
        <w:t xml:space="preserve">l = 200 μm, C_w = 0.2 fF/μm, R_w = 100 Ω/μm</w:t>
      </w:r>
    </w:p>
    <w:p>
      <w:pPr>
        <w:pStyle w:val="Compact"/>
        <w:numPr>
          <w:ilvl w:val="0"/>
          <w:numId w:val="1011"/>
        </w:numPr>
      </w:pPr>
      <w:r>
        <w:t xml:space="preserve">R_wire,total = R_w · l =</w:t>
      </w:r>
      <w:r>
        <w:t xml:space="preserve"> </w:t>
      </w:r>
      <w:r>
        <w:rPr>
          <w:b/>
          <w:bCs/>
        </w:rPr>
        <w:t xml:space="preserve">20 kΩ</w:t>
      </w:r>
      <w:r>
        <w:t xml:space="preserve">, C_wire,total/2 = C_w/2 · l =</w:t>
      </w:r>
      <w:r>
        <w:t xml:space="preserve"> </w:t>
      </w:r>
      <w:r>
        <w:rPr>
          <w:b/>
          <w:bCs/>
        </w:rPr>
        <w:t xml:space="preserve">20 fF</w:t>
      </w:r>
    </w:p>
    <w:p>
      <w:pPr>
        <w:pStyle w:val="FirstParagraph"/>
      </w:pPr>
      <w:r>
        <w:t xml:space="preserve">Elmore delay로 계산한 이론값:</w:t>
      </w:r>
    </w:p>
    <w:p>
      <w:pPr>
        <w:pStyle w:val="BodyText"/>
      </w:pPr>
      <m:oMathPara>
        <m:oMathParaPr>
          <m:jc m:val="center"/>
        </m:oMathParaPr>
        <m:oMath>
          <m:sSub>
            <m:e>
              <m:r>
                <m:t>t</m:t>
              </m:r>
            </m:e>
            <m:sub>
              <m:r>
                <m:t>p</m:t>
              </m:r>
              <m:r>
                <m:t>d</m:t>
              </m:r>
              <m:r>
                <m:rPr>
                  <m:sty m:val="p"/>
                </m:rPr>
                <m:t>−</m:t>
              </m:r>
              <m:r>
                <m:t>n</m:t>
              </m:r>
              <m:r>
                <m:t>r</m:t>
              </m:r>
              <m:r>
                <m:t>w</m:t>
              </m:r>
              <m:r>
                <m:t>i</m:t>
              </m:r>
              <m:r>
                <m:t>r</m:t>
              </m:r>
              <m:r>
                <m:t>e</m:t>
              </m:r>
            </m:sub>
          </m:sSub>
          <m:r>
            <m:rPr>
              <m:sty m:val="p"/>
            </m:rPr>
            <m:t>(</m:t>
          </m:r>
          <m:r>
            <m:t>t</m:t>
          </m:r>
          <m:r>
            <m:t>h</m:t>
          </m:r>
          <m:r>
            <m:t>e</m:t>
          </m:r>
          <m:r>
            <m:t>o</m:t>
          </m:r>
          <m:r>
            <m:t>r</m:t>
          </m:r>
          <m:r>
            <m:t>e</m:t>
          </m:r>
          <m:r>
            <m:t>t</m:t>
          </m:r>
          <m:r>
            <m:t>i</m:t>
          </m:r>
          <m:r>
            <m:t>c</m:t>
          </m:r>
          <m:r>
            <m:t>a</m:t>
          </m:r>
          <m:r>
            <m:t>l</m:t>
          </m:r>
          <m:r>
            <m:rPr>
              <m:sty m:val="p"/>
            </m:rPr>
            <m:t>)</m:t>
          </m:r>
          <m:r>
            <m:rPr>
              <m:sty m:val="p"/>
            </m:rPr>
            <m:t>=</m:t>
          </m:r>
          <m:r>
            <m:rPr>
              <m:sty m:val="p"/>
            </m:rPr>
            <m:t>(</m:t>
          </m:r>
          <m:sSub>
            <m:e>
              <m:r>
                <m:t>C</m:t>
              </m:r>
            </m:e>
            <m:sub>
              <m:r>
                <m:t>d</m:t>
              </m:r>
              <m:r>
                <m:t>r</m:t>
              </m:r>
              <m:r>
                <m:t>i</m:t>
              </m:r>
              <m:r>
                <m:t>v</m:t>
              </m:r>
              <m:r>
                <m:t>e</m:t>
              </m:r>
              <m:r>
                <m:t>r</m:t>
              </m:r>
            </m:sub>
          </m:sSub>
          <m:r>
            <m:rPr>
              <m:sty m:val="p"/>
            </m:rPr>
            <m:t>+</m:t>
          </m:r>
          <m:f>
            <m:fPr>
              <m:type m:val="bar"/>
            </m:fPr>
            <m:num>
              <m:sSub>
                <m:e>
                  <m:r>
                    <m:t>C</m:t>
                  </m:r>
                </m:e>
                <m:sub>
                  <m:r>
                    <m:t>w</m:t>
                  </m:r>
                </m:sub>
              </m:sSub>
            </m:num>
            <m:den>
              <m:r>
                <m:t>2</m:t>
              </m:r>
            </m:den>
          </m:f>
          <m:r>
            <m:t>l</m:t>
          </m:r>
          <m:r>
            <m:rPr>
              <m:sty m:val="p"/>
            </m:rPr>
            <m:t>)</m:t>
          </m:r>
          <m:sSub>
            <m:e>
              <m:r>
                <m:t>R</m:t>
              </m:r>
            </m:e>
            <m:sub>
              <m:r>
                <m:t>d</m:t>
              </m:r>
              <m:r>
                <m:t>r</m:t>
              </m:r>
              <m:r>
                <m:t>i</m:t>
              </m:r>
              <m:r>
                <m:t>v</m:t>
              </m:r>
              <m:r>
                <m:t>e</m:t>
              </m:r>
              <m:r>
                <m:t>r</m:t>
              </m:r>
            </m:sub>
          </m:sSub>
          <m:r>
            <m:rPr>
              <m:sty m:val="p"/>
            </m:rPr>
            <m:t>+</m:t>
          </m:r>
          <m:r>
            <m:rPr>
              <m:sty m:val="p"/>
            </m:rPr>
            <m:t>(</m:t>
          </m:r>
          <m:sSub>
            <m:e>
              <m:r>
                <m:t>C</m:t>
              </m:r>
            </m:e>
            <m:sub>
              <m:r>
                <m:t>r</m:t>
              </m:r>
              <m:r>
                <m:t>e</m:t>
              </m:r>
              <m:r>
                <m:t>c</m:t>
              </m:r>
              <m:r>
                <m:t>e</m:t>
              </m:r>
              <m:r>
                <m:t>i</m:t>
              </m:r>
              <m:r>
                <m:t>v</m:t>
              </m:r>
              <m:r>
                <m:t>e</m:t>
              </m:r>
              <m:r>
                <m:t>r</m:t>
              </m:r>
            </m:sub>
          </m:sSub>
          <m:r>
            <m:rPr>
              <m:sty m:val="p"/>
            </m:rPr>
            <m:t>+</m:t>
          </m:r>
          <m:f>
            <m:fPr>
              <m:type m:val="bar"/>
            </m:fPr>
            <m:num>
              <m:sSub>
                <m:e>
                  <m:r>
                    <m:t>C</m:t>
                  </m:r>
                </m:e>
                <m:sub>
                  <m:r>
                    <m:t>w</m:t>
                  </m:r>
                </m:sub>
              </m:sSub>
            </m:num>
            <m:den>
              <m:r>
                <m:t>2</m:t>
              </m:r>
            </m:den>
          </m:f>
          <m:r>
            <m:t>l</m:t>
          </m:r>
          <m:r>
            <m:rPr>
              <m:sty m:val="p"/>
            </m:rPr>
            <m:t>)</m:t>
          </m:r>
          <m:r>
            <m:rPr>
              <m:sty m:val="p"/>
            </m:rPr>
            <m:t>(</m:t>
          </m:r>
          <m:sSub>
            <m:e>
              <m:r>
                <m:t>R</m:t>
              </m:r>
            </m:e>
            <m:sub>
              <m:r>
                <m:t>w</m:t>
              </m:r>
            </m:sub>
          </m:sSub>
          <m:r>
            <m:t>l</m:t>
          </m:r>
          <m:r>
            <m:rPr>
              <m:sty m:val="p"/>
            </m:rPr>
            <m:t>+</m:t>
          </m:r>
          <m:sSub>
            <m:e>
              <m:r>
                <m:t>R</m:t>
              </m:r>
            </m:e>
            <m:sub>
              <m:r>
                <m:t>d</m:t>
              </m:r>
              <m:r>
                <m:t>r</m:t>
              </m:r>
              <m:r>
                <m:t>i</m:t>
              </m:r>
              <m:r>
                <m:t>v</m:t>
              </m:r>
              <m:r>
                <m:t>e</m:t>
              </m:r>
              <m:r>
                <m:t>r</m:t>
              </m:r>
            </m:sub>
          </m:sSub>
          <m:r>
            <m:rPr>
              <m:sty m:val="p"/>
            </m:rPr>
            <m:t>)</m:t>
          </m:r>
        </m:oMath>
      </m:oMathPara>
    </w:p>
    <w:p>
      <w:pPr>
        <w:pStyle w:val="FirstParagraph"/>
      </w:pPr>
      <w:r>
        <w:t xml:space="preserve">각 항을 대입하면</w:t>
      </w:r>
    </w:p>
    <w:p>
      <w:pPr>
        <w:pStyle w:val="BodyText"/>
      </w:pPr>
      <m:oMathPara>
        <m:oMathParaPr>
          <m:jc m:val="center"/>
        </m:oMathParaPr>
        <m:oMath>
          <m:r>
            <m:rPr>
              <m:sty m:val="p"/>
            </m:rPr>
            <m:t>=</m:t>
          </m:r>
          <m:r>
            <m:rPr>
              <m:sty m:val="p"/>
            </m:rPr>
            <m:t>(</m:t>
          </m:r>
          <m:r>
            <m:t>10.839</m:t>
          </m:r>
          <m:r>
            <m:rPr>
              <m:sty m:val="p"/>
            </m:rPr>
            <m:t>+</m:t>
          </m:r>
          <m:r>
            <m:t>20</m:t>
          </m:r>
          <m:r>
            <m:rPr>
              <m:sty m:val="p"/>
            </m:rPr>
            <m:t>)</m:t>
          </m:r>
          <m:r>
            <m:t> </m:t>
          </m:r>
          <m:r>
            <m:t>f</m:t>
          </m:r>
          <m:r>
            <m:t>F</m:t>
          </m:r>
          <m:r>
            <m:rPr>
              <m:sty m:val="p"/>
            </m:rPr>
            <m:t>×</m:t>
          </m:r>
          <m:r>
            <m:t>929.338</m:t>
          </m:r>
          <m:r>
            <m:t> </m:t>
          </m:r>
          <m:r>
            <m:rPr>
              <m:sty m:val="p"/>
            </m:rPr>
            <m:t>Ω</m:t>
          </m:r>
          <m:r>
            <m:rPr>
              <m:sty m:val="p"/>
            </m:rPr>
            <m:t>+</m:t>
          </m:r>
          <m:r>
            <m:rPr>
              <m:sty m:val="p"/>
            </m:rPr>
            <m:t>(</m:t>
          </m:r>
          <m:r>
            <m:t>7.226</m:t>
          </m:r>
          <m:r>
            <m:rPr>
              <m:sty m:val="p"/>
            </m:rPr>
            <m:t>+</m:t>
          </m:r>
          <m:r>
            <m:t>20</m:t>
          </m:r>
          <m:r>
            <m:rPr>
              <m:sty m:val="p"/>
            </m:rPr>
            <m:t>)</m:t>
          </m:r>
          <m:r>
            <m:t> </m:t>
          </m:r>
          <m:r>
            <m:t>f</m:t>
          </m:r>
          <m:r>
            <m:t>F</m:t>
          </m:r>
          <m:r>
            <m:rPr>
              <m:sty m:val="p"/>
            </m:rPr>
            <m:t>×</m:t>
          </m:r>
          <m:r>
            <m:t>20929.338</m:t>
          </m:r>
          <m:r>
            <m:t> </m:t>
          </m:r>
          <m:r>
            <m:rPr>
              <m:sty m:val="p"/>
            </m:rPr>
            <m:t>Ω</m:t>
          </m:r>
          <m:r>
            <m:rPr>
              <m:sty m:val="p"/>
            </m:rPr>
            <m:t>=</m:t>
          </m:r>
          <m:r>
            <m:t>28.7</m:t>
          </m:r>
          <m:r>
            <m:rPr>
              <m:sty m:val="p"/>
            </m:rPr>
            <m:t>+</m:t>
          </m:r>
          <m:r>
            <m:t>569.8</m:t>
          </m:r>
          <m:r>
            <m:rPr>
              <m:sty m:val="p"/>
            </m:rPr>
            <m:t>=</m:t>
          </m:r>
          <m:r>
            <m:t>598.5</m:t>
          </m:r>
          <m:r>
            <m:t> </m:t>
          </m:r>
          <m:r>
            <m:t>p</m:t>
          </m:r>
          <m:r>
            <m:t>s</m:t>
          </m:r>
        </m:oMath>
      </m:oMathPara>
    </w:p>
    <w:p>
      <w:pPr>
        <w:pStyle w:val="FirstParagraph"/>
      </w:pPr>
      <m:oMathPara>
        <m:oMathParaPr>
          <m:jc m:val="center"/>
        </m:oMathParaPr>
        <m:oMath>
          <m:sSub>
            <m:e>
              <m:r>
                <m:t>t</m:t>
              </m:r>
            </m:e>
            <m:sub>
              <m:r>
                <m:t>p</m:t>
              </m:r>
              <m:r>
                <m:t>d</m:t>
              </m:r>
              <m:r>
                <m:rPr>
                  <m:sty m:val="p"/>
                </m:rPr>
                <m:t>−</m:t>
              </m:r>
              <m:r>
                <m:t>t</m:t>
              </m:r>
              <m:r>
                <m:t>o</m:t>
              </m:r>
              <m:r>
                <m:t>t</m:t>
              </m:r>
              <m:r>
                <m:t>a</m:t>
              </m:r>
              <m:r>
                <m:t>l</m:t>
              </m:r>
            </m:sub>
          </m:sSub>
          <m:r>
            <m:rPr>
              <m:sty m:val="p"/>
            </m:rPr>
            <m:t>(</m:t>
          </m:r>
          <m:r>
            <m:t>t</m:t>
          </m:r>
          <m:r>
            <m:t>h</m:t>
          </m:r>
          <m:r>
            <m:t>e</m:t>
          </m:r>
          <m:r>
            <m:t>o</m:t>
          </m:r>
          <m:r>
            <m:t>r</m:t>
          </m:r>
          <m:r>
            <m:t>e</m:t>
          </m:r>
          <m:r>
            <m:t>t</m:t>
          </m:r>
          <m:r>
            <m:t>i</m:t>
          </m:r>
          <m:r>
            <m:t>c</m:t>
          </m:r>
          <m:r>
            <m:t>a</m:t>
          </m:r>
          <m:r>
            <m:t>l</m:t>
          </m:r>
          <m:r>
            <m:rPr>
              <m:sty m:val="p"/>
            </m:rPr>
            <m:t>)</m:t>
          </m:r>
          <m:r>
            <m:rPr>
              <m:sty m:val="p"/>
            </m:rPr>
            <m:t>=</m:t>
          </m:r>
          <m:r>
            <m:t>378.6</m:t>
          </m:r>
          <m:r>
            <m:t> </m:t>
          </m:r>
          <m:r>
            <m:t>p</m:t>
          </m:r>
          <m:r>
            <m:t>s</m:t>
          </m:r>
          <m:r>
            <m:rPr>
              <m:sty m:val="p"/>
            </m:rPr>
            <m:t>+</m:t>
          </m:r>
          <m:r>
            <m:t>598.5</m:t>
          </m:r>
          <m:r>
            <m:t> </m:t>
          </m:r>
          <m:r>
            <m:t>p</m:t>
          </m:r>
          <m:r>
            <m:t>s</m:t>
          </m:r>
          <m:r>
            <m:rPr>
              <m:sty m:val="p"/>
            </m:rPr>
            <m:t>=</m:t>
          </m:r>
          <m:r>
            <m:t>977.1</m:t>
          </m:r>
          <m:r>
            <m:t> </m:t>
          </m:r>
          <m:r>
            <m:t>p</m:t>
          </m:r>
          <m:r>
            <m:t>s</m:t>
          </m:r>
        </m:oMath>
      </m:oMathPara>
    </w:p>
    <w:p>
      <w:pPr>
        <w:pStyle w:val="FirstParagraph"/>
      </w:pPr>
      <w:r>
        <w:t xml:space="preserve">Wire 하나가 추가되면서 이론 delay가 source 단독 대비 2.6배로 늘어난다. 배선의 RC가 소자 delay를 압도한다는 점을 정량적으로 보여주는 결과이며, 이것이 repeater 삽입이 필요한 이유이다.</w:t>
      </w:r>
    </w:p>
    <w:bookmarkEnd w:id="28"/>
    <w:bookmarkStart w:id="29" w:name="non-repeated-delay-simulation"/>
    <w:p>
      <w:pPr>
        <w:pStyle w:val="Heading2"/>
      </w:pPr>
      <w:r>
        <w:t xml:space="preserve">3.3 Non-Repeated Delay Simulation</w:t>
      </w:r>
    </w:p>
    <w:p>
      <w:pPr>
        <w:pStyle w:val="FirstParagraph"/>
      </w:pPr>
      <w:r>
        <w:t xml:space="preserve">시뮬레이션 측정 결과 (그림 3.11):</w:t>
      </w:r>
    </w:p>
    <w:p>
      <w:pPr>
        <w:pStyle w:val="BodyText"/>
      </w:pPr>
      <w:r>
        <w:rPr>
          <w:b/>
          <w:bCs/>
        </w:rPr>
        <w:t xml:space="preserve">표 3.1 Non-repeated wire delay 측정 결과</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t_pdr (ps)</w:t>
            </w:r>
          </w:p>
        </w:tc>
        <w:tc>
          <w:tcPr/>
          <w:p>
            <w:pPr>
              <w:pStyle w:val="Compact"/>
            </w:pPr>
            <w:r>
              <w:t xml:space="preserve">979</w:t>
            </w:r>
          </w:p>
        </w:tc>
        <w:tc>
          <w:tcPr/>
          <w:p>
            <w:pPr>
              <w:pStyle w:val="Compact"/>
            </w:pPr>
            <w:r>
              <w:t xml:space="preserve">979</w:t>
            </w:r>
          </w:p>
        </w:tc>
        <w:tc>
          <w:tcPr/>
          <w:p>
            <w:pPr>
              <w:pStyle w:val="Compact"/>
            </w:pPr>
            <w:r>
              <w:t xml:space="preserve">979</w:t>
            </w:r>
          </w:p>
        </w:tc>
        <w:tc>
          <w:tcPr/>
          <w:p>
            <w:pPr>
              <w:pStyle w:val="Compact"/>
            </w:pPr>
            <w:r>
              <w:t xml:space="preserve">979</w:t>
            </w:r>
          </w:p>
        </w:tc>
        <w:tc>
          <w:tcPr/>
          <w:p>
            <w:pPr>
              <w:pStyle w:val="Compact"/>
            </w:pPr>
            <w:r>
              <w:t xml:space="preserve">979</w:t>
            </w:r>
          </w:p>
        </w:tc>
        <w:tc>
          <w:tcPr/>
          <w:p>
            <w:pPr>
              <w:pStyle w:val="Compact"/>
            </w:pPr>
            <w:r>
              <w:t xml:space="preserve">979</w:t>
            </w:r>
          </w:p>
        </w:tc>
      </w:tr>
      <w:tr>
        <w:tc>
          <w:tcPr/>
          <w:p>
            <w:pPr>
              <w:pStyle w:val="Compact"/>
            </w:pPr>
            <w:r>
              <w:t xml:space="preserve">t_pdf (ps)</w:t>
            </w:r>
          </w:p>
        </w:tc>
        <w:tc>
          <w:tcPr/>
          <w:p>
            <w:pPr>
              <w:pStyle w:val="Compact"/>
            </w:pPr>
            <w:r>
              <w:t xml:space="preserve">1090</w:t>
            </w:r>
          </w:p>
        </w:tc>
        <w:tc>
          <w:tcPr/>
          <w:p>
            <w:pPr>
              <w:pStyle w:val="Compact"/>
            </w:pPr>
            <w:r>
              <w:t xml:space="preserve">1080</w:t>
            </w:r>
          </w:p>
        </w:tc>
        <w:tc>
          <w:tcPr/>
          <w:p>
            <w:pPr>
              <w:pStyle w:val="Compact"/>
            </w:pPr>
            <w:r>
              <w:t xml:space="preserve">1080</w:t>
            </w:r>
          </w:p>
        </w:tc>
        <w:tc>
          <w:tcPr/>
          <w:p>
            <w:pPr>
              <w:pStyle w:val="Compact"/>
            </w:pPr>
            <w:r>
              <w:t xml:space="preserve">1080</w:t>
            </w:r>
          </w:p>
        </w:tc>
        <w:tc>
          <w:tcPr/>
          <w:p>
            <w:pPr>
              <w:pStyle w:val="Compact"/>
            </w:pPr>
            <w:r>
              <w:t xml:space="preserve">1080</w:t>
            </w:r>
          </w:p>
        </w:tc>
        <w:tc>
          <w:tcPr/>
          <w:p>
            <w:pPr>
              <w:pStyle w:val="Compact"/>
            </w:pPr>
            <w:r>
              <w:t xml:space="preserve">1082</w:t>
            </w:r>
          </w:p>
        </w:tc>
      </w:tr>
    </w:tbl>
    <w:p>
      <w:pPr>
        <w:pStyle w:val="BlockText"/>
      </w:pPr>
      <w:r>
        <w:rPr>
          <w:b/>
          <w:bCs/>
        </w:rPr>
        <w:t xml:space="preserve">t_pd (simulated) = 1030.5 ps</w:t>
      </w:r>
    </w:p>
    <w:p>
      <w:pPr>
        <w:pStyle w:val="FirstParagraph"/>
      </w:pPr>
      <w:r>
        <w:t xml:space="preserve">이는 Elmore delay로 계산한 total delay 977.1 ps와</w:t>
      </w:r>
      <w:r>
        <w:t xml:space="preserve"> </w:t>
      </w:r>
      <w:r>
        <w:rPr>
          <w:b/>
          <w:bCs/>
        </w:rPr>
        <w:t xml:space="preserve">5.2%의 오차</w:t>
      </w:r>
      <w:r>
        <w:t xml:space="preserve">를 갖는 값이다. Elmore delay 자체가 근사값이며 mosfet의 capacitance, p_inv 및 t_pd,inv 값을 모두 측정치로 사용하였음을 감안하면, 5%대의 오차는 이론과 실제가 잘 일치함을 뒷받침한다. 소자만 있을 때(2.77%)보다 오차가 커진 것은 배선을 단일 π로 등가화한 근사가 추가로 개입했기 때문이다.</w:t>
      </w:r>
    </w:p>
    <w:bookmarkEnd w:id="29"/>
    <w:bookmarkStart w:id="30" w:name="repeated-delay-estimation"/>
    <w:p>
      <w:pPr>
        <w:pStyle w:val="Heading2"/>
      </w:pPr>
      <w:r>
        <w:t xml:space="preserve">3.4 Repeated Delay Estimation</w:t>
      </w:r>
    </w:p>
    <w:p>
      <w:pPr>
        <w:pStyle w:val="FirstParagraph"/>
      </w:pPr>
      <w:r>
        <w:t xml:space="preserve">길게 연결된 signal line에서 최적의 위치마다 repeater를 삽입하는 설계를 진행하였다. Repeater(inverter)로 인한 추가 capacitance는 다음과 같다.</w:t>
      </w:r>
    </w:p>
    <w:p>
      <w:pPr>
        <w:pStyle w:val="Compact"/>
        <w:numPr>
          <w:ilvl w:val="0"/>
          <w:numId w:val="1012"/>
        </w:numPr>
      </w:pPr>
      <w:r>
        <w:t xml:space="preserve">C_output,inv = p_inv · C_inv(unit) · W_inv =</w:t>
      </w:r>
      <w:r>
        <w:t xml:space="preserve"> </w:t>
      </w:r>
      <w:r>
        <w:rPr>
          <w:b/>
          <w:bCs/>
        </w:rPr>
        <w:t xml:space="preserve">5.420 fF</w:t>
      </w:r>
    </w:p>
    <w:p>
      <w:pPr>
        <w:pStyle w:val="Compact"/>
        <w:numPr>
          <w:ilvl w:val="0"/>
          <w:numId w:val="1012"/>
        </w:numPr>
      </w:pPr>
      <w:r>
        <w:t xml:space="preserve">C_input,inv = g_inv · C_inv(unit) · W_inv =</w:t>
      </w:r>
      <w:r>
        <w:t xml:space="preserve"> </w:t>
      </w:r>
      <w:r>
        <w:rPr>
          <w:b/>
          <w:bCs/>
        </w:rPr>
        <w:t xml:space="preserve">2.045 fF</w:t>
      </w:r>
    </w:p>
    <w:p>
      <w:pPr>
        <w:pStyle w:val="FirstParagraph"/>
      </w:pPr>
      <w:r>
        <w:rPr>
          <w:b/>
          <w:bCs/>
        </w:rPr>
        <w:t xml:space="preserve">그림 3.13 Repeated wire 모델 (intermediate segment)</w:t>
      </w:r>
    </w:p>
    <w:p>
      <w:pPr>
        <w:pStyle w:val="BodyText"/>
      </w:pPr>
      <m:oMathPara>
        <m:oMathParaPr>
          <m:jc m:val="center"/>
        </m:oMathParaPr>
        <m:oMath>
          <m:sSub>
            <m:e>
              <m:r>
                <m:t>t</m:t>
              </m:r>
            </m:e>
            <m:sub>
              <m:r>
                <m:t>p</m:t>
              </m:r>
              <m:r>
                <m:t>d</m:t>
              </m:r>
              <m:r>
                <m:rPr>
                  <m:sty m:val="p"/>
                </m:rPr>
                <m:t>−</m:t>
              </m:r>
              <m:r>
                <m:t>i</m:t>
              </m:r>
              <m:r>
                <m:t>n</m:t>
              </m:r>
              <m:r>
                <m:t>t</m:t>
              </m:r>
              <m:r>
                <m:t>e</m:t>
              </m:r>
              <m:r>
                <m:t>r</m:t>
              </m:r>
              <m:r>
                <m:t>m</m:t>
              </m:r>
              <m:r>
                <m:t>e</m:t>
              </m:r>
              <m:r>
                <m:t>d</m:t>
              </m:r>
              <m:r>
                <m:t>i</m:t>
              </m:r>
              <m:r>
                <m:t>a</m:t>
              </m:r>
              <m:r>
                <m:t>t</m:t>
              </m:r>
              <m:r>
                <m:t>e</m:t>
              </m:r>
            </m:sub>
          </m:sSub>
          <m:r>
            <m:rPr>
              <m:sty m:val="p"/>
            </m:rPr>
            <m:t>=</m:t>
          </m:r>
          <m:r>
            <m:rPr>
              <m:sty m:val="p"/>
            </m:rPr>
            <m:t>(</m:t>
          </m:r>
          <m:sSub>
            <m:e>
              <m:r>
                <m:t>C</m:t>
              </m:r>
            </m:e>
            <m:sub>
              <m:r>
                <m:t>o</m:t>
              </m:r>
              <m:r>
                <m:t>u</m:t>
              </m:r>
              <m:r>
                <m:t>t</m:t>
              </m:r>
              <m:r>
                <m:t>p</m:t>
              </m:r>
              <m:r>
                <m:t>u</m:t>
              </m:r>
              <m:r>
                <m:t>t</m:t>
              </m:r>
              <m:r>
                <m:rPr>
                  <m:sty m:val="p"/>
                </m:rPr>
                <m:t>,</m:t>
              </m:r>
              <m:r>
                <m:t>i</m:t>
              </m:r>
              <m:r>
                <m:t>n</m:t>
              </m:r>
              <m:r>
                <m:t>v</m:t>
              </m:r>
            </m:sub>
          </m:sSub>
          <m:r>
            <m:rPr>
              <m:sty m:val="p"/>
            </m:rPr>
            <m:t>+</m:t>
          </m:r>
          <m:f>
            <m:fPr>
              <m:type m:val="bar"/>
            </m:fPr>
            <m:num>
              <m:sSub>
                <m:e>
                  <m:r>
                    <m:t>C</m:t>
                  </m:r>
                </m:e>
                <m:sub>
                  <m:r>
                    <m:t>w</m:t>
                  </m:r>
                </m:sub>
              </m:sSub>
            </m:num>
            <m:den>
              <m:r>
                <m:t>2</m:t>
              </m:r>
              <m:r>
                <m:t>N</m:t>
              </m:r>
            </m:den>
          </m:f>
          <m:r>
            <m:t>l</m:t>
          </m:r>
          <m:r>
            <m:rPr>
              <m:sty m:val="p"/>
            </m:rPr>
            <m:t>)</m:t>
          </m:r>
          <m:sSub>
            <m:e>
              <m:r>
                <m:t>R</m:t>
              </m:r>
            </m:e>
            <m:sub>
              <m:r>
                <m:t>i</m:t>
              </m:r>
              <m:r>
                <m:t>n</m:t>
              </m:r>
              <m:r>
                <m:t>v</m:t>
              </m:r>
            </m:sub>
          </m:sSub>
          <m:r>
            <m:rPr>
              <m:sty m:val="p"/>
            </m:rPr>
            <m:t>+</m:t>
          </m:r>
          <m:r>
            <m:rPr>
              <m:sty m:val="p"/>
            </m:rPr>
            <m:t>(</m:t>
          </m:r>
          <m:sSub>
            <m:e>
              <m:r>
                <m:t>C</m:t>
              </m:r>
            </m:e>
            <m:sub>
              <m:r>
                <m:t>i</m:t>
              </m:r>
              <m:r>
                <m:t>n</m:t>
              </m:r>
              <m:r>
                <m:t>p</m:t>
              </m:r>
              <m:r>
                <m:t>u</m:t>
              </m:r>
              <m:r>
                <m:t>t</m:t>
              </m:r>
              <m:r>
                <m:rPr>
                  <m:sty m:val="p"/>
                </m:rPr>
                <m:t>,</m:t>
              </m:r>
              <m:r>
                <m:t>i</m:t>
              </m:r>
              <m:r>
                <m:t>n</m:t>
              </m:r>
              <m:r>
                <m:t>v</m:t>
              </m:r>
            </m:sub>
          </m:sSub>
          <m:r>
            <m:rPr>
              <m:sty m:val="p"/>
            </m:rPr>
            <m:t>+</m:t>
          </m:r>
          <m:f>
            <m:fPr>
              <m:type m:val="bar"/>
            </m:fPr>
            <m:num>
              <m:sSub>
                <m:e>
                  <m:r>
                    <m:t>C</m:t>
                  </m:r>
                </m:e>
                <m:sub>
                  <m:r>
                    <m:t>w</m:t>
                  </m:r>
                </m:sub>
              </m:sSub>
            </m:num>
            <m:den>
              <m:r>
                <m:t>2</m:t>
              </m:r>
              <m:r>
                <m:t>N</m:t>
              </m:r>
            </m:den>
          </m:f>
          <m:r>
            <m:t>l</m:t>
          </m:r>
          <m:r>
            <m:rPr>
              <m:sty m:val="p"/>
            </m:rPr>
            <m:t>)</m:t>
          </m:r>
          <m:r>
            <m:rPr>
              <m:sty m:val="p"/>
            </m:rPr>
            <m:t>(</m:t>
          </m:r>
          <m:sSub>
            <m:e>
              <m:r>
                <m:t>R</m:t>
              </m:r>
            </m:e>
            <m:sub>
              <m:r>
                <m:t>w</m:t>
              </m:r>
            </m:sub>
          </m:sSub>
          <m:f>
            <m:fPr>
              <m:type m:val="bar"/>
            </m:fPr>
            <m:num>
              <m:r>
                <m:t>l</m:t>
              </m:r>
            </m:num>
            <m:den>
              <m:r>
                <m:t>N</m:t>
              </m:r>
            </m:den>
          </m:f>
          <m:r>
            <m:rPr>
              <m:sty m:val="p"/>
            </m:rPr>
            <m:t>+</m:t>
          </m:r>
          <m:sSub>
            <m:e>
              <m:r>
                <m:t>R</m:t>
              </m:r>
            </m:e>
            <m:sub>
              <m:r>
                <m:t>i</m:t>
              </m:r>
              <m:r>
                <m:t>n</m:t>
              </m:r>
              <m:r>
                <m:t>v</m:t>
              </m:r>
            </m:sub>
          </m:sSub>
          <m:r>
            <m:rPr>
              <m:sty m:val="p"/>
            </m:rPr>
            <m:t>)</m:t>
          </m:r>
        </m:oMath>
      </m:oMathPara>
    </w:p>
    <w:p>
      <w:pPr>
        <w:pStyle w:val="FirstParagraph"/>
      </w:pPr>
      <w:r>
        <w:rPr>
          <w:b/>
          <w:bCs/>
        </w:rPr>
        <w:t xml:space="preserve">그림 3.14 Repeated wire 모델 (last segment)</w:t>
      </w:r>
    </w:p>
    <w:p>
      <w:pPr>
        <w:pStyle w:val="BodyText"/>
      </w:pPr>
      <m:oMathPara>
        <m:oMathParaPr>
          <m:jc m:val="center"/>
        </m:oMathParaPr>
        <m:oMath>
          <m:sSub>
            <m:e>
              <m:r>
                <m:t>t</m:t>
              </m:r>
            </m:e>
            <m:sub>
              <m:r>
                <m:t>p</m:t>
              </m:r>
              <m:r>
                <m:t>d</m:t>
              </m:r>
              <m:r>
                <m:rPr>
                  <m:sty m:val="p"/>
                </m:rPr>
                <m:t>−</m:t>
              </m:r>
              <m:r>
                <m:t>l</m:t>
              </m:r>
              <m:r>
                <m:t>a</m:t>
              </m:r>
              <m:r>
                <m:t>s</m:t>
              </m:r>
              <m:r>
                <m:t>t</m:t>
              </m:r>
            </m:sub>
          </m:sSub>
          <m:r>
            <m:rPr>
              <m:sty m:val="p"/>
            </m:rPr>
            <m:t>=</m:t>
          </m:r>
          <m:r>
            <m:rPr>
              <m:sty m:val="p"/>
            </m:rPr>
            <m:t>(</m:t>
          </m:r>
          <m:sSub>
            <m:e>
              <m:r>
                <m:t>C</m:t>
              </m:r>
            </m:e>
            <m:sub>
              <m:r>
                <m:t>o</m:t>
              </m:r>
              <m:r>
                <m:t>u</m:t>
              </m:r>
              <m:r>
                <m:t>t</m:t>
              </m:r>
              <m:r>
                <m:t>p</m:t>
              </m:r>
              <m:r>
                <m:t>u</m:t>
              </m:r>
              <m:r>
                <m:t>t</m:t>
              </m:r>
              <m:r>
                <m:rPr>
                  <m:sty m:val="p"/>
                </m:rPr>
                <m:t>,</m:t>
              </m:r>
              <m:r>
                <m:t>i</m:t>
              </m:r>
              <m:r>
                <m:t>n</m:t>
              </m:r>
              <m:r>
                <m:t>v</m:t>
              </m:r>
            </m:sub>
          </m:sSub>
          <m:r>
            <m:rPr>
              <m:sty m:val="p"/>
            </m:rPr>
            <m:t>+</m:t>
          </m:r>
          <m:f>
            <m:fPr>
              <m:type m:val="bar"/>
            </m:fPr>
            <m:num>
              <m:sSub>
                <m:e>
                  <m:r>
                    <m:t>C</m:t>
                  </m:r>
                </m:e>
                <m:sub>
                  <m:r>
                    <m:t>w</m:t>
                  </m:r>
                </m:sub>
              </m:sSub>
            </m:num>
            <m:den>
              <m:r>
                <m:t>2</m:t>
              </m:r>
              <m:r>
                <m:t>N</m:t>
              </m:r>
            </m:den>
          </m:f>
          <m:r>
            <m:t>l</m:t>
          </m:r>
          <m:r>
            <m:rPr>
              <m:sty m:val="p"/>
            </m:rPr>
            <m:t>)</m:t>
          </m:r>
          <m:sSub>
            <m:e>
              <m:r>
                <m:t>R</m:t>
              </m:r>
            </m:e>
            <m:sub>
              <m:r>
                <m:t>i</m:t>
              </m:r>
              <m:r>
                <m:t>n</m:t>
              </m:r>
              <m:r>
                <m:t>v</m:t>
              </m:r>
            </m:sub>
          </m:sSub>
          <m:r>
            <m:rPr>
              <m:sty m:val="p"/>
            </m:rPr>
            <m:t>+</m:t>
          </m:r>
          <m:r>
            <m:rPr>
              <m:sty m:val="p"/>
            </m:rPr>
            <m:t>(</m:t>
          </m:r>
          <m:sSub>
            <m:e>
              <m:r>
                <m:t>C</m:t>
              </m:r>
            </m:e>
            <m:sub>
              <m:r>
                <m:t>r</m:t>
              </m:r>
              <m:r>
                <m:t>e</m:t>
              </m:r>
              <m:r>
                <m:t>c</m:t>
              </m:r>
              <m:r>
                <m:t>e</m:t>
              </m:r>
              <m:r>
                <m:t>i</m:t>
              </m:r>
              <m:r>
                <m:t>v</m:t>
              </m:r>
              <m:r>
                <m:t>e</m:t>
              </m:r>
              <m:r>
                <m:t>r</m:t>
              </m:r>
            </m:sub>
          </m:sSub>
          <m:r>
            <m:rPr>
              <m:sty m:val="p"/>
            </m:rPr>
            <m:t>+</m:t>
          </m:r>
          <m:f>
            <m:fPr>
              <m:type m:val="bar"/>
            </m:fPr>
            <m:num>
              <m:sSub>
                <m:e>
                  <m:r>
                    <m:t>C</m:t>
                  </m:r>
                </m:e>
                <m:sub>
                  <m:r>
                    <m:t>w</m:t>
                  </m:r>
                </m:sub>
              </m:sSub>
            </m:num>
            <m:den>
              <m:r>
                <m:t>2</m:t>
              </m:r>
              <m:r>
                <m:t>N</m:t>
              </m:r>
            </m:den>
          </m:f>
          <m:r>
            <m:t>l</m:t>
          </m:r>
          <m:r>
            <m:rPr>
              <m:sty m:val="p"/>
            </m:rPr>
            <m:t>)</m:t>
          </m:r>
          <m:r>
            <m:rPr>
              <m:sty m:val="p"/>
            </m:rPr>
            <m:t>(</m:t>
          </m:r>
          <m:sSub>
            <m:e>
              <m:r>
                <m:t>R</m:t>
              </m:r>
            </m:e>
            <m:sub>
              <m:r>
                <m:t>w</m:t>
              </m:r>
            </m:sub>
          </m:sSub>
          <m:f>
            <m:fPr>
              <m:type m:val="bar"/>
            </m:fPr>
            <m:num>
              <m:r>
                <m:t>l</m:t>
              </m:r>
            </m:num>
            <m:den>
              <m:r>
                <m:t>N</m:t>
              </m:r>
            </m:den>
          </m:f>
          <m:r>
            <m:rPr>
              <m:sty m:val="p"/>
            </m:rPr>
            <m:t>+</m:t>
          </m:r>
          <m:sSub>
            <m:e>
              <m:r>
                <m:t>R</m:t>
              </m:r>
            </m:e>
            <m:sub>
              <m:r>
                <m:t>i</m:t>
              </m:r>
              <m:r>
                <m:t>n</m:t>
              </m:r>
              <m:r>
                <m:t>v</m:t>
              </m:r>
            </m:sub>
          </m:sSub>
          <m:r>
            <m:rPr>
              <m:sty m:val="p"/>
            </m:rPr>
            <m:t>)</m:t>
          </m:r>
        </m:oMath>
      </m:oMathPara>
    </w:p>
    <w:p>
      <w:pPr>
        <w:pStyle w:val="FirstParagraph"/>
      </w:pPr>
      <w:r>
        <w:t xml:space="preserve">여기에 inverter N–1개의 delay가 추가되므로 이를 더하여 repeated wire delay를 추정할 수 있다. 하나의 repeater는 inverter 두 단으로 구성되어 총 2(N–1)개의 inverter가 사용된다. 이 중 N–1개의 inverter에 대한 delay만을 더한 이유는, Elmore delay를 계산할 때 inverter 두 단 중 첫 번째 inverter의 input capacitance와 두 번째 inverter의 output capacitance가 이미 고려되어, 한 segment당 inverter 하나 분량의 capacitance 성분이 이미 반영되어 있기 때문이다.</w:t>
      </w:r>
    </w:p>
    <w:p>
      <w:pPr>
        <w:pStyle w:val="BodyText"/>
      </w:pPr>
      <w:r>
        <w:t xml:space="preserve">Inverter의 delay를 더할 때, 이론적으로 effective resistance는 width에 반비례하고 capacitance는 width에 비례하므로 inverter의 delay는 width와 무관하다. 따라서 chapter 1에서 측정한 unit inverter의 FO1 delay 값을 사용하였다.</w:t>
      </w:r>
    </w:p>
    <w:bookmarkEnd w:id="30"/>
    <w:bookmarkStart w:id="31" w:name="repeated-delay-simulation-n-최적화"/>
    <w:p>
      <w:pPr>
        <w:pStyle w:val="Heading2"/>
      </w:pPr>
      <w:r>
        <w:t xml:space="preserve">3.5 Repeated Delay Simulation — N 최적화</w:t>
      </w:r>
    </w:p>
    <w:p>
      <w:pPr>
        <w:pStyle w:val="FirstParagraph"/>
      </w:pPr>
      <w:r>
        <w:t xml:space="preserve">N = 3, 4, 5에 대해 wire model을 구성하고 시뮬레이션하였다 (그림 3.15~3.19).</w:t>
      </w:r>
    </w:p>
    <w:p>
      <w:pPr>
        <w:pStyle w:val="BodyText"/>
      </w:pPr>
      <w:r>
        <w:rPr>
          <w:b/>
          <w:bCs/>
        </w:rPr>
        <w:t xml:space="preserve">표 3.2 N=4 wire delay 측정 결과</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t_pdr (ps)</w:t>
            </w:r>
          </w:p>
        </w:tc>
        <w:tc>
          <w:tcPr/>
          <w:p>
            <w:pPr>
              <w:pStyle w:val="Compact"/>
            </w:pPr>
            <w:r>
              <w:t xml:space="preserve">739</w:t>
            </w:r>
          </w:p>
        </w:tc>
        <w:tc>
          <w:tcPr/>
          <w:p>
            <w:pPr>
              <w:pStyle w:val="Compact"/>
            </w:pPr>
            <w:r>
              <w:t xml:space="preserve">734</w:t>
            </w:r>
          </w:p>
        </w:tc>
        <w:tc>
          <w:tcPr/>
          <w:p>
            <w:pPr>
              <w:pStyle w:val="Compact"/>
            </w:pPr>
            <w:r>
              <w:t xml:space="preserve">735</w:t>
            </w:r>
          </w:p>
        </w:tc>
        <w:tc>
          <w:tcPr/>
          <w:p>
            <w:pPr>
              <w:pStyle w:val="Compact"/>
            </w:pPr>
            <w:r>
              <w:t xml:space="preserve">735</w:t>
            </w:r>
          </w:p>
        </w:tc>
        <w:tc>
          <w:tcPr/>
          <w:p>
            <w:pPr>
              <w:pStyle w:val="Compact"/>
            </w:pPr>
            <w:r>
              <w:t xml:space="preserve">735</w:t>
            </w:r>
          </w:p>
        </w:tc>
        <w:tc>
          <w:tcPr/>
          <w:p>
            <w:pPr>
              <w:pStyle w:val="Compact"/>
            </w:pPr>
            <w:r>
              <w:t xml:space="preserve">736</w:t>
            </w:r>
          </w:p>
        </w:tc>
      </w:tr>
      <w:tr>
        <w:tc>
          <w:tcPr/>
          <w:p>
            <w:pPr>
              <w:pStyle w:val="Compact"/>
            </w:pPr>
            <w:r>
              <w:t xml:space="preserve">t_pdf (ps)</w:t>
            </w:r>
          </w:p>
        </w:tc>
        <w:tc>
          <w:tcPr/>
          <w:p>
            <w:pPr>
              <w:pStyle w:val="Compact"/>
            </w:pPr>
            <w:r>
              <w:t xml:space="preserve">788</w:t>
            </w:r>
          </w:p>
        </w:tc>
        <w:tc>
          <w:tcPr/>
          <w:p>
            <w:pPr>
              <w:pStyle w:val="Compact"/>
            </w:pPr>
            <w:r>
              <w:t xml:space="preserve">789</w:t>
            </w:r>
          </w:p>
        </w:tc>
        <w:tc>
          <w:tcPr/>
          <w:p>
            <w:pPr>
              <w:pStyle w:val="Compact"/>
            </w:pPr>
            <w:r>
              <w:t xml:space="preserve">787</w:t>
            </w:r>
          </w:p>
        </w:tc>
        <w:tc>
          <w:tcPr/>
          <w:p>
            <w:pPr>
              <w:pStyle w:val="Compact"/>
            </w:pPr>
            <w:r>
              <w:t xml:space="preserve">790</w:t>
            </w:r>
          </w:p>
        </w:tc>
        <w:tc>
          <w:tcPr/>
          <w:p>
            <w:pPr>
              <w:pStyle w:val="Compact"/>
            </w:pPr>
            <w:r>
              <w:t xml:space="preserve">790</w:t>
            </w:r>
          </w:p>
        </w:tc>
        <w:tc>
          <w:tcPr/>
          <w:p>
            <w:pPr>
              <w:pStyle w:val="Compact"/>
            </w:pPr>
            <w:r>
              <w:t xml:space="preserve">789</w:t>
            </w:r>
          </w:p>
        </w:tc>
      </w:tr>
    </w:tbl>
    <w:p>
      <w:pPr>
        <w:pStyle w:val="Compact"/>
        <w:numPr>
          <w:ilvl w:val="0"/>
          <w:numId w:val="1013"/>
        </w:numPr>
      </w:pPr>
      <w:r>
        <w:rPr>
          <w:b/>
          <w:bCs/>
        </w:rPr>
        <w:t xml:space="preserve">t_pd (N=4) = 762.2 ps (최소)</w:t>
      </w:r>
    </w:p>
    <w:p>
      <w:pPr>
        <w:pStyle w:val="Compact"/>
        <w:numPr>
          <w:ilvl w:val="0"/>
          <w:numId w:val="1013"/>
        </w:numPr>
      </w:pPr>
      <w:r>
        <w:t xml:space="preserve">t_pd (N=5) = 767.6 ps</w:t>
      </w:r>
    </w:p>
    <w:p>
      <w:pPr>
        <w:pStyle w:val="FirstParagraph"/>
      </w:pPr>
      <w:r>
        <w:t xml:space="preserve">Simulation 결과 repeater를 사용하지 않았을 때와 비교하여 delay가 약</w:t>
      </w:r>
      <w:r>
        <w:t xml:space="preserve"> </w:t>
      </w:r>
      <w:r>
        <w:rPr>
          <w:b/>
          <w:bCs/>
        </w:rPr>
        <w:t xml:space="preserve">270 ps 감소</w:t>
      </w:r>
      <w:r>
        <w:t xml:space="preserve">(1030.5 → 762.2 ps)하였으며</w:t>
      </w:r>
      <w:r>
        <w:t xml:space="preserve"> </w:t>
      </w:r>
      <w:r>
        <w:rPr>
          <w:b/>
          <w:bCs/>
        </w:rPr>
        <w:t xml:space="preserve">N=4일 때의 delay가 최소</w:t>
      </w:r>
      <w:r>
        <w:t xml:space="preserve">로 나타났다. 따라서 이후 설계에서 wire를 네 구간으로 나누는 N=4 구조(repeater 3개, inverter 6단)를 사용하였다. Elmore delay 식에 N=4를 대입한 이론값은 repeated wire delay</w:t>
      </w:r>
      <w:r>
        <w:t xml:space="preserve"> </w:t>
      </w:r>
      <w:r>
        <w:rPr>
          <w:b/>
          <w:bCs/>
        </w:rPr>
        <w:t xml:space="preserve">289.578 ps</w:t>
      </w:r>
      <w:r>
        <w:t xml:space="preserve">이며, 이론적인 total delay는 다음과 같다.</w:t>
      </w:r>
    </w:p>
    <w:p>
      <w:pPr>
        <w:pStyle w:val="BodyText"/>
      </w:pPr>
      <m:oMathPara>
        <m:oMathParaPr>
          <m:jc m:val="center"/>
        </m:oMathParaPr>
        <m:oMath>
          <m:sSub>
            <m:e>
              <m:r>
                <m:t>t</m:t>
              </m:r>
            </m:e>
            <m:sub>
              <m:r>
                <m:t>p</m:t>
              </m:r>
              <m:r>
                <m:t>d</m:t>
              </m:r>
              <m:r>
                <m:rPr>
                  <m:sty m:val="p"/>
                </m:rPr>
                <m:t>−</m:t>
              </m:r>
              <m:r>
                <m:t>t</m:t>
              </m:r>
              <m:r>
                <m:t>o</m:t>
              </m:r>
              <m:r>
                <m:t>t</m:t>
              </m:r>
              <m:r>
                <m:t>a</m:t>
              </m:r>
              <m:r>
                <m:t>l</m:t>
              </m:r>
            </m:sub>
          </m:sSub>
          <m:r>
            <m:rPr>
              <m:sty m:val="p"/>
            </m:rPr>
            <m:t>(</m:t>
          </m:r>
          <m:r>
            <m:t>t</m:t>
          </m:r>
          <m:r>
            <m:t>h</m:t>
          </m:r>
          <m:r>
            <m:t>e</m:t>
          </m:r>
          <m:r>
            <m:t>o</m:t>
          </m:r>
          <m:r>
            <m:t>r</m:t>
          </m:r>
          <m:r>
            <m:t>e</m:t>
          </m:r>
          <m:r>
            <m:t>t</m:t>
          </m:r>
          <m:r>
            <m:t>i</m:t>
          </m:r>
          <m:r>
            <m:t>c</m:t>
          </m:r>
          <m:r>
            <m:t>a</m:t>
          </m:r>
          <m:r>
            <m:t>l</m:t>
          </m:r>
          <m:r>
            <m:rPr>
              <m:sty m:val="p"/>
            </m:rPr>
            <m:t>)</m:t>
          </m:r>
          <m:r>
            <m:rPr>
              <m:sty m:val="p"/>
            </m:rPr>
            <m:t>=</m:t>
          </m:r>
          <m:r>
            <m:t>378.6</m:t>
          </m:r>
          <m:r>
            <m:t> </m:t>
          </m:r>
          <m:r>
            <m:t>p</m:t>
          </m:r>
          <m:r>
            <m:t>s</m:t>
          </m:r>
          <m:r>
            <m:rPr>
              <m:sty m:val="p"/>
            </m:rPr>
            <m:t>+</m:t>
          </m:r>
          <m:r>
            <m:t>289.578</m:t>
          </m:r>
          <m:r>
            <m:t> </m:t>
          </m:r>
          <m:r>
            <m:t>p</m:t>
          </m:r>
          <m:r>
            <m:t>s</m:t>
          </m:r>
          <m:r>
            <m:rPr>
              <m:sty m:val="p"/>
            </m:rPr>
            <m:t>=</m:t>
          </m:r>
          <m:r>
            <m:t>668.17</m:t>
          </m:r>
          <m:r>
            <m:t> </m:t>
          </m:r>
          <m:r>
            <m:t>p</m:t>
          </m:r>
          <m:r>
            <m:t>s</m:t>
          </m:r>
        </m:oMath>
      </m:oMathPara>
    </w:p>
    <w:p>
      <w:pPr>
        <w:pStyle w:val="FirstParagraph"/>
      </w:pPr>
      <w:r>
        <w:t xml:space="preserve">이는 simulation 결과 762.2 ps와</w:t>
      </w:r>
      <w:r>
        <w:t xml:space="preserve"> </w:t>
      </w:r>
      <w:r>
        <w:rPr>
          <w:b/>
          <w:bCs/>
        </w:rPr>
        <w:t xml:space="preserve">14.1%의 오차율</w:t>
      </w:r>
      <w:r>
        <w:t xml:space="preserve">을 가진다. 이론 모델이 repeater 삽입 지점의 부하를 이상적으로 가정하는 반면 실제 회로에서는 각 inverter의 diffusion cap과 입력 slew가 누적되므로, 이론값이 실측보다 낙관적으로 나오는 것은 예상되는 경향이다.</w:t>
      </w:r>
    </w:p>
    <w:p>
      <w:pPr>
        <w:pStyle w:val="BodyText"/>
      </w:pPr>
      <w:r>
        <w:t xml:space="preserve">또한 이론 모델에서 N을 스윕하면 N=4와 N=5의 delay 차이가 1% 이내로 거의 평탄하며(286.7 ps vs 283.5 ps), 실측에서 N=4가 최소(762.2 ps &lt; 767.6 ps)로 나온 것과 일관된다. 즉 최적점 부근에서 delay가 N에 둔감하다는 이론적 성질이 실측으로도 확인되었다.</w:t>
      </w:r>
    </w:p>
    <w:bookmarkEnd w:id="31"/>
    <w:bookmarkStart w:id="32" w:name="crosstalk"/>
    <w:p>
      <w:pPr>
        <w:pStyle w:val="Heading2"/>
      </w:pPr>
      <w:r>
        <w:t xml:space="preserve">3.6 Crosstalk</w:t>
      </w:r>
    </w:p>
    <w:p>
      <w:pPr>
        <w:pStyle w:val="FirstParagraph"/>
      </w:pPr>
      <w:r>
        <w:t xml:space="preserve">Crosstalk은 인접한 wire 사이에서 발생하는 추가적인 delay이다. 인접한 wire의 영향에 의해서 noise가 발생하거나 delay가 커지는 현상을 말한다. 이를 측정하기 위해서는 metal line과 metal line 사이를 또 하나의 capacitor로 보아야 하기 때문에 두 metal line 사이에</w:t>
      </w:r>
      <w:r>
        <w:t xml:space="preserve"> </w:t>
      </w:r>
      <w:r>
        <w:rPr>
          <w:b/>
          <w:bCs/>
        </w:rPr>
        <w:t xml:space="preserve">C_adj를 추가</w:t>
      </w:r>
      <w:r>
        <w:t xml:space="preserve">하여 두 metal line이 서로 영향받음을 보여주어야 한다. 주어진 조건대로</w:t>
      </w:r>
      <w:r>
        <w:t xml:space="preserve"> </w:t>
      </w:r>
      <w:r>
        <w:rPr>
          <w:b/>
          <w:bCs/>
        </w:rPr>
        <w:t xml:space="preserve">C_adj = 0.3 fF/μm</w:t>
      </w:r>
      <w:r>
        <w:t xml:space="preserve">를 추가하여 simulation을 진행하였다.</w:t>
      </w:r>
    </w:p>
    <w:p>
      <w:pPr>
        <w:pStyle w:val="BodyText"/>
      </w:pPr>
      <w:r>
        <w:t xml:space="preserve">Metal line이 서로 영향을 가장 많이 받으려면 effective capacitance가 커야 한다. 즉, 두 metal line이 서로 상반되게 transition할 때 가장 큰 영향을 줄 것이다. 그러므로 y[0]을 0→1로, y[1]을 1→0으로 transition시키는 상황(A: 0→1, B: 1→0)을 관찰하여 두 line의 wire delay 차이를 확인하였다.</w:t>
      </w:r>
    </w:p>
    <w:p>
      <w:pPr>
        <w:pStyle w:val="BodyText"/>
      </w:pPr>
      <w:r>
        <w:t xml:space="preserve">Delay의 변화량은 결국 wire에 달린 capacitance의 값에 비례한다. 한 쪽이 0→1로 transition하고 다른 쪽이 0 또는 1을 유지하면 유효 커패시턴스는 C_gnd+C_adj, 서로 반대로 움직이면 C_gnd+2C_adj, 동일하게 움직이면 C_gnd만 영향을 준다. 이 세 가지 경우를 simulation하여 비교하면 C_gnd와 C_adj 그리고 delay 간의 관계를 파악할 수 있다.</w:t>
      </w:r>
    </w:p>
    <w:p>
      <w:pPr>
        <w:pStyle w:val="BodyText"/>
      </w:pPr>
      <w:r>
        <w:rPr>
          <w:b/>
          <w:bCs/>
        </w:rPr>
        <w:t xml:space="preserve">Miller effect에 따른 case 구분</w:t>
      </w:r>
      <w:r>
        <w:t xml:space="preserve"> </w:t>
      </w:r>
      <w:r>
        <w:t xml:space="preserve">(A: 관찰 대상 line, B: 인접 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인접 line의 거동</w:t>
            </w:r>
          </w:p>
        </w:tc>
        <w:tc>
          <w:tcPr/>
          <w:p>
            <w:pPr>
              <w:pStyle w:val="Compact"/>
            </w:pPr>
            <w:r>
              <w:t xml:space="preserve">Effective capacitance</w:t>
            </w:r>
          </w:p>
        </w:tc>
        <w:tc>
          <w:tcPr/>
          <w:p>
            <w:pPr>
              <w:pStyle w:val="Compact"/>
            </w:pPr>
            <w:r>
              <w:t xml:space="preserve">값</w:t>
            </w:r>
          </w:p>
        </w:tc>
      </w:tr>
      <w:tr>
        <w:tc>
          <w:tcPr/>
          <w:p>
            <w:pPr>
              <w:pStyle w:val="Compact"/>
            </w:pPr>
            <w:r>
              <w:t xml:space="preserve">Case 1</w:t>
            </w:r>
          </w:p>
        </w:tc>
        <w:tc>
          <w:tcPr/>
          <w:p>
            <w:pPr>
              <w:pStyle w:val="Compact"/>
            </w:pPr>
            <w:r>
              <w:t xml:space="preserve">B가 A와 동일하게 transition</w:t>
            </w:r>
          </w:p>
        </w:tc>
        <w:tc>
          <w:tcPr/>
          <w:p>
            <w:pPr>
              <w:pStyle w:val="Compact"/>
            </w:pPr>
            <w:r>
              <w:t xml:space="preserve">C_gnd</w:t>
            </w:r>
          </w:p>
        </w:tc>
        <w:tc>
          <w:tcPr/>
          <w:p>
            <w:pPr>
              <w:pStyle w:val="Compact"/>
            </w:pPr>
            <w:r>
              <w:t xml:space="preserve">30 fF</w:t>
            </w:r>
          </w:p>
        </w:tc>
      </w:tr>
      <w:tr>
        <w:tc>
          <w:tcPr/>
          <w:p>
            <w:pPr>
              <w:pStyle w:val="Compact"/>
            </w:pPr>
            <w:r>
              <w:t xml:space="preserve">Case 2</w:t>
            </w:r>
          </w:p>
        </w:tc>
        <w:tc>
          <w:tcPr/>
          <w:p>
            <w:pPr>
              <w:pStyle w:val="Compact"/>
            </w:pPr>
            <w:r>
              <w:t xml:space="preserve">B가 0 또는 1을 유지 (quiet)</w:t>
            </w:r>
          </w:p>
        </w:tc>
        <w:tc>
          <w:tcPr/>
          <w:p>
            <w:pPr>
              <w:pStyle w:val="Compact"/>
            </w:pPr>
            <w:r>
              <w:t xml:space="preserve">C_gnd + C_adj</w:t>
            </w:r>
          </w:p>
        </w:tc>
        <w:tc>
          <w:tcPr/>
          <w:p>
            <w:pPr>
              <w:pStyle w:val="Compact"/>
            </w:pPr>
            <w:r>
              <w:t xml:space="preserve">90 fF</w:t>
            </w:r>
          </w:p>
        </w:tc>
      </w:tr>
      <w:tr>
        <w:tc>
          <w:tcPr/>
          <w:p>
            <w:pPr>
              <w:pStyle w:val="Compact"/>
            </w:pPr>
            <w:r>
              <w:t xml:space="preserve">Case 3</w:t>
            </w:r>
          </w:p>
        </w:tc>
        <w:tc>
          <w:tcPr/>
          <w:p>
            <w:pPr>
              <w:pStyle w:val="Compact"/>
            </w:pPr>
            <w:r>
              <w:t xml:space="preserve">B가 A와 반대로 transition</w:t>
            </w:r>
          </w:p>
        </w:tc>
        <w:tc>
          <w:tcPr/>
          <w:p>
            <w:pPr>
              <w:pStyle w:val="Compact"/>
            </w:pPr>
            <w:r>
              <w:t xml:space="preserve">C_gnd + 2C_adj</w:t>
            </w:r>
          </w:p>
        </w:tc>
        <w:tc>
          <w:tcPr/>
          <w:p>
            <w:pPr>
              <w:pStyle w:val="Compact"/>
            </w:pPr>
            <w:r>
              <w:t xml:space="preserve">150 fF</w:t>
            </w:r>
          </w:p>
        </w:tc>
      </w:tr>
    </w:tbl>
    <w:p>
      <w:pPr>
        <w:pStyle w:val="BodyText"/>
      </w:pPr>
      <w:r>
        <w:t xml:space="preserve">(C_adj = 0.3 fF/μm × 200 μm = 60 fF, C_gnd는 관찰 세그먼트 기준 유효 접지 커패시턴스 ≈ 30 fF)</w:t>
      </w:r>
    </w:p>
    <w:p>
      <w:pPr>
        <w:pStyle w:val="BlockText"/>
      </w:pPr>
      <w:r>
        <w:t xml:space="preserve">C_eff,1 : C_eff,2 : C_eff,3 =</w:t>
      </w:r>
      <w:r>
        <w:t xml:space="preserve"> </w:t>
      </w:r>
      <w:r>
        <w:rPr>
          <w:b/>
          <w:bCs/>
        </w:rPr>
        <w:t xml:space="preserve">1 : 3 : 5</w:t>
      </w:r>
    </w:p>
    <w:p>
      <w:pPr>
        <w:pStyle w:val="FirstParagraph"/>
      </w:pPr>
      <w:r>
        <w:t xml:space="preserve">시뮬레이션 결과 (그림 3.20~3.25):</w:t>
      </w:r>
    </w:p>
    <w:p>
      <w:pPr>
        <w:pStyle w:val="Compact"/>
        <w:numPr>
          <w:ilvl w:val="0"/>
          <w:numId w:val="1014"/>
        </w:numPr>
      </w:pPr>
      <w:r>
        <w:t xml:space="preserve">t_c1,avg =</w:t>
      </w:r>
      <w:r>
        <w:t xml:space="preserve"> </w:t>
      </w:r>
      <w:r>
        <w:rPr>
          <w:b/>
          <w:bCs/>
        </w:rPr>
        <w:t xml:space="preserve">409.9 ps</w:t>
      </w:r>
    </w:p>
    <w:p>
      <w:pPr>
        <w:pStyle w:val="Compact"/>
        <w:numPr>
          <w:ilvl w:val="0"/>
          <w:numId w:val="1014"/>
        </w:numPr>
      </w:pPr>
      <w:r>
        <w:t xml:space="preserve">t_c2,avg =</w:t>
      </w:r>
      <w:r>
        <w:t xml:space="preserve"> </w:t>
      </w:r>
      <w:r>
        <w:rPr>
          <w:b/>
          <w:bCs/>
        </w:rPr>
        <w:t xml:space="preserve">795.4 ps</w:t>
      </w:r>
    </w:p>
    <w:p>
      <w:pPr>
        <w:pStyle w:val="Compact"/>
        <w:numPr>
          <w:ilvl w:val="0"/>
          <w:numId w:val="1014"/>
        </w:numPr>
      </w:pPr>
      <w:r>
        <w:t xml:space="preserve">t_c3,avg =</w:t>
      </w:r>
      <w:r>
        <w:t xml:space="preserve"> </w:t>
      </w:r>
      <w:r>
        <w:rPr>
          <w:b/>
          <w:bCs/>
        </w:rPr>
        <w:t xml:space="preserve">2216 ps</w:t>
      </w:r>
    </w:p>
    <w:p>
      <w:pPr>
        <w:pStyle w:val="Compact"/>
        <w:numPr>
          <w:ilvl w:val="0"/>
          <w:numId w:val="1014"/>
        </w:numPr>
      </w:pPr>
      <w:r>
        <w:t xml:space="preserve">비율: t_c1 : t_c2 : t_c3 =</w:t>
      </w:r>
      <w:r>
        <w:t xml:space="preserve"> </w:t>
      </w:r>
      <w:r>
        <w:rPr>
          <w:b/>
          <w:bCs/>
        </w:rPr>
        <w:t xml:space="preserve">1 : 1.940 : 5.406</w:t>
      </w:r>
    </w:p>
    <w:p>
      <w:pPr>
        <w:pStyle w:val="FirstParagraph"/>
      </w:pPr>
      <w:r>
        <w:t xml:space="preserve">즉, 대략적으로 delay가 C_eff의 값에 비례함을 확인하였다. delay와 C_eff 비율이 정확히 일치하지 않는 이유는</w:t>
      </w:r>
      <w:r>
        <w:t xml:space="preserve"> </w:t>
      </w:r>
      <w:r>
        <w:rPr>
          <w:b/>
          <w:bCs/>
        </w:rPr>
        <w:t xml:space="preserve">Miller effect로 C_eff를 근사</w:t>
      </w:r>
      <w:r>
        <w:t xml:space="preserve">하였기 때문이다.</w:t>
      </w:r>
    </w:p>
    <w:p>
      <w:r>
        <w:pict>
          <v:rect style="width:0;height:1.5pt" o:hralign="center" o:hrstd="t" o:hr="t"/>
        </w:pict>
      </w:r>
    </w:p>
    <w:bookmarkEnd w:id="32"/>
    <w:bookmarkEnd w:id="33"/>
    <w:bookmarkStart w:id="38" w:name="X8c5c15f62f5c164ec1681ff57b752d5d1ba1126"/>
    <w:p>
      <w:pPr>
        <w:pStyle w:val="Heading1"/>
      </w:pPr>
      <w:r>
        <w:t xml:space="preserve">4. Metal Line을 고려한 Source, Destination 재설계 &amp; 최적화</w:t>
      </w:r>
    </w:p>
    <w:p>
      <w:pPr>
        <w:pStyle w:val="FirstParagraph"/>
      </w:pPr>
      <w:r>
        <w:t xml:space="preserve">앞서 설계한 metal line(with repeater)을 포함하여 source와 destination을 다시 최적화하였다. Source의 output capacitance와 destination의 input capacitance가 바뀌었기 때문에 delay를 최소화하는 logic 또한 바뀌었을 가능성이 있기 때문이다. Metal line 없이 설계할 때는 source의 input capacitance와 destination의 output capacitance로 H를 계산했지만, metal line을 고려하여 각각 설계할 때는 source의 H는 source input cap과 wire 단의 input capacitance(5 fF)로, destination의 H는 wire의 output capacitance(5 fF)와 destination의 output capacitance로 계산하였다.</w:t>
      </w:r>
    </w:p>
    <w:bookmarkStart w:id="34" w:name="source-재설계"/>
    <w:p>
      <w:pPr>
        <w:pStyle w:val="Heading2"/>
      </w:pPr>
      <w:r>
        <w:t xml:space="preserve">4.1 Source 재설계</w:t>
      </w:r>
    </w:p>
    <w:p>
      <w:pPr>
        <w:pStyle w:val="FirstParagraph"/>
      </w:pPr>
      <w:r>
        <w:t xml:space="preserve">Source에 대해서만 delay가 최소가 되는 logic 후보들을 다시 비교하여, 최소 path인</w:t>
      </w:r>
      <w:r>
        <w:t xml:space="preserve"> </w:t>
      </w:r>
      <w:r>
        <w:rPr>
          <w:b/>
          <w:bCs/>
        </w:rPr>
        <w:t xml:space="preserve">NAND2-NOR2-NAND4-NOR2</w:t>
      </w:r>
      <w:r>
        <w:t xml:space="preserve"> </w:t>
      </w:r>
      <w:r>
        <w:t xml:space="preserve">(4-stage)를 선정하고 stage effort를 균등 분배하였다.</w:t>
      </w:r>
    </w:p>
    <w:p>
      <w:pPr>
        <w:pStyle w:val="BodyText"/>
      </w:pPr>
      <m:oMathPara>
        <m:oMathParaPr>
          <m:jc m:val="center"/>
        </m:oMathParaPr>
        <m:oMath>
          <m:acc>
            <m:accPr>
              <m:chr m:val="̂"/>
            </m:accPr>
            <m:e>
              <m:r>
                <m:t>f</m:t>
              </m:r>
            </m:e>
          </m:acc>
          <m:r>
            <m:rPr>
              <m:sty m:val="p"/>
            </m:rPr>
            <m:t>=</m:t>
          </m:r>
          <m:sSup>
            <m:e>
              <m:r>
                <m:t>F</m:t>
              </m:r>
            </m:e>
            <m:sup>
              <m:f>
                <m:fPr>
                  <m:type m:val="bar"/>
                </m:fPr>
                <m:num>
                  <m:r>
                    <m:t>1</m:t>
                  </m:r>
                </m:num>
                <m:den>
                  <m:r>
                    <m:t>4</m:t>
                  </m:r>
                </m:den>
              </m:f>
            </m:sup>
          </m:sSup>
          <m:r>
            <m:rPr>
              <m:sty m:val="p"/>
            </m:rPr>
            <m:t>=</m:t>
          </m:r>
          <m:sSup>
            <m:e>
              <m:r>
                <m:t>107.9</m:t>
              </m:r>
            </m:e>
            <m:sup>
              <m:f>
                <m:fPr>
                  <m:type m:val="bar"/>
                </m:fPr>
                <m:num>
                  <m:r>
                    <m:t>1</m:t>
                  </m:r>
                </m:num>
                <m:den>
                  <m:r>
                    <m:t>4</m:t>
                  </m:r>
                </m:den>
              </m:f>
            </m:sup>
          </m:sSup>
          <m:r>
            <m:rPr>
              <m:sty m:val="p"/>
            </m:rPr>
            <m:t>=</m:t>
          </m:r>
          <m:r>
            <m:t>3.223</m:t>
          </m:r>
        </m:oMath>
      </m:oMathPara>
    </w:p>
    <w:p>
      <w:pPr>
        <w:pStyle w:val="FirstParagraph"/>
      </w:pPr>
      <w:r>
        <w:rPr>
          <w:b/>
          <w:bCs/>
        </w:rPr>
        <w:t xml:space="preserve">표 4.2 Source의 minimum path logic gate input capacitance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Logic</w:t>
            </w:r>
          </w:p>
        </w:tc>
        <w:tc>
          <w:tcPr/>
          <w:p>
            <w:pPr>
              <w:pStyle w:val="Compact"/>
            </w:pPr>
            <w:r>
              <w:t xml:space="preserve">Input cap (fF)</w:t>
            </w:r>
          </w:p>
        </w:tc>
      </w:tr>
      <w:tr>
        <w:tc>
          <w:tcPr/>
          <w:p>
            <w:pPr>
              <w:pStyle w:val="Compact"/>
            </w:pPr>
            <w:r>
              <w:t xml:space="preserve">1</w:t>
            </w:r>
          </w:p>
        </w:tc>
        <w:tc>
          <w:tcPr/>
          <w:p>
            <w:pPr>
              <w:pStyle w:val="Compact"/>
            </w:pPr>
            <w:r>
              <w:t xml:space="preserve">NAND2</w:t>
            </w:r>
          </w:p>
        </w:tc>
        <w:tc>
          <w:tcPr/>
          <w:p>
            <w:pPr>
              <w:pStyle w:val="Compact"/>
            </w:pPr>
            <w:r>
              <w:t xml:space="preserve">5.51</w:t>
            </w:r>
          </w:p>
        </w:tc>
      </w:tr>
      <w:tr>
        <w:tc>
          <w:tcPr/>
          <w:p>
            <w:pPr>
              <w:pStyle w:val="Compact"/>
            </w:pPr>
            <w:r>
              <w:t xml:space="preserve">2</w:t>
            </w:r>
          </w:p>
        </w:tc>
        <w:tc>
          <w:tcPr/>
          <w:p>
            <w:pPr>
              <w:pStyle w:val="Compact"/>
            </w:pPr>
            <w:r>
              <w:t xml:space="preserve">NOR2</w:t>
            </w:r>
          </w:p>
        </w:tc>
        <w:tc>
          <w:tcPr/>
          <w:p>
            <w:pPr>
              <w:pStyle w:val="Compact"/>
            </w:pPr>
            <w:r>
              <w:t xml:space="preserve">13.28</w:t>
            </w:r>
          </w:p>
        </w:tc>
      </w:tr>
      <w:tr>
        <w:tc>
          <w:tcPr/>
          <w:p>
            <w:pPr>
              <w:pStyle w:val="Compact"/>
            </w:pPr>
            <w:r>
              <w:t xml:space="preserve">3</w:t>
            </w:r>
          </w:p>
        </w:tc>
        <w:tc>
          <w:tcPr/>
          <w:p>
            <w:pPr>
              <w:pStyle w:val="Compact"/>
            </w:pPr>
            <w:r>
              <w:t xml:space="preserve">NAND4</w:t>
            </w:r>
          </w:p>
        </w:tc>
        <w:tc>
          <w:tcPr/>
          <w:p>
            <w:pPr>
              <w:pStyle w:val="Compact"/>
            </w:pPr>
            <w:r>
              <w:t xml:space="preserve">25.73</w:t>
            </w:r>
          </w:p>
        </w:tc>
      </w:tr>
      <w:tr>
        <w:tc>
          <w:tcPr/>
          <w:p>
            <w:pPr>
              <w:pStyle w:val="Compact"/>
            </w:pPr>
            <w:r>
              <w:t xml:space="preserve">4</w:t>
            </w:r>
          </w:p>
        </w:tc>
        <w:tc>
          <w:tcPr/>
          <w:p>
            <w:pPr>
              <w:pStyle w:val="Compact"/>
            </w:pPr>
            <w:r>
              <w:t xml:space="preserve">NOR2</w:t>
            </w:r>
          </w:p>
        </w:tc>
        <w:tc>
          <w:tcPr/>
          <w:p>
            <w:pPr>
              <w:pStyle w:val="Compact"/>
            </w:pPr>
            <w:r>
              <w:t xml:space="preserve">2.58</w:t>
            </w:r>
          </w:p>
        </w:tc>
      </w:tr>
    </w:tbl>
    <w:p>
      <w:pPr>
        <w:pStyle w:val="BodyText"/>
      </w:pPr>
      <w:r>
        <w:rPr>
          <w:b/>
          <w:bCs/>
        </w:rPr>
        <w:t xml:space="preserve">표 4.3 Source minimum path logic gate sizing</w:t>
      </w:r>
      <w:r>
        <w:t xml:space="preserve"> </w:t>
      </w:r>
      <w:r>
        <w:t xml:space="preserve">[단위: μm]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Logic</w:t>
            </w:r>
          </w:p>
        </w:tc>
        <w:tc>
          <w:tcPr/>
          <w:p>
            <w:pPr>
              <w:pStyle w:val="Compact"/>
            </w:pPr>
            <w:r>
              <w:t xml:space="preserve">nmos size</w:t>
            </w:r>
          </w:p>
        </w:tc>
        <w:tc>
          <w:tcPr/>
          <w:p>
            <w:pPr>
              <w:pStyle w:val="Compact"/>
            </w:pPr>
            <w:r>
              <w:t xml:space="preserve">pmos size</w:t>
            </w:r>
          </w:p>
        </w:tc>
      </w:tr>
      <w:tr>
        <w:tc>
          <w:tcPr/>
          <w:p>
            <w:pPr>
              <w:pStyle w:val="Compact"/>
            </w:pPr>
            <w:r>
              <w:t xml:space="preserve">1</w:t>
            </w:r>
          </w:p>
        </w:tc>
        <w:tc>
          <w:tcPr/>
          <w:p>
            <w:pPr>
              <w:pStyle w:val="Compact"/>
            </w:pPr>
            <w:r>
              <w:t xml:space="preserve">NAND2</w:t>
            </w:r>
          </w:p>
        </w:tc>
        <w:tc>
          <w:tcPr/>
          <w:p>
            <w:pPr>
              <w:pStyle w:val="Compact"/>
            </w:pPr>
            <w:r>
              <w:t xml:space="preserve">2.20</w:t>
            </w:r>
          </w:p>
        </w:tc>
        <w:tc>
          <w:tcPr/>
          <w:p>
            <w:pPr>
              <w:pStyle w:val="Compact"/>
            </w:pPr>
            <w:r>
              <w:t xml:space="preserve">2.16</w:t>
            </w:r>
          </w:p>
        </w:tc>
      </w:tr>
      <w:tr>
        <w:tc>
          <w:tcPr/>
          <w:p>
            <w:pPr>
              <w:pStyle w:val="Compact"/>
            </w:pPr>
            <w:r>
              <w:t xml:space="preserve">2</w:t>
            </w:r>
          </w:p>
        </w:tc>
        <w:tc>
          <w:tcPr/>
          <w:p>
            <w:pPr>
              <w:pStyle w:val="Compact"/>
            </w:pPr>
            <w:r>
              <w:t xml:space="preserve">NOR2</w:t>
            </w:r>
          </w:p>
        </w:tc>
        <w:tc>
          <w:tcPr/>
          <w:p>
            <w:pPr>
              <w:pStyle w:val="Compact"/>
            </w:pPr>
            <w:r>
              <w:t xml:space="preserve">2.13</w:t>
            </w:r>
          </w:p>
        </w:tc>
        <w:tc>
          <w:tcPr/>
          <w:p>
            <w:pPr>
              <w:pStyle w:val="Compact"/>
            </w:pPr>
            <w:r>
              <w:t xml:space="preserve">8.37</w:t>
            </w:r>
          </w:p>
        </w:tc>
      </w:tr>
      <w:tr>
        <w:tc>
          <w:tcPr/>
          <w:p>
            <w:pPr>
              <w:pStyle w:val="Compact"/>
            </w:pPr>
            <w:r>
              <w:t xml:space="preserve">3</w:t>
            </w:r>
          </w:p>
        </w:tc>
        <w:tc>
          <w:tcPr/>
          <w:p>
            <w:pPr>
              <w:pStyle w:val="Compact"/>
            </w:pPr>
            <w:r>
              <w:t xml:space="preserve">NAND4</w:t>
            </w:r>
          </w:p>
        </w:tc>
        <w:tc>
          <w:tcPr/>
          <w:p>
            <w:pPr>
              <w:pStyle w:val="Compact"/>
            </w:pPr>
            <w:r>
              <w:t xml:space="preserve">13.68</w:t>
            </w:r>
          </w:p>
        </w:tc>
        <w:tc>
          <w:tcPr/>
          <w:p>
            <w:pPr>
              <w:pStyle w:val="Compact"/>
            </w:pPr>
            <w:r>
              <w:t xml:space="preserve">6.72</w:t>
            </w:r>
          </w:p>
        </w:tc>
      </w:tr>
      <w:tr>
        <w:tc>
          <w:tcPr/>
          <w:p>
            <w:pPr>
              <w:pStyle w:val="Compact"/>
            </w:pPr>
            <w:r>
              <w:t xml:space="preserve">4</w:t>
            </w:r>
          </w:p>
        </w:tc>
        <w:tc>
          <w:tcPr/>
          <w:p>
            <w:pPr>
              <w:pStyle w:val="Compact"/>
            </w:pPr>
            <w:r>
              <w:t xml:space="preserve">NOR2</w:t>
            </w:r>
          </w:p>
        </w:tc>
        <w:tc>
          <w:tcPr/>
          <w:p>
            <w:pPr>
              <w:pStyle w:val="Compact"/>
            </w:pPr>
            <w:r>
              <w:t xml:space="preserve">0.41</w:t>
            </w:r>
          </w:p>
        </w:tc>
        <w:tc>
          <w:tcPr/>
          <w:p>
            <w:pPr>
              <w:pStyle w:val="Compact"/>
            </w:pPr>
            <w:r>
              <w:t xml:space="preserve">1.63</w:t>
            </w:r>
          </w:p>
        </w:tc>
      </w:tr>
    </w:tbl>
    <w:bookmarkEnd w:id="34"/>
    <w:bookmarkStart w:id="35" w:name="destination-재설계"/>
    <w:p>
      <w:pPr>
        <w:pStyle w:val="Heading2"/>
      </w:pPr>
      <w:r>
        <w:t xml:space="preserve">4.2 Destination 재설계</w:t>
      </w:r>
    </w:p>
    <w:p>
      <w:pPr>
        <w:pStyle w:val="FirstParagraph"/>
      </w:pPr>
      <w:r>
        <w:t xml:space="preserve">같은 방법으로 destination에 대해서만 delay가 최소가 되는 logic을 재설계하였다. 이론적인 path delay 계산에서는 NAND5 기반 MUX가 최소로 나타나 먼저 이를 채택하였다.</w:t>
      </w:r>
    </w:p>
    <w:p>
      <w:pPr>
        <w:pStyle w:val="BodyText"/>
      </w:pPr>
      <w:r>
        <w:rPr>
          <w:b/>
          <w:bCs/>
        </w:rPr>
        <w:t xml:space="preserve">표 4.4 Destination minimum path logic gate sizing (NAND5 기반)</w:t>
      </w:r>
      <w:r>
        <w:t xml:space="preserve"> </w:t>
      </w:r>
      <w:r>
        <w:t xml:space="preserve">[단위: μm]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Logic</w:t>
            </w:r>
          </w:p>
        </w:tc>
        <w:tc>
          <w:tcPr/>
          <w:p>
            <w:pPr>
              <w:pStyle w:val="Compact"/>
            </w:pPr>
            <w:r>
              <w:t xml:space="preserve">nmos size</w:t>
            </w:r>
          </w:p>
        </w:tc>
        <w:tc>
          <w:tcPr/>
          <w:p>
            <w:pPr>
              <w:pStyle w:val="Compact"/>
            </w:pPr>
            <w:r>
              <w:t xml:space="preserve">pmos size</w:t>
            </w:r>
          </w:p>
        </w:tc>
      </w:tr>
      <w:tr>
        <w:tc>
          <w:tcPr/>
          <w:p>
            <w:pPr>
              <w:pStyle w:val="Compact"/>
            </w:pPr>
            <w:r>
              <w:t xml:space="preserve">1</w:t>
            </w:r>
          </w:p>
        </w:tc>
        <w:tc>
          <w:tcPr/>
          <w:p>
            <w:pPr>
              <w:pStyle w:val="Compact"/>
            </w:pPr>
            <w:r>
              <w:t xml:space="preserve">NAND5</w:t>
            </w:r>
          </w:p>
        </w:tc>
        <w:tc>
          <w:tcPr/>
          <w:p>
            <w:pPr>
              <w:pStyle w:val="Compact"/>
            </w:pPr>
            <w:r>
              <w:t xml:space="preserve">2.83</w:t>
            </w:r>
          </w:p>
        </w:tc>
        <w:tc>
          <w:tcPr/>
          <w:p>
            <w:pPr>
              <w:pStyle w:val="Compact"/>
            </w:pPr>
            <w:r>
              <w:t xml:space="preserve">1.13</w:t>
            </w:r>
          </w:p>
        </w:tc>
      </w:tr>
      <w:tr>
        <w:tc>
          <w:tcPr/>
          <w:p>
            <w:pPr>
              <w:pStyle w:val="Compact"/>
            </w:pPr>
            <w:r>
              <w:t xml:space="preserve">2</w:t>
            </w:r>
          </w:p>
        </w:tc>
        <w:tc>
          <w:tcPr/>
          <w:p>
            <w:pPr>
              <w:pStyle w:val="Compact"/>
            </w:pPr>
            <w:r>
              <w:t xml:space="preserve">NAND4</w:t>
            </w:r>
          </w:p>
        </w:tc>
        <w:tc>
          <w:tcPr/>
          <w:p>
            <w:pPr>
              <w:pStyle w:val="Compact"/>
            </w:pPr>
            <w:r>
              <w:t xml:space="preserve">7.76</w:t>
            </w:r>
          </w:p>
        </w:tc>
        <w:tc>
          <w:tcPr/>
          <w:p>
            <w:pPr>
              <w:pStyle w:val="Compact"/>
            </w:pPr>
            <w:r>
              <w:t xml:space="preserve">3.81</w:t>
            </w:r>
          </w:p>
        </w:tc>
      </w:tr>
      <w:tr>
        <w:tc>
          <w:tcPr/>
          <w:p>
            <w:pPr>
              <w:pStyle w:val="Compact"/>
            </w:pPr>
            <w:r>
              <w:t xml:space="preserve">3</w:t>
            </w:r>
          </w:p>
        </w:tc>
        <w:tc>
          <w:tcPr/>
          <w:p>
            <w:pPr>
              <w:pStyle w:val="Compact"/>
            </w:pPr>
            <w:r>
              <w:t xml:space="preserve">INV</w:t>
            </w:r>
          </w:p>
        </w:tc>
        <w:tc>
          <w:tcPr/>
          <w:p>
            <w:pPr>
              <w:pStyle w:val="Compact"/>
            </w:pPr>
            <w:r>
              <w:t xml:space="preserve">3.90</w:t>
            </w:r>
          </w:p>
        </w:tc>
        <w:tc>
          <w:tcPr/>
          <w:p>
            <w:pPr>
              <w:pStyle w:val="Compact"/>
            </w:pPr>
            <w:r>
              <w:t xml:space="preserve">7.66</w:t>
            </w:r>
          </w:p>
        </w:tc>
      </w:tr>
      <w:tr>
        <w:tc>
          <w:tcPr/>
          <w:p>
            <w:pPr>
              <w:pStyle w:val="Compact"/>
            </w:pPr>
            <w:r>
              <w:t xml:space="preserve">4</w:t>
            </w:r>
          </w:p>
        </w:tc>
        <w:tc>
          <w:tcPr/>
          <w:p>
            <w:pPr>
              <w:pStyle w:val="Compact"/>
            </w:pPr>
            <w:r>
              <w:t xml:space="preserve">NAND4</w:t>
            </w:r>
          </w:p>
        </w:tc>
        <w:tc>
          <w:tcPr/>
          <w:p>
            <w:pPr>
              <w:pStyle w:val="Compact"/>
            </w:pPr>
            <w:r>
              <w:t xml:space="preserve">28.79</w:t>
            </w:r>
          </w:p>
        </w:tc>
        <w:tc>
          <w:tcPr/>
          <w:p>
            <w:pPr>
              <w:pStyle w:val="Compact"/>
            </w:pPr>
            <w:r>
              <w:t xml:space="preserve">14.14</w:t>
            </w:r>
          </w:p>
        </w:tc>
      </w:tr>
    </w:tbl>
    <w:p>
      <w:pPr>
        <w:pStyle w:val="BodyText"/>
      </w:pPr>
      <w:r>
        <w:rPr>
          <w:b/>
          <w:bCs/>
        </w:rPr>
        <w:t xml:space="preserve">측정 결과</w:t>
      </w:r>
      <w:r>
        <w:t xml:space="preserve"> </w:t>
      </w:r>
      <w:r>
        <w:t xml:space="preserve">(그림 4.1):</w:t>
      </w:r>
    </w:p>
    <w:p>
      <w:pPr>
        <w:pStyle w:val="BodyText"/>
      </w:pPr>
      <w:r>
        <w:rPr>
          <w:b/>
          <w:bCs/>
        </w:rPr>
        <w:t xml:space="preserve">표 4.5 Source, destination 최적화 후 측정 결과</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t_pdr (ps)</w:t>
            </w:r>
          </w:p>
        </w:tc>
        <w:tc>
          <w:tcPr/>
          <w:p>
            <w:pPr>
              <w:pStyle w:val="Compact"/>
            </w:pPr>
            <w:r>
              <w:t xml:space="preserve">736</w:t>
            </w:r>
          </w:p>
        </w:tc>
        <w:tc>
          <w:tcPr/>
          <w:p>
            <w:pPr>
              <w:pStyle w:val="Compact"/>
            </w:pPr>
            <w:r>
              <w:t xml:space="preserve">738</w:t>
            </w:r>
          </w:p>
        </w:tc>
        <w:tc>
          <w:tcPr/>
          <w:p>
            <w:pPr>
              <w:pStyle w:val="Compact"/>
            </w:pPr>
            <w:r>
              <w:t xml:space="preserve">735</w:t>
            </w:r>
          </w:p>
        </w:tc>
        <w:tc>
          <w:tcPr/>
          <w:p>
            <w:pPr>
              <w:pStyle w:val="Compact"/>
            </w:pPr>
            <w:r>
              <w:t xml:space="preserve">733</w:t>
            </w:r>
          </w:p>
        </w:tc>
        <w:tc>
          <w:tcPr/>
          <w:p>
            <w:pPr>
              <w:pStyle w:val="Compact"/>
            </w:pPr>
            <w:r>
              <w:t xml:space="preserve">734</w:t>
            </w:r>
          </w:p>
        </w:tc>
        <w:tc>
          <w:tcPr/>
          <w:p>
            <w:pPr>
              <w:pStyle w:val="Compact"/>
            </w:pPr>
            <w:r>
              <w:t xml:space="preserve">735.2</w:t>
            </w:r>
          </w:p>
        </w:tc>
      </w:tr>
      <w:tr>
        <w:tc>
          <w:tcPr/>
          <w:p>
            <w:pPr>
              <w:pStyle w:val="Compact"/>
            </w:pPr>
            <w:r>
              <w:t xml:space="preserve">t_pdf (ps)</w:t>
            </w:r>
          </w:p>
        </w:tc>
        <w:tc>
          <w:tcPr/>
          <w:p>
            <w:pPr>
              <w:pStyle w:val="Compact"/>
            </w:pPr>
            <w:r>
              <w:t xml:space="preserve">793</w:t>
            </w:r>
          </w:p>
        </w:tc>
        <w:tc>
          <w:tcPr/>
          <w:p>
            <w:pPr>
              <w:pStyle w:val="Compact"/>
            </w:pPr>
            <w:r>
              <w:t xml:space="preserve">790</w:t>
            </w:r>
          </w:p>
        </w:tc>
        <w:tc>
          <w:tcPr/>
          <w:p>
            <w:pPr>
              <w:pStyle w:val="Compact"/>
            </w:pPr>
            <w:r>
              <w:t xml:space="preserve">792</w:t>
            </w:r>
          </w:p>
        </w:tc>
        <w:tc>
          <w:tcPr/>
          <w:p>
            <w:pPr>
              <w:pStyle w:val="Compact"/>
            </w:pPr>
            <w:r>
              <w:t xml:space="preserve">789</w:t>
            </w:r>
          </w:p>
        </w:tc>
        <w:tc>
          <w:tcPr/>
          <w:p>
            <w:pPr>
              <w:pStyle w:val="Compact"/>
            </w:pPr>
            <w:r>
              <w:t xml:space="preserve">792</w:t>
            </w:r>
          </w:p>
        </w:tc>
        <w:tc>
          <w:tcPr/>
          <w:p>
            <w:pPr>
              <w:pStyle w:val="Compact"/>
            </w:pPr>
            <w:r>
              <w:t xml:space="preserve">791.2</w:t>
            </w:r>
          </w:p>
        </w:tc>
      </w:tr>
    </w:tbl>
    <w:p>
      <w:pPr>
        <w:pStyle w:val="BlockText"/>
      </w:pPr>
      <w:r>
        <w:rPr>
          <w:b/>
          <w:bCs/>
        </w:rPr>
        <w:t xml:space="preserve">t_pd = 763.2 ps</w:t>
      </w:r>
    </w:p>
    <w:p>
      <w:pPr>
        <w:pStyle w:val="FirstParagraph"/>
      </w:pPr>
      <w:r>
        <w:t xml:space="preserve">그러나 최적화 이전의 N=4 repeater를 적용한 회로의 delay인 762.2 ps에 비해</w:t>
      </w:r>
      <w:r>
        <w:t xml:space="preserve"> </w:t>
      </w:r>
      <w:r>
        <w:rPr>
          <w:b/>
          <w:bCs/>
        </w:rPr>
        <w:t xml:space="preserve">오히려 증가한 결과</w:t>
      </w:r>
      <w:r>
        <w:t xml:space="preserve">를 얻었다. 이론적인 path delay 계산 결과에 따르면 NAND5를 사용한 MUX가 path delay가 작았으나,</w:t>
      </w:r>
      <w:r>
        <w:t xml:space="preserve"> </w:t>
      </w:r>
      <w:r>
        <w:rPr>
          <w:b/>
          <w:bCs/>
        </w:rPr>
        <w:t xml:space="preserve">NAND5는 input이 너무 많아(직렬 스택 5단) 실제 simulation상에서는 오히려 delay가 크게 나타났다</w:t>
      </w:r>
      <w:r>
        <w:t xml:space="preserve">고 분석된다. 따라서 이전 설계였던 NAND3, NAND4를 사용한 MUX에 대해 sizing을 다시 최적화하여 설계했다.</w:t>
      </w:r>
    </w:p>
    <w:p>
      <w:pPr>
        <w:pStyle w:val="BodyText"/>
      </w:pPr>
      <w:r>
        <w:rPr>
          <w:b/>
          <w:bCs/>
        </w:rPr>
        <w:t xml:space="preserve">표 4.6 Destination (NAND3, NAND4)의 minimum path logic gate sizing</w:t>
      </w:r>
      <w:r>
        <w:t xml:space="preserve"> </w:t>
      </w:r>
      <w:r>
        <w:t xml:space="preserve">[단위: μm]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Logic</w:t>
            </w:r>
          </w:p>
        </w:tc>
        <w:tc>
          <w:tcPr/>
          <w:p>
            <w:pPr>
              <w:pStyle w:val="Compact"/>
            </w:pPr>
            <w:r>
              <w:t xml:space="preserve">nmos size</w:t>
            </w:r>
          </w:p>
        </w:tc>
        <w:tc>
          <w:tcPr/>
          <w:p>
            <w:pPr>
              <w:pStyle w:val="Compact"/>
            </w:pPr>
            <w:r>
              <w:t xml:space="preserve">pmos size</w:t>
            </w:r>
          </w:p>
        </w:tc>
      </w:tr>
      <w:tr>
        <w:tc>
          <w:tcPr/>
          <w:p>
            <w:pPr>
              <w:pStyle w:val="Compact"/>
            </w:pPr>
            <w:r>
              <w:t xml:space="preserve">1</w:t>
            </w:r>
          </w:p>
        </w:tc>
        <w:tc>
          <w:tcPr/>
          <w:p>
            <w:pPr>
              <w:pStyle w:val="Compact"/>
            </w:pPr>
            <w:r>
              <w:t xml:space="preserve">NAND3</w:t>
            </w:r>
          </w:p>
        </w:tc>
        <w:tc>
          <w:tcPr/>
          <w:p>
            <w:pPr>
              <w:pStyle w:val="Compact"/>
            </w:pPr>
            <w:r>
              <w:t xml:space="preserve">2.38</w:t>
            </w:r>
          </w:p>
        </w:tc>
        <w:tc>
          <w:tcPr/>
          <w:p>
            <w:pPr>
              <w:pStyle w:val="Compact"/>
            </w:pPr>
            <w:r>
              <w:t xml:space="preserve">1.58</w:t>
            </w:r>
          </w:p>
        </w:tc>
      </w:tr>
      <w:tr>
        <w:tc>
          <w:tcPr/>
          <w:p>
            <w:pPr>
              <w:pStyle w:val="Compact"/>
            </w:pPr>
            <w:r>
              <w:t xml:space="preserve">2</w:t>
            </w:r>
          </w:p>
        </w:tc>
        <w:tc>
          <w:tcPr/>
          <w:p>
            <w:pPr>
              <w:pStyle w:val="Compact"/>
            </w:pPr>
            <w:r>
              <w:t xml:space="preserve">NAND4</w:t>
            </w:r>
          </w:p>
        </w:tc>
        <w:tc>
          <w:tcPr/>
          <w:p>
            <w:pPr>
              <w:pStyle w:val="Compact"/>
            </w:pPr>
            <w:r>
              <w:t xml:space="preserve">6.16</w:t>
            </w:r>
          </w:p>
        </w:tc>
        <w:tc>
          <w:tcPr/>
          <w:p>
            <w:pPr>
              <w:pStyle w:val="Compact"/>
            </w:pPr>
            <w:r>
              <w:t xml:space="preserve">3.03</w:t>
            </w:r>
          </w:p>
        </w:tc>
      </w:tr>
      <w:tr>
        <w:tc>
          <w:tcPr/>
          <w:p>
            <w:pPr>
              <w:pStyle w:val="Compact"/>
            </w:pPr>
            <w:r>
              <w:t xml:space="preserve">3</w:t>
            </w:r>
          </w:p>
        </w:tc>
        <w:tc>
          <w:tcPr/>
          <w:p>
            <w:pPr>
              <w:pStyle w:val="Compact"/>
            </w:pPr>
            <w:r>
              <w:t xml:space="preserve">NAND3</w:t>
            </w:r>
          </w:p>
        </w:tc>
        <w:tc>
          <w:tcPr/>
          <w:p>
            <w:pPr>
              <w:pStyle w:val="Compact"/>
            </w:pPr>
            <w:r>
              <w:t xml:space="preserve">10.71</w:t>
            </w:r>
          </w:p>
        </w:tc>
        <w:tc>
          <w:tcPr/>
          <w:p>
            <w:pPr>
              <w:pStyle w:val="Compact"/>
            </w:pPr>
            <w:r>
              <w:t xml:space="preserve">7.01</w:t>
            </w:r>
          </w:p>
        </w:tc>
      </w:tr>
      <w:tr>
        <w:tc>
          <w:tcPr/>
          <w:p>
            <w:pPr>
              <w:pStyle w:val="Compact"/>
            </w:pPr>
            <w:r>
              <w:t xml:space="preserve">4</w:t>
            </w:r>
          </w:p>
        </w:tc>
        <w:tc>
          <w:tcPr/>
          <w:p>
            <w:pPr>
              <w:pStyle w:val="Compact"/>
            </w:pPr>
            <w:r>
              <w:t xml:space="preserve">NAND4</w:t>
            </w:r>
          </w:p>
        </w:tc>
        <w:tc>
          <w:tcPr/>
          <w:p>
            <w:pPr>
              <w:pStyle w:val="Compact"/>
            </w:pPr>
            <w:r>
              <w:t xml:space="preserve">27.55</w:t>
            </w:r>
          </w:p>
        </w:tc>
        <w:tc>
          <w:tcPr/>
          <w:p>
            <w:pPr>
              <w:pStyle w:val="Compact"/>
            </w:pPr>
            <w:r>
              <w:t xml:space="preserve">13.53</w:t>
            </w:r>
          </w:p>
        </w:tc>
      </w:tr>
    </w:tbl>
    <w:p>
      <w:pPr>
        <w:pStyle w:val="BodyText"/>
      </w:pPr>
      <w:r>
        <w:rPr>
          <w:b/>
          <w:bCs/>
        </w:rPr>
        <w:t xml:space="preserve">측정 결과</w:t>
      </w:r>
      <w:r>
        <w:t xml:space="preserve"> </w:t>
      </w:r>
      <w:r>
        <w:t xml:space="preserve">(그림 4.2):</w:t>
      </w:r>
    </w:p>
    <w:p>
      <w:pPr>
        <w:pStyle w:val="BodyText"/>
      </w:pPr>
      <w:r>
        <w:rPr>
          <w:b/>
          <w:bCs/>
        </w:rPr>
        <w:t xml:space="preserve">표 4.7 Source, destination (NAND3, NAND4) 최적화 후 측정 결과</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t_pdr (ps)</w:t>
            </w:r>
          </w:p>
        </w:tc>
        <w:tc>
          <w:tcPr/>
          <w:p>
            <w:pPr>
              <w:pStyle w:val="Compact"/>
            </w:pPr>
            <w:r>
              <w:t xml:space="preserve">736</w:t>
            </w:r>
          </w:p>
        </w:tc>
        <w:tc>
          <w:tcPr/>
          <w:p>
            <w:pPr>
              <w:pStyle w:val="Compact"/>
            </w:pPr>
            <w:r>
              <w:t xml:space="preserve">738</w:t>
            </w:r>
          </w:p>
        </w:tc>
        <w:tc>
          <w:tcPr/>
          <w:p>
            <w:pPr>
              <w:pStyle w:val="Compact"/>
            </w:pPr>
            <w:r>
              <w:t xml:space="preserve">735</w:t>
            </w:r>
          </w:p>
        </w:tc>
        <w:tc>
          <w:tcPr/>
          <w:p>
            <w:pPr>
              <w:pStyle w:val="Compact"/>
            </w:pPr>
            <w:r>
              <w:t xml:space="preserve">733</w:t>
            </w:r>
          </w:p>
        </w:tc>
        <w:tc>
          <w:tcPr/>
          <w:p>
            <w:pPr>
              <w:pStyle w:val="Compact"/>
            </w:pPr>
            <w:r>
              <w:t xml:space="preserve">734</w:t>
            </w:r>
          </w:p>
        </w:tc>
        <w:tc>
          <w:tcPr/>
          <w:p>
            <w:pPr>
              <w:pStyle w:val="Compact"/>
            </w:pPr>
            <w:r>
              <w:t xml:space="preserve">735.2</w:t>
            </w:r>
          </w:p>
        </w:tc>
      </w:tr>
      <w:tr>
        <w:tc>
          <w:tcPr/>
          <w:p>
            <w:pPr>
              <w:pStyle w:val="Compact"/>
            </w:pPr>
            <w:r>
              <w:t xml:space="preserve">t_pdf (ps)</w:t>
            </w:r>
          </w:p>
        </w:tc>
        <w:tc>
          <w:tcPr/>
          <w:p>
            <w:pPr>
              <w:pStyle w:val="Compact"/>
            </w:pPr>
            <w:r>
              <w:t xml:space="preserve">778</w:t>
            </w:r>
          </w:p>
        </w:tc>
        <w:tc>
          <w:tcPr/>
          <w:p>
            <w:pPr>
              <w:pStyle w:val="Compact"/>
            </w:pPr>
            <w:r>
              <w:t xml:space="preserve">778</w:t>
            </w:r>
          </w:p>
        </w:tc>
        <w:tc>
          <w:tcPr/>
          <w:p>
            <w:pPr>
              <w:pStyle w:val="Compact"/>
            </w:pPr>
            <w:r>
              <w:t xml:space="preserve">776</w:t>
            </w:r>
          </w:p>
        </w:tc>
        <w:tc>
          <w:tcPr/>
          <w:p>
            <w:pPr>
              <w:pStyle w:val="Compact"/>
            </w:pPr>
            <w:r>
              <w:t xml:space="preserve">779</w:t>
            </w:r>
          </w:p>
        </w:tc>
        <w:tc>
          <w:tcPr/>
          <w:p>
            <w:pPr>
              <w:pStyle w:val="Compact"/>
            </w:pPr>
            <w:r>
              <w:t xml:space="preserve">777</w:t>
            </w:r>
          </w:p>
        </w:tc>
        <w:tc>
          <w:tcPr/>
          <w:p>
            <w:pPr>
              <w:pStyle w:val="Compact"/>
            </w:pPr>
            <w:r>
              <w:t xml:space="preserve">777.6</w:t>
            </w:r>
          </w:p>
        </w:tc>
      </w:tr>
    </w:tbl>
    <w:p>
      <w:pPr>
        <w:pStyle w:val="BlockText"/>
      </w:pPr>
      <w:r>
        <w:rPr>
          <w:b/>
          <w:bCs/>
        </w:rPr>
        <w:t xml:space="preserve">t_pd = 756.4 ps</w:t>
      </w:r>
    </w:p>
    <w:p>
      <w:pPr>
        <w:pStyle w:val="FirstParagraph"/>
      </w:pPr>
      <w:r>
        <w:t xml:space="preserve">측정 결과 size 최적화 이전의 delay인 762.2 ps에 비해</w:t>
      </w:r>
      <w:r>
        <w:t xml:space="preserve"> </w:t>
      </w:r>
      <w:r>
        <w:rPr>
          <w:b/>
          <w:bCs/>
        </w:rPr>
        <w:t xml:space="preserve">5.8 ps 감소</w:t>
      </w:r>
      <w:r>
        <w:t xml:space="preserve">한 결과가 나타났다 (rising path는 동일하고 falling path가 개선됨). 따라서 최적화 결과 delay가 감소함을 확인하였다.</w:t>
      </w:r>
    </w:p>
    <w:bookmarkEnd w:id="35"/>
    <w:bookmarkStart w:id="36" w:name="input-order-최적화"/>
    <w:p>
      <w:pPr>
        <w:pStyle w:val="Heading2"/>
      </w:pPr>
      <w:r>
        <w:t xml:space="preserve">4.3 Input Order 최적화</w:t>
      </w:r>
    </w:p>
    <w:p>
      <w:pPr>
        <w:pStyle w:val="FirstParagraph"/>
      </w:pPr>
      <w:r>
        <w:t xml:space="preserve">다음으로 input order를 최적화하였다. Critical input인 c의 delay를 최적화하기 위해, c 외의 input이 들어가는 두 번째 stage의 NOR2, 5·7번째 stage의 NAND3 gate에서</w:t>
      </w:r>
      <w:r>
        <w:t xml:space="preserve"> </w:t>
      </w:r>
      <w:r>
        <w:rPr>
          <w:b/>
          <w:bCs/>
        </w:rPr>
        <w:t xml:space="preserve">c가 지나는 path를 가장 output에 가까운 input에 배치</w:t>
      </w:r>
      <w:r>
        <w:t xml:space="preserve">하였다. 직렬 스택에서 late-arriving signal을 output에 가까운 transistor에 배치하면 나머지 input들이 미리 내부 노드를 방전시켜 둘 수 있으므로 critical path의 delay가 감소한다.</w:t>
      </w:r>
    </w:p>
    <w:bookmarkEnd w:id="36"/>
    <w:bookmarkStart w:id="37" w:name="최종-결과-정리"/>
    <w:p>
      <w:pPr>
        <w:pStyle w:val="Heading2"/>
      </w:pPr>
      <w:r>
        <w:t xml:space="preserve">4.4 최종 결과 정리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설계 단계</w:t>
            </w:r>
          </w:p>
        </w:tc>
        <w:tc>
          <w:tcPr/>
          <w:p>
            <w:pPr>
              <w:pStyle w:val="Compact"/>
              <w:jc w:val="center"/>
            </w:pPr>
            <w:r>
              <w:t xml:space="preserve">t_pd (simulated)</w:t>
            </w:r>
          </w:p>
        </w:tc>
        <w:tc>
          <w:tcPr/>
          <w:p>
            <w:pPr>
              <w:pStyle w:val="Compact"/>
              <w:jc w:val="left"/>
            </w:pPr>
            <w:r>
              <w:t xml:space="preserve">비고</w:t>
            </w:r>
          </w:p>
        </w:tc>
      </w:tr>
      <w:tr>
        <w:tc>
          <w:tcPr/>
          <w:p>
            <w:pPr>
              <w:pStyle w:val="Compact"/>
              <w:jc w:val="left"/>
            </w:pPr>
            <w:r>
              <w:t xml:space="preserve">Source 단독 (wire 미포함)</w:t>
            </w:r>
          </w:p>
        </w:tc>
        <w:tc>
          <w:tcPr/>
          <w:p>
            <w:pPr>
              <w:pStyle w:val="Compact"/>
              <w:jc w:val="center"/>
            </w:pPr>
            <w:r>
              <w:t xml:space="preserve">368.4 ps</w:t>
            </w:r>
          </w:p>
        </w:tc>
        <w:tc>
          <w:tcPr/>
          <w:p>
            <w:pPr>
              <w:pStyle w:val="Compact"/>
              <w:jc w:val="left"/>
            </w:pPr>
            <w:r>
              <w:t xml:space="preserve">이론값 378.6 ps, 오차 2.77%</w:t>
            </w:r>
          </w:p>
        </w:tc>
      </w:tr>
      <w:tr>
        <w:tc>
          <w:tcPr/>
          <w:p>
            <w:pPr>
              <w:pStyle w:val="Compact"/>
              <w:jc w:val="left"/>
            </w:pPr>
            <w:r>
              <w:t xml:space="preserve">+ Non-repeated wire (l=200μm)</w:t>
            </w:r>
          </w:p>
        </w:tc>
        <w:tc>
          <w:tcPr/>
          <w:p>
            <w:pPr>
              <w:pStyle w:val="Compact"/>
              <w:jc w:val="center"/>
            </w:pPr>
            <w:r>
              <w:t xml:space="preserve">1030.5 ps</w:t>
            </w:r>
          </w:p>
        </w:tc>
        <w:tc>
          <w:tcPr/>
          <w:p>
            <w:pPr>
              <w:pStyle w:val="Compact"/>
              <w:jc w:val="left"/>
            </w:pPr>
            <w:r>
              <w:t xml:space="preserve">이론값 977.1 ps, 오차 5.2%</w:t>
            </w:r>
          </w:p>
        </w:tc>
      </w:tr>
      <w:tr>
        <w:tc>
          <w:tcPr/>
          <w:p>
            <w:pPr>
              <w:pStyle w:val="Compact"/>
              <w:jc w:val="left"/>
            </w:pPr>
            <w:r>
              <w:t xml:space="preserve">+ Repeater (N=4)</w:t>
            </w:r>
          </w:p>
        </w:tc>
        <w:tc>
          <w:tcPr/>
          <w:p>
            <w:pPr>
              <w:pStyle w:val="Compact"/>
              <w:jc w:val="center"/>
            </w:pPr>
            <w:r>
              <w:t xml:space="preserve">762.2 ps</w:t>
            </w:r>
          </w:p>
        </w:tc>
        <w:tc>
          <w:tcPr/>
          <w:p>
            <w:pPr>
              <w:pStyle w:val="Compact"/>
              <w:jc w:val="left"/>
            </w:pPr>
            <w:r>
              <w:t xml:space="preserve">이론값 668.17 ps, 오차 14.1%, 약 270 ps 개선 (N=5는 767.6 ps)</w:t>
            </w:r>
          </w:p>
        </w:tc>
      </w:tr>
      <w:tr>
        <w:tc>
          <w:tcPr/>
          <w:p>
            <w:pPr>
              <w:pStyle w:val="Compact"/>
              <w:jc w:val="left"/>
            </w:pPr>
            <w:r>
              <w:t xml:space="preserve">+ Source/Destination 재설계 (NAND5 MUX)</w:t>
            </w:r>
          </w:p>
        </w:tc>
        <w:tc>
          <w:tcPr/>
          <w:p>
            <w:pPr>
              <w:pStyle w:val="Compact"/>
              <w:jc w:val="center"/>
            </w:pPr>
            <w:r>
              <w:t xml:space="preserve">763.2 ps</w:t>
            </w:r>
          </w:p>
        </w:tc>
        <w:tc>
          <w:tcPr/>
          <w:p>
            <w:pPr>
              <w:pStyle w:val="Compact"/>
              <w:jc w:val="left"/>
            </w:pPr>
            <w:r>
              <w:t xml:space="preserve">오히려 1.0 ps 증가 — NAND5 input 과다</w:t>
            </w:r>
          </w:p>
        </w:tc>
      </w:tr>
      <w:tr>
        <w:tc>
          <w:tcPr/>
          <w:p>
            <w:pPr>
              <w:pStyle w:val="Compact"/>
              <w:jc w:val="left"/>
            </w:pPr>
            <w:r>
              <w:t xml:space="preserve">+ NAND3/NAND4 MUX sizing 재최적화</w:t>
            </w:r>
          </w:p>
        </w:tc>
        <w:tc>
          <w:tcPr/>
          <w:p>
            <w:pPr>
              <w:pStyle w:val="Compact"/>
              <w:jc w:val="center"/>
            </w:pPr>
            <w:r>
              <w:rPr>
                <w:b/>
                <w:bCs/>
              </w:rPr>
              <w:t xml:space="preserve">756.4 ps</w:t>
            </w:r>
          </w:p>
        </w:tc>
        <w:tc>
          <w:tcPr/>
          <w:p>
            <w:pPr>
              <w:pStyle w:val="Compact"/>
              <w:jc w:val="left"/>
            </w:pPr>
            <w:r>
              <w:t xml:space="preserve">5.8 ps 추가 개선 (최종)</w:t>
            </w:r>
          </w:p>
        </w:tc>
      </w:tr>
    </w:tbl>
    <w:p>
      <w:pPr>
        <w:pStyle w:val="BodyText"/>
      </w:pPr>
      <w:r>
        <w:t xml:space="preserve">Area(sum of TR widths)는 각 sizing 표의 합계로 산출하였으며, delay–area trade-off 상 delay 최소화를 우선하였다.</w:t>
      </w:r>
    </w:p>
    <w:p>
      <w:r>
        <w:pict>
          <v:rect style="width:0;height:1.5pt" o:hralign="center" o:hrstd="t" o:hr="t"/>
        </w:pict>
      </w:r>
    </w:p>
    <w:bookmarkEnd w:id="37"/>
    <w:bookmarkEnd w:id="38"/>
    <w:bookmarkStart w:id="39" w:name="power-estimation"/>
    <w:p>
      <w:pPr>
        <w:pStyle w:val="Heading1"/>
      </w:pPr>
      <w:r>
        <w:t xml:space="preserve">5. Power Estimation</w:t>
      </w:r>
    </w:p>
    <w:p>
      <w:pPr>
        <w:pStyle w:val="FirstParagraph"/>
      </w:pPr>
      <w:r>
        <w:t xml:space="preserve">Power는 크게 dynamic power와 static power로 나뉜다.</w:t>
      </w:r>
    </w:p>
    <w:p>
      <w:pPr>
        <w:pStyle w:val="BodyText"/>
      </w:pPr>
      <m:oMathPara>
        <m:oMathParaPr>
          <m:jc m:val="center"/>
        </m:oMathParaPr>
        <m:oMath>
          <m:sSub>
            <m:e>
              <m:r>
                <m:t>P</m:t>
              </m:r>
            </m:e>
            <m:sub>
              <m:r>
                <m:t>t</m:t>
              </m:r>
              <m:r>
                <m:t>o</m:t>
              </m:r>
              <m:r>
                <m:t>t</m:t>
              </m:r>
              <m:r>
                <m:t>a</m:t>
              </m:r>
              <m:r>
                <m:t>l</m:t>
              </m:r>
            </m:sub>
          </m:sSub>
          <m:r>
            <m:rPr>
              <m:sty m:val="p"/>
            </m:rPr>
            <m:t>=</m:t>
          </m:r>
          <m:r>
            <m:t>α</m:t>
          </m:r>
          <m:sSub>
            <m:e>
              <m:r>
                <m:t>C</m:t>
              </m:r>
            </m:e>
            <m:sub>
              <m:r>
                <m:t>t</m:t>
              </m:r>
              <m:r>
                <m:t>o</m:t>
              </m:r>
              <m:r>
                <m:t>t</m:t>
              </m:r>
              <m:r>
                <m:t>a</m:t>
              </m:r>
              <m:r>
                <m:t>l</m:t>
              </m:r>
            </m:sub>
          </m:sSub>
          <m:sSubSup>
            <m:e>
              <m:r>
                <m:t>V</m:t>
              </m:r>
            </m:e>
            <m:sub>
              <m:r>
                <m:t>D</m:t>
              </m:r>
              <m:r>
                <m:t>D</m:t>
              </m:r>
            </m:sub>
            <m:sup>
              <m:r>
                <m:t>2</m:t>
              </m:r>
            </m:sup>
          </m:sSubSup>
          <m:r>
            <m:t>f</m:t>
          </m:r>
          <m:r>
            <m:rPr>
              <m:sty m:val="p"/>
            </m:rPr>
            <m:t>+</m:t>
          </m:r>
          <m:sSub>
            <m:e>
              <m:r>
                <m:t>I</m:t>
              </m:r>
            </m:e>
            <m:sub>
              <m:r>
                <m:t>l</m:t>
              </m:r>
              <m:r>
                <m:t>e</m:t>
              </m:r>
              <m:r>
                <m:t>a</m:t>
              </m:r>
              <m:r>
                <m:t>k</m:t>
              </m:r>
            </m:sub>
          </m:sSub>
          <m:sSub>
            <m:e>
              <m:r>
                <m:t>V</m:t>
              </m:r>
            </m:e>
            <m:sub>
              <m:r>
                <m:t>D</m:t>
              </m:r>
              <m:r>
                <m:t>D</m:t>
              </m:r>
            </m:sub>
          </m:sSub>
        </m:oMath>
      </m:oMathPara>
    </w:p>
    <w:p>
      <w:pPr>
        <w:pStyle w:val="FirstParagraph"/>
      </w:pPr>
      <w:r>
        <w:t xml:space="preserve">본 설계의 dynamic power를 다음 절차로 추정하였다.</w:t>
      </w:r>
    </w:p>
    <w:p>
      <w:pPr>
        <w:pStyle w:val="BodyText"/>
      </w:pPr>
      <w:r>
        <w:rPr>
          <w:b/>
          <w:bCs/>
        </w:rPr>
        <w:t xml:space="preserve">① Switching capacitance 합산</w:t>
      </w:r>
      <w:r>
        <w:t xml:space="preserve"> </w:t>
      </w:r>
      <w:r>
        <w:t xml:space="preserve">— 측정치(gate 1.249 fF/μm, drain 0.5391/0.6387 fF/μm)와 각 sizing 표를 이용해 노드별 커패시턴스를 합산하였다.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구성 요소</w:t>
            </w:r>
          </w:p>
        </w:tc>
        <w:tc>
          <w:tcPr/>
          <w:p>
            <w:pPr>
              <w:pStyle w:val="Compact"/>
            </w:pPr>
            <w:r>
              <w:t xml:space="preserve">산출 근거</w:t>
            </w:r>
          </w:p>
        </w:tc>
        <w:tc>
          <w:tcPr/>
          <w:p>
            <w:pPr>
              <w:pStyle w:val="Compact"/>
            </w:pPr>
            <w:r>
              <w:t xml:space="preserve">값 (대략)</w:t>
            </w:r>
          </w:p>
        </w:tc>
      </w:tr>
      <w:tr>
        <w:tc>
          <w:tcPr/>
          <w:p>
            <w:pPr>
              <w:pStyle w:val="Compact"/>
            </w:pPr>
            <w:r>
              <w:t xml:space="preserve">Source/Destination critical path gate + drain cap</w:t>
            </w:r>
          </w:p>
        </w:tc>
        <w:tc>
          <w:tcPr/>
          <w:p>
            <w:pPr>
              <w:pStyle w:val="Compact"/>
            </w:pPr>
            <w:r>
              <w:t xml:space="preserve">표 2.3 합 160.6 fF + drain 성분</w:t>
            </w:r>
          </w:p>
        </w:tc>
        <w:tc>
          <w:tcPr/>
          <w:p>
            <w:pPr>
              <w:pStyle w:val="Compact"/>
            </w:pPr>
            <w:r>
              <w:t xml:space="preserve">≈ 240 fF</w:t>
            </w:r>
          </w:p>
        </w:tc>
      </w:tr>
      <w:tr>
        <w:tc>
          <w:tcPr/>
          <w:p>
            <w:pPr>
              <w:pStyle w:val="Compact"/>
            </w:pPr>
            <w:r>
              <w:t xml:space="preserve">Bus wire 16 lines</w:t>
            </w:r>
          </w:p>
        </w:tc>
        <w:tc>
          <w:tcPr/>
          <w:p>
            <w:pPr>
              <w:pStyle w:val="Compact"/>
            </w:pPr>
            <w:r>
              <w:t xml:space="preserve">C_w·l = 40 fF/line × 16</w:t>
            </w:r>
          </w:p>
        </w:tc>
        <w:tc>
          <w:tcPr/>
          <w:p>
            <w:pPr>
              <w:pStyle w:val="Compact"/>
            </w:pPr>
            <w:r>
              <w:t xml:space="preserve">640 fF</w:t>
            </w:r>
          </w:p>
        </w:tc>
      </w:tr>
      <w:tr>
        <w:tc>
          <w:tcPr/>
          <w:p>
            <w:pPr>
              <w:pStyle w:val="Compact"/>
            </w:pPr>
            <w:r>
              <w:t xml:space="preserve">Repeater (N=4) 16 lines</w:t>
            </w:r>
          </w:p>
        </w:tc>
        <w:tc>
          <w:tcPr/>
          <w:p>
            <w:pPr>
              <w:pStyle w:val="Compact"/>
            </w:pPr>
            <w:r>
              <w:t xml:space="preserve">(2.045+5.420) fF × 4 × 16</w:t>
            </w:r>
          </w:p>
        </w:tc>
        <w:tc>
          <w:tcPr/>
          <w:p>
            <w:pPr>
              <w:pStyle w:val="Compact"/>
            </w:pPr>
            <w:r>
              <w:t xml:space="preserve">≈ 478 fF</w:t>
            </w:r>
          </w:p>
        </w:tc>
      </w:tr>
      <w:tr>
        <w:tc>
          <w:tcPr/>
          <w:p>
            <w:pPr>
              <w:pStyle w:val="Compact"/>
            </w:pPr>
            <w:r>
              <w:t xml:space="preserve">Load cap</w:t>
            </w:r>
          </w:p>
        </w:tc>
        <w:tc>
          <w:tcPr/>
          <w:p>
            <w:pPr>
              <w:pStyle w:val="Compact"/>
            </w:pPr>
            <w:r>
              <w:t xml:space="preserve">100 fF</w:t>
            </w:r>
          </w:p>
        </w:tc>
        <w:tc>
          <w:tcPr/>
          <w:p>
            <w:pPr>
              <w:pStyle w:val="Compact"/>
            </w:pPr>
            <w:r>
              <w:t xml:space="preserve">100 fF</w:t>
            </w:r>
          </w:p>
        </w:tc>
      </w:tr>
      <w:tr>
        <w:tc>
          <w:tcPr/>
          <w:p>
            <w:pPr>
              <w:pStyle w:val="Compact"/>
            </w:pPr>
            <w:r>
              <w:rPr>
                <w:b/>
                <w:bCs/>
              </w:rPr>
              <w:t xml:space="preserve">합계 C_total</w:t>
            </w:r>
          </w:p>
        </w:tc>
        <w:tc>
          <w:tcPr/>
          <w:p>
            <w:pPr>
              <w:pStyle w:val="Compact"/>
            </w:pPr>
          </w:p>
        </w:tc>
        <w:tc>
          <w:tcPr/>
          <w:p>
            <w:pPr>
              <w:pStyle w:val="Compact"/>
            </w:pPr>
            <w:r>
              <w:rPr>
                <w:b/>
                <w:bCs/>
              </w:rPr>
              <w:t xml:space="preserve">≈ 1.46 pF</w:t>
            </w:r>
          </w:p>
        </w:tc>
      </w:tr>
    </w:tbl>
    <w:p>
      <w:pPr>
        <w:pStyle w:val="BodyText"/>
      </w:pPr>
      <w:r>
        <w:rPr>
          <w:b/>
          <w:bCs/>
        </w:rPr>
        <w:t xml:space="preserve">② Activity factor / 주파수</w:t>
      </w:r>
      <w:r>
        <w:t xml:space="preserve"> </w:t>
      </w:r>
      <w:r>
        <w:t xml:space="preserve">— 입력 toggle 패턴은 20 ns 주기(f = 50 MHz)이며, 매 사이클 실제로 천이하는 노드의 비율(유효 스위칭 노드 비율)을 α ≈ 0.5로 가정하였다. 즉 α는 개별 노드의 천이 확률이 아니라 전체 C_total 중 사이클당 스위칭에 참여하는 비중을 뜻한다.</w:t>
      </w:r>
    </w:p>
    <w:p>
      <w:pPr>
        <w:pStyle w:val="BodyText"/>
      </w:pPr>
      <w:r>
        <w:rPr>
          <w:b/>
          <w:bCs/>
        </w:rPr>
        <w:t xml:space="preserve">③ 추정 결과</w:t>
      </w:r>
    </w:p>
    <w:p>
      <w:pPr>
        <w:pStyle w:val="BodyText"/>
      </w:pPr>
      <m:oMathPara>
        <m:oMathParaPr>
          <m:jc m:val="center"/>
        </m:oMathParaPr>
        <m:oMath>
          <m:sSub>
            <m:e>
              <m:r>
                <m:t>P</m:t>
              </m:r>
            </m:e>
            <m:sub>
              <m:r>
                <m:t>d</m:t>
              </m:r>
              <m:r>
                <m:t>y</m:t>
              </m:r>
              <m:r>
                <m:t>n</m:t>
              </m:r>
            </m:sub>
          </m:sSub>
          <m:r>
            <m:rPr>
              <m:sty m:val="p"/>
            </m:rPr>
            <m:t>≈</m:t>
          </m:r>
          <m:r>
            <m:t>0.5</m:t>
          </m:r>
          <m:r>
            <m:rPr>
              <m:sty m:val="p"/>
            </m:rPr>
            <m:t>×</m:t>
          </m:r>
          <m:r>
            <m:t>1.46</m:t>
          </m:r>
          <m:r>
            <m:t> </m:t>
          </m:r>
          <m:r>
            <m:t>p</m:t>
          </m:r>
          <m:r>
            <m:t>F</m:t>
          </m:r>
          <m:r>
            <m:rPr>
              <m:sty m:val="p"/>
            </m:rPr>
            <m:t>×</m:t>
          </m:r>
          <m:r>
            <m:rPr>
              <m:sty m:val="p"/>
            </m:rPr>
            <m:t>(</m:t>
          </m:r>
          <m:r>
            <m:t>1.1</m:t>
          </m:r>
          <m:r>
            <m:t> </m:t>
          </m:r>
          <m:r>
            <m:t>V</m:t>
          </m:r>
          <m:sSup>
            <m:e>
              <m:r>
                <m:rPr>
                  <m:sty m:val="p"/>
                </m:rPr>
                <m:t>)</m:t>
              </m:r>
            </m:e>
            <m:sup>
              <m:r>
                <m:t>2</m:t>
              </m:r>
            </m:sup>
          </m:sSup>
          <m:r>
            <m:rPr>
              <m:sty m:val="p"/>
            </m:rPr>
            <m:t>×</m:t>
          </m:r>
          <m:r>
            <m:t>50</m:t>
          </m:r>
          <m:r>
            <m:t> </m:t>
          </m:r>
          <m:r>
            <m:t>M</m:t>
          </m:r>
          <m:r>
            <m:t>H</m:t>
          </m:r>
          <m:r>
            <m:t>z</m:t>
          </m:r>
          <m:r>
            <m:rPr>
              <m:sty m:val="p"/>
            </m:rPr>
            <m:t>≈</m:t>
          </m:r>
          <m:r>
            <m:t>44</m:t>
          </m:r>
          <m:r>
            <m:t> </m:t>
          </m:r>
          <m:r>
            <m:t>μ</m:t>
          </m:r>
          <m:r>
            <m:t>W</m:t>
          </m:r>
        </m:oMath>
      </m:oMathPara>
    </w:p>
    <w:p>
      <w:pPr>
        <w:pStyle w:val="FirstParagraph"/>
      </w:pPr>
      <w:r>
        <w:t xml:space="preserve">시뮬레이션에서 VDD 전원 전류를 적분(∫I_VDD·dt)하여 구한 평균 power와 위 추정치가 동일한 order(수십 μW)에서 일치함을 확인하였다. 구성비를 보면</w:t>
      </w:r>
      <w:r>
        <w:t xml:space="preserve"> </w:t>
      </w:r>
      <w:r>
        <w:rPr>
          <w:b/>
          <w:bCs/>
        </w:rPr>
        <w:t xml:space="preserve">wire와 repeater가 전체 switched capacitance의 약 75%를 차지</w:t>
      </w:r>
      <w:r>
        <w:t xml:space="preserve">한다. 이는 scaling이 진행될수록 wire가 delay뿐 아니라 power 측면에서도 지배적이 된다는 수업 내용과 부합하는 결과이다. Static power는 45 nm 공정의 leakage 특성상 dynamic 대비 1~2 order 낮은 수준으로, 본 설계의 총 power는 dynamic power가 지배한다.</w:t>
      </w:r>
    </w:p>
    <w:p>
      <w:r>
        <w:pict>
          <v:rect style="width:0;height:1.5pt" o:hralign="center" o:hrstd="t" o:hr="t"/>
        </w:pict>
      </w:r>
    </w:p>
    <w:bookmarkEnd w:id="39"/>
    <w:bookmarkStart w:id="40" w:name="further-idea"/>
    <w:p>
      <w:pPr>
        <w:pStyle w:val="Heading1"/>
      </w:pPr>
      <w:r>
        <w:t xml:space="preserve">6. Further Idea</w:t>
      </w:r>
    </w:p>
    <w:p>
      <w:pPr>
        <w:pStyle w:val="FirstParagraph"/>
      </w:pPr>
      <w:r>
        <w:t xml:space="preserve">수업에서 배운 technique을 바탕으로 다음의 개선 방향을 검토하였다.</w:t>
      </w:r>
    </w:p>
    <w:p>
      <w:pPr>
        <w:pStyle w:val="Compact"/>
        <w:numPr>
          <w:ilvl w:val="0"/>
          <w:numId w:val="1015"/>
        </w:numPr>
      </w:pPr>
      <w:r>
        <w:rPr>
          <w:b/>
          <w:bCs/>
        </w:rPr>
        <w:t xml:space="preserve">Repeater staging의 연속 최적화</w:t>
      </w:r>
      <w:r>
        <w:t xml:space="preserve">: 본 설계는 N = 3, 4, 5의 이산 탐색으로 N = 4를 선정했다. 최적 repeater 개수/사이즈의 폐형식 해(N* ∝ l·√(R_w C_w / t_inv))를 적용하면 repeater width까지 연속 변수로 최적화하여 추가 개선 여지가 있다.</w:t>
      </w:r>
    </w:p>
    <w:p>
      <w:pPr>
        <w:pStyle w:val="Compact"/>
        <w:numPr>
          <w:ilvl w:val="0"/>
          <w:numId w:val="1015"/>
        </w:numPr>
      </w:pPr>
      <w:r>
        <w:rPr>
          <w:b/>
          <w:bCs/>
        </w:rPr>
        <w:t xml:space="preserve">Input reordering의 전면 적용</w:t>
      </w:r>
      <w:r>
        <w:t xml:space="preserve">: 4.3절에서 critical input c에 적용한 input order 최적화를 모든 multi-input gate로 확장하고, 각 입력의 arrival time을 반영해 재배치할 수 있다.</w:t>
      </w:r>
    </w:p>
    <w:p>
      <w:pPr>
        <w:pStyle w:val="Compact"/>
        <w:numPr>
          <w:ilvl w:val="0"/>
          <w:numId w:val="1015"/>
        </w:numPr>
      </w:pPr>
      <w:r>
        <w:rPr>
          <w:b/>
          <w:bCs/>
        </w:rPr>
        <w:t xml:space="preserve">Asymmetric / skewed gate</w:t>
      </w:r>
      <w:r>
        <w:t xml:space="preserve">: 특정 transition이 critical한 stage에 HI-skew/LO-skew gate를 적용하면 critical transition의 logical effort를 줄일 수 있다. 본 설계에서 t_pdf가 t_pdr보다 약 42 ps 큰 것(표 4.7)을 감안하면 falling-critical stage의 skew 최적화가 유효할 것이다.</w:t>
      </w:r>
    </w:p>
    <w:p>
      <w:pPr>
        <w:pStyle w:val="Compact"/>
        <w:numPr>
          <w:ilvl w:val="0"/>
          <w:numId w:val="1015"/>
        </w:numPr>
      </w:pPr>
      <w:r>
        <w:rPr>
          <w:b/>
          <w:bCs/>
        </w:rPr>
        <w:t xml:space="preserve">Crosstalk 완화</w:t>
      </w:r>
      <w:r>
        <w:t xml:space="preserve">: C_adj는 배선 간격에 반비례하므로, critical bus line 사이 shield(GND) line 삽입 또는 간격 확대로 worst case(C_gnd+2C_adj, delay 5.4배)의 영향을 줄일 수 있다. 인접 라인의 동시 반대 방향 transition을 회피하는 bus-invert coding도 후보이다.</w:t>
      </w:r>
    </w:p>
    <w:p>
      <w:pPr>
        <w:pStyle w:val="Compact"/>
        <w:numPr>
          <w:ilvl w:val="0"/>
          <w:numId w:val="1015"/>
        </w:numPr>
      </w:pPr>
      <w:r>
        <w:rPr>
          <w:b/>
          <w:bCs/>
        </w:rPr>
        <w:t xml:space="preserve">Dual-V_th 활용</w:t>
      </w:r>
      <w:r>
        <w:t xml:space="preserve">: critical path에는 low-V_th, non-critical path에는 high-V_th 소자를 사용하여 leakage–delay trade-off를 최적화할 수 있다.</w:t>
      </w:r>
    </w:p>
    <w:p>
      <w:pPr>
        <w:pStyle w:val="Compact"/>
        <w:numPr>
          <w:ilvl w:val="0"/>
          <w:numId w:val="1015"/>
        </w:numPr>
      </w:pPr>
      <w:r>
        <w:rPr>
          <w:b/>
          <w:bCs/>
        </w:rPr>
        <w:t xml:space="preserve">Glitch 저감</w:t>
      </w:r>
      <w:r>
        <w:t xml:space="preserve">: path balancing으로 불필요한 중간 천이를 줄이면 5장에서 추정한 dynamic power를 추가로 낮출 수 있다.</w:t>
      </w:r>
    </w:p>
    <w:p>
      <w:r>
        <w:pict>
          <v:rect style="width:0;height:1.5pt" o:hralign="center" o:hrstd="t" o:hr="t"/>
        </w:pict>
      </w:r>
    </w:p>
    <w:bookmarkEnd w:id="40"/>
    <w:bookmarkStart w:id="41" w:name="역할-분담"/>
    <w:p>
      <w:pPr>
        <w:pStyle w:val="Heading1"/>
      </w:pPr>
      <w:r>
        <w:t xml:space="preserve">7. 역할 분담</w:t>
      </w:r>
    </w:p>
    <w:p>
      <w:pPr>
        <w:pStyle w:val="FirstParagraph"/>
      </w:pPr>
      <w:r>
        <w:t xml:space="preserve">2인 1조로 진행하였다.</w:t>
      </w:r>
    </w:p>
    <w:p>
      <w:pPr>
        <w:pStyle w:val="Compact"/>
        <w:numPr>
          <w:ilvl w:val="0"/>
          <w:numId w:val="1016"/>
        </w:numPr>
      </w:pPr>
      <w:r>
        <w:rPr>
          <w:b/>
          <w:bCs/>
        </w:rPr>
        <w:t xml:space="preserve">팀원 1</w:t>
      </w:r>
      <w:r>
        <w:t xml:space="preserve">: Design basic data estimation (gate/drain cap, mobility, FO1/FO4 측정), source/destination logic 후보 계산 및 logical effort 분석, 보고서 1·2장 작성</w:t>
      </w:r>
    </w:p>
    <w:p>
      <w:pPr>
        <w:pStyle w:val="Compact"/>
        <w:numPr>
          <w:ilvl w:val="0"/>
          <w:numId w:val="1016"/>
        </w:numPr>
      </w:pPr>
      <w:r>
        <w:rPr>
          <w:b/>
          <w:bCs/>
        </w:rPr>
        <w:t xml:space="preserve">팀원 2</w:t>
      </w:r>
      <w:r>
        <w:t xml:space="preserve">: Metal line 설계 (effective resistance 측정, π-model/Elmore 분석, repeater N 최적화, crosstalk 시뮬레이션), 재설계·최적화, 보고서 3·4장 작성</w:t>
      </w:r>
    </w:p>
    <w:p>
      <w:pPr>
        <w:pStyle w:val="Compact"/>
        <w:numPr>
          <w:ilvl w:val="0"/>
          <w:numId w:val="1016"/>
        </w:numPr>
      </w:pPr>
      <w:r>
        <w:rPr>
          <w:b/>
          <w:bCs/>
        </w:rPr>
        <w:t xml:space="preserve">공동</w:t>
      </w:r>
      <w:r>
        <w:t xml:space="preserve">: 전체 회로 통합 시뮬레이션, logic 검증, power estimation, 보고서 검수</w:t>
      </w:r>
    </w:p>
    <w:bookmarkEnd w:id="41"/>
    <w:bookmarkStart w:id="42" w:name="부록-a.-시뮬레이션-환경-및-측정-규약"/>
    <w:p>
      <w:pPr>
        <w:pStyle w:val="Heading1"/>
      </w:pPr>
      <w:r>
        <w:t xml:space="preserve">부록 A. 시뮬레이션 환경 및 측정 규약</w:t>
      </w:r>
    </w:p>
    <w:p>
      <w:pPr>
        <w:pStyle w:val="Compact"/>
        <w:numPr>
          <w:ilvl w:val="0"/>
          <w:numId w:val="1017"/>
        </w:numPr>
      </w:pPr>
      <w:r>
        <w:rPr>
          <w:b/>
          <w:bCs/>
        </w:rPr>
        <w:t xml:space="preserve">Tool</w:t>
      </w:r>
      <w:r>
        <w:t xml:space="preserve">: Cadence Virtuoso Schematic Editor + ADE Explorer (simulator: Spectre) + Visualization &amp; Analysis</w:t>
      </w:r>
    </w:p>
    <w:p>
      <w:pPr>
        <w:pStyle w:val="Compact"/>
        <w:numPr>
          <w:ilvl w:val="0"/>
          <w:numId w:val="1017"/>
        </w:numPr>
      </w:pPr>
      <w:r>
        <w:rPr>
          <w:b/>
          <w:bCs/>
        </w:rPr>
        <w:t xml:space="preserve">공정/조건</w:t>
      </w:r>
      <w:r>
        <w:t xml:space="preserve">: 45 nm, V_DD = 1.1 V, 25 ℃. Unit inverter = NMOS 1.1 μm / PMOS 2.2 μm (L = 45 nm)</w:t>
      </w:r>
    </w:p>
    <w:p>
      <w:pPr>
        <w:pStyle w:val="Compact"/>
        <w:numPr>
          <w:ilvl w:val="0"/>
          <w:numId w:val="1017"/>
        </w:numPr>
      </w:pPr>
      <w:r>
        <w:rPr>
          <w:b/>
          <w:bCs/>
        </w:rPr>
        <w:t xml:space="preserve">해석</w:t>
      </w:r>
      <w:r>
        <w:t xml:space="preserve">: transient, 입력은 vpulse로 인가. Parametric sweep(예: C_gate 0.1 fF~1 fF)은 ADE의 design variable로 설정</w:t>
      </w:r>
    </w:p>
    <w:p>
      <w:pPr>
        <w:pStyle w:val="Compact"/>
        <w:numPr>
          <w:ilvl w:val="0"/>
          <w:numId w:val="1017"/>
        </w:numPr>
      </w:pPr>
      <w:r>
        <w:rPr>
          <w:b/>
          <w:bCs/>
        </w:rPr>
        <w:t xml:space="preserve">측정 규약</w:t>
      </w:r>
    </w:p>
    <w:p>
      <w:pPr>
        <w:pStyle w:val="Compact"/>
        <w:numPr>
          <w:ilvl w:val="1"/>
          <w:numId w:val="1018"/>
        </w:numPr>
      </w:pPr>
      <w:r>
        <w:t xml:space="preserve">Propagation delay t_pd: 입력·출력이 V_DD/2 = 550 mV를 교차하는 시점 간 차이. rising/falling 각각 5회 측정 후 평균</w:t>
      </w:r>
    </w:p>
    <w:p>
      <w:pPr>
        <w:pStyle w:val="Compact"/>
        <w:numPr>
          <w:ilvl w:val="1"/>
          <w:numId w:val="1018"/>
        </w:numPr>
      </w:pPr>
      <w:r>
        <w:t xml:space="preserve">Rise/fall time: 0.2 V_DD → 0.8 V_DD (220 mV → 880 mV)</w:t>
      </w:r>
    </w:p>
    <w:p>
      <w:pPr>
        <w:pStyle w:val="Compact"/>
        <w:numPr>
          <w:ilvl w:val="1"/>
          <w:numId w:val="1018"/>
        </w:numPr>
      </w:pPr>
      <w:r>
        <w:t xml:space="preserve">파형 마커 2점(A/B)의 dx로 시간차 측정, 또는 calculator의 delay()/riseTime() 함수 사용</w:t>
      </w:r>
    </w:p>
    <w:p>
      <w:pPr>
        <w:pStyle w:val="Compact"/>
        <w:numPr>
          <w:ilvl w:val="0"/>
          <w:numId w:val="1017"/>
        </w:numPr>
      </w:pPr>
      <w:r>
        <w:rPr>
          <w:b/>
          <w:bCs/>
        </w:rPr>
        <w:t xml:space="preserve">Effective resistance</w:t>
      </w:r>
      <w:r>
        <w:t xml:space="preserve">: linear 영역에서 DC 전류(10/20/30/40 μA) 인가 → V–I 기울기의 역수</w:t>
      </w:r>
    </w:p>
    <w:p>
      <w:pPr>
        <w:pStyle w:val="Compact"/>
        <w:numPr>
          <w:ilvl w:val="0"/>
          <w:numId w:val="1017"/>
        </w:numPr>
      </w:pPr>
      <w:r>
        <w:rPr>
          <w:b/>
          <w:bCs/>
        </w:rPr>
        <w:t xml:space="preserve">재현 방법</w:t>
      </w:r>
      <w:r>
        <w:t xml:space="preserve">: 저장소의</w:t>
      </w:r>
      <w:r>
        <w:t xml:space="preserve"> </w:t>
      </w:r>
      <w:r>
        <w:rPr>
          <w:rStyle w:val="VerbatimChar"/>
        </w:rPr>
        <w:t xml:space="preserve">시뮬레이션_재현_가이드.md</w:t>
      </w:r>
      <w:r>
        <w:t xml:space="preserve">에 Linux(Virtuoso/Spectre)와 Windows(원격 접속 또는 ngspice+PTM) 재현 절차와 테스트벤치별 netlist를 정리하였다.</w:t>
      </w:r>
    </w:p>
    <w:p>
      <w:r>
        <w:pict>
          <v:rect style="width:0;height:1.5pt" o:hralign="center" o:hrstd="t" o:hr="t"/>
        </w:pict>
      </w:r>
    </w:p>
    <w:bookmarkEnd w:id="42"/>
    <w:bookmarkStart w:id="46" w:name="부록-b.-타-커리큘럼디지털집적회로-관점에서-본-프로젝트-설계-접근-비교"/>
    <w:p>
      <w:pPr>
        <w:pStyle w:val="Heading1"/>
      </w:pPr>
      <w:r>
        <w:t xml:space="preserve">부록 B. 타 커리큘럼(디지털집적회로) 관점에서 본 프로젝트 — 설계 접근 비교</w:t>
      </w:r>
    </w:p>
    <w:p>
      <w:pPr>
        <w:pStyle w:val="FirstParagraph"/>
      </w:pPr>
      <w:r>
        <w:t xml:space="preserve">같은 학기 개설된 정한울 교수님의 디지털집적회로 커리큘럼을 기준으로, 본 프로젝트가 그 수업 기반이었다면 어떻게 달라졌을지를 비교 분석하였다. 두 강의계획서의 커버 범위가 상당히 다르기 때문이다.</w:t>
      </w:r>
    </w:p>
    <w:p>
      <w:pPr>
        <w:pStyle w:val="BodyText"/>
      </w:pPr>
      <w:r>
        <w:rPr>
          <w:b/>
          <w:bCs/>
        </w:rPr>
        <w:t xml:space="preserve">정성욱 교수님 (본 프로젝트)</w:t>
      </w:r>
      <w:r>
        <w:t xml:space="preserve">: Introduction → Devices → Speed → Power →</w:t>
      </w:r>
      <w:r>
        <w:t xml:space="preserve"> </w:t>
      </w:r>
      <w:r>
        <w:rPr>
          <w:b/>
          <w:bCs/>
        </w:rPr>
        <w:t xml:space="preserve">Wire</w:t>
      </w:r>
      <w:r>
        <w:t xml:space="preserve"> </w:t>
      </w:r>
      <w:r>
        <w:t xml:space="preserve">→ Variability/Reliability/Scaling → Project/SPICE → Gates → Data Path → Sequencing → Array</w:t>
      </w:r>
    </w:p>
    <w:p>
      <w:pPr>
        <w:pStyle w:val="BodyText"/>
      </w:pPr>
      <w:r>
        <w:rPr>
          <w:b/>
          <w:bCs/>
        </w:rPr>
        <w:t xml:space="preserve">정한울 교수님</w:t>
      </w:r>
      <w:r>
        <w:t xml:space="preserve">: Intro to Digital IC → MOSFET Theory → MOSFET I-V, Capacitances → CMOS Logic Gate →</w:t>
      </w:r>
      <w:r>
        <w:t xml:space="preserve"> </w:t>
      </w:r>
      <w:r>
        <w:rPr>
          <w:b/>
          <w:bCs/>
        </w:rPr>
        <w:t xml:space="preserve">RC Delay Model, Logical Effort</w:t>
      </w:r>
      <w:r>
        <w:t xml:space="preserve"> </w:t>
      </w:r>
      <w:r>
        <w:t xml:space="preserve">→ Dynamic Power → Static Power, Layout basic →</w:t>
      </w:r>
      <w:r>
        <w:t xml:space="preserve"> </w:t>
      </w:r>
      <w:r>
        <w:rPr>
          <w:b/>
          <w:bCs/>
        </w:rPr>
        <w:t xml:space="preserve">Switch, Tri-state inverter → Pseudo nMOS, CVSL, Dynamic Logic → Pass TR Logic, XOR-XNOR</w:t>
      </w:r>
      <w:r>
        <w:t xml:space="preserve"> </w:t>
      </w:r>
      <w:r>
        <w:t xml:space="preserve">→ Level Shifter → Memory, Latch and Flip-Flop → Adder Tree → ADC</w:t>
      </w:r>
    </w:p>
    <w:bookmarkStart w:id="43" w:name="b-1.-유지되었을-부분"/>
    <w:p>
      <w:pPr>
        <w:pStyle w:val="Heading2"/>
      </w:pPr>
      <w:r>
        <w:t xml:space="preserve">B-1. 유지되었을 부분</w:t>
      </w:r>
    </w:p>
    <w:p>
      <w:pPr>
        <w:pStyle w:val="Compact"/>
        <w:numPr>
          <w:ilvl w:val="0"/>
          <w:numId w:val="1019"/>
        </w:numPr>
      </w:pPr>
      <w:r>
        <w:rPr>
          <w:b/>
          <w:bCs/>
        </w:rPr>
        <w:t xml:space="preserve">RC Delay Model + Logical Effort</w:t>
      </w:r>
      <w:r>
        <w:t xml:space="preserve">가 5주차에 배치되어 있으므로, 본 프로젝트의 핵심 방법론(τ·p_inv 측정 → g/p 계산 → stage effort 균등분배 → sizing → 시뮬레이션 검증)은 그대로 성립한다. 1·2장은 사실상 동일하게 진행되었을 것이다.</w:t>
      </w:r>
    </w:p>
    <w:p>
      <w:pPr>
        <w:pStyle w:val="Compact"/>
        <w:numPr>
          <w:ilvl w:val="0"/>
          <w:numId w:val="1019"/>
        </w:numPr>
      </w:pPr>
      <w:r>
        <w:t xml:space="preserve">MOSFET I-V, Capacitances를 3주차에 깊게 다루므로, gate/drain capacitance 측정 파트는 더 이론적인 뒷받침(C_ox, overlap/junction cap 분해)이 요구되었을 것이다.</w:t>
      </w:r>
    </w:p>
    <w:p>
      <w:pPr>
        <w:pStyle w:val="Compact"/>
        <w:numPr>
          <w:ilvl w:val="0"/>
          <w:numId w:val="1019"/>
        </w:numPr>
      </w:pPr>
      <w:r>
        <w:t xml:space="preserve">Dynamic/Static Power를 각각 한 주씩 다루므로, 본 프로젝트에서 5점 항목이었던</w:t>
      </w:r>
      <w:r>
        <w:t xml:space="preserve"> </w:t>
      </w:r>
      <w:r>
        <w:rPr>
          <w:b/>
          <w:bCs/>
        </w:rPr>
        <w:t xml:space="preserve">power estimation의 비중이 훨씬 커졌을 것</w:t>
      </w:r>
      <w:r>
        <w:t xml:space="preserve">이다. Leakage 분석(HVT/LVT 선택, stack effect)까지 포함되었을 수 있다.</w:t>
      </w:r>
    </w:p>
    <w:bookmarkEnd w:id="43"/>
    <w:bookmarkStart w:id="44" w:name="b-2.-크게-달라졌을-부분"/>
    <w:p>
      <w:pPr>
        <w:pStyle w:val="Heading2"/>
      </w:pPr>
      <w:r>
        <w:t xml:space="preserve">B-2. 크게 달라졌을 부분</w:t>
      </w:r>
    </w:p>
    <w:p>
      <w:pPr>
        <w:pStyle w:val="Compact"/>
        <w:numPr>
          <w:ilvl w:val="0"/>
          <w:numId w:val="1020"/>
        </w:numPr>
      </w:pPr>
      <w:r>
        <w:rPr>
          <w:b/>
          <w:bCs/>
        </w:rPr>
        <w:t xml:space="preserve">Wire 단원의 부재</w:t>
      </w:r>
      <w:r>
        <w:t xml:space="preserve"> </w:t>
      </w:r>
      <w:r>
        <w:t xml:space="preserve">— interconnect 전용 주차가 없으므로 본 프로젝트의 핵심이었던 3장(π-model, repeater, Elmore, crosstalk)과 4장(wire RC 반영 재설계)은 범위에서 빠지거나 대폭 축소되었을 것이다.</w:t>
      </w:r>
      <w:r>
        <w:t xml:space="preserve"> </w:t>
      </w:r>
      <w:r>
        <w:t xml:space="preserve">“bus = 긴 wire”</w:t>
      </w:r>
      <w:r>
        <w:t xml:space="preserve">를 전제로 하는 16-bit bus라는 주제 자체가 바뀌었을 가능성이 크다.</w:t>
      </w:r>
    </w:p>
    <w:p>
      <w:pPr>
        <w:pStyle w:val="Compact"/>
        <w:numPr>
          <w:ilvl w:val="0"/>
          <w:numId w:val="1020"/>
        </w:numPr>
      </w:pPr>
      <w:r>
        <w:rPr>
          <w:b/>
          <w:bCs/>
        </w:rPr>
        <w:t xml:space="preserve">Circuit family 비교 프로젝트화</w:t>
      </w:r>
      <w:r>
        <w:t xml:space="preserve"> </w:t>
      </w:r>
      <w:r>
        <w:t xml:space="preserve">— 9~11주차가 강의의 중심이므로, 동일한 16:1 MUX(또는 1’s detector)를</w:t>
      </w:r>
      <w:r>
        <w:t xml:space="preserve"> </w:t>
      </w:r>
      <w:r>
        <w:rPr>
          <w:b/>
          <w:bCs/>
        </w:rPr>
        <w:t xml:space="preserve">static CMOS vs transmission-gate vs tri-state vs dynamic(domino)</w:t>
      </w:r>
      <w:r>
        <w:t xml:space="preserve"> </w:t>
      </w:r>
      <w:r>
        <w:t xml:space="preserve">으로 구현·비교하는 과제가 자연스럽다. 본 프로젝트는 transmission gate가 금지되어 NAND 기반 MUX만 검토했지만(g_com = g_tri = 2로 NAND 대비 불리함을 수식으로 확인), 그 커리큘럼에서는 오히려</w:t>
      </w:r>
      <w:r>
        <w:t xml:space="preserve"> </w:t>
      </w:r>
      <w:r>
        <w:rPr>
          <w:b/>
          <w:bCs/>
        </w:rPr>
        <w:t xml:space="preserve">pass-TR MUX와 XOR/XNOR 최적 구현</w:t>
      </w:r>
      <w:r>
        <w:t xml:space="preserve">이 핵심 평가 항목이 되었을 것이다. 실제로 c[i] = a[i] XNOR b[i]이므로 pass-TR XNOR(6~8T)를 쓰면 static CMOS XNOR(12T) 대비 area와 input cap이 크게 줄어든다.</w:t>
      </w:r>
    </w:p>
    <w:p>
      <w:pPr>
        <w:pStyle w:val="Compact"/>
        <w:numPr>
          <w:ilvl w:val="0"/>
          <w:numId w:val="1020"/>
        </w:numPr>
      </w:pPr>
      <w:r>
        <w:rPr>
          <w:b/>
          <w:bCs/>
        </w:rPr>
        <w:t xml:space="preserve">Dynamic logic 활용</w:t>
      </w:r>
      <w:r>
        <w:t xml:space="preserve"> </w:t>
      </w:r>
      <w:r>
        <w:t xml:space="preserve">— 1’s detector의 16-input AND를 footed domino NAND/NOR 체인으로 구현하여 static 대비 delay 개선을 정량 비교하는 형태가 가능하다.</w:t>
      </w:r>
    </w:p>
    <w:p>
      <w:pPr>
        <w:pStyle w:val="Compact"/>
        <w:numPr>
          <w:ilvl w:val="0"/>
          <w:numId w:val="1020"/>
        </w:numPr>
      </w:pPr>
      <w:r>
        <w:rPr>
          <w:b/>
          <w:bCs/>
        </w:rPr>
        <w:t xml:space="preserve">Sequencing 요소</w:t>
      </w:r>
      <w:r>
        <w:t xml:space="preserve"> </w:t>
      </w:r>
      <w:r>
        <w:t xml:space="preserve">— Latch/FF, Adder Tree를 다루므로 pipelined datapath(예: 16-bit adder tree + latch) 과제였을 가능성도 있으며, 이 경우 setup/hold·clock skew 분석이 채점 항목에 포함된다.</w:t>
      </w:r>
    </w:p>
    <w:p>
      <w:pPr>
        <w:pStyle w:val="Compact"/>
        <w:numPr>
          <w:ilvl w:val="0"/>
          <w:numId w:val="1020"/>
        </w:numPr>
      </w:pPr>
      <w:r>
        <w:rPr>
          <w:b/>
          <w:bCs/>
        </w:rPr>
        <w:t xml:space="preserve">Level Shifter / Layout</w:t>
      </w:r>
      <w:r>
        <w:t xml:space="preserve"> </w:t>
      </w:r>
      <w:r>
        <w:t xml:space="preserve">— multi-VDD 인터페이스나 기본 layout + post-layout simulation 비교가 추가되었을 수 있다.</w:t>
      </w:r>
    </w:p>
    <w:bookmarkEnd w:id="44"/>
    <w:bookmarkStart w:id="45" w:name="b-3.-종합"/>
    <w:p>
      <w:pPr>
        <w:pStyle w:val="Heading2"/>
      </w:pPr>
      <w:r>
        <w:t xml:space="preserve">B-3. 종합</w:t>
      </w:r>
    </w:p>
    <w:p>
      <w:pPr>
        <w:pStyle w:val="FirstParagraph"/>
      </w:pPr>
      <w:r>
        <w:t xml:space="preserve">본 프로젝트가</w:t>
      </w:r>
      <w:r>
        <w:t xml:space="preserve"> </w:t>
      </w:r>
      <w:r>
        <w:rPr>
          <w:b/>
          <w:bCs/>
        </w:rPr>
        <w:t xml:space="preserve">“interconnect-dominated 시대의 wire-aware 설계”</w:t>
      </w:r>
      <w:r>
        <w:t xml:space="preserve">(스케일링으로 wire RC가 지배하는 환경에서 repeater와 crosstalk까지 고려한 시스템 설계)를 훈련한다면, 디지털집적회로 커리큘럼 기반이었다면</w:t>
      </w:r>
      <w:r>
        <w:t xml:space="preserve"> </w:t>
      </w:r>
      <w:r>
        <w:rPr>
          <w:b/>
          <w:bCs/>
        </w:rPr>
        <w:t xml:space="preserve">“logic family 수준의 회로 최적화”</w:t>
      </w:r>
      <w:r>
        <w:t xml:space="preserve">(같은 기능을 static/pass-TR/dynamic 등으로 구현·비교하고 power/layout까지 내려가는 소자-회로 중심 설계)를 훈련하는 과제가 되었을 것이다. 두 접근을 결합하면 — wire-aware repeater 설계 + pass-TR XNOR 기반 저면적 source — 더 우수한 16-bit bus 설계가 가능하다.</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디지털전자회로 Project 보고서</dc:title>
  <dc:creator/>
  <dc:language>ko-KR</dc:language>
  <cp:keywords/>
  <dcterms:created xsi:type="dcterms:W3CDTF">2026-08-15T00:46:24Z</dcterms:created>
  <dcterms:modified xsi:type="dcterms:W3CDTF">2026-08-15T00:46:24Z</dcterms:modified>
</cp:coreProperties>
</file>

<file path=docProps/custom.xml><?xml version="1.0" encoding="utf-8"?>
<Properties xmlns="http://schemas.openxmlformats.org/officeDocument/2006/custom-properties" xmlns:vt="http://schemas.openxmlformats.org/officeDocument/2006/docPropsVTypes"/>
</file>