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5535" w14:textId="77777777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老師，各位同學大家好，我是郭奕璋，接下來會由我們第三組的夥伴向各位報告本次的專題</w:t>
      </w:r>
      <w:proofErr w:type="spellStart"/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AirIot</w:t>
      </w:r>
      <w:proofErr w:type="spellEnd"/>
    </w:p>
    <w:p w14:paraId="47C5A87F" w14:textId="77777777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我們的團隊成員有浤宇 佩萱 曉東 姿慧 與鐿壬</w:t>
      </w:r>
    </w:p>
    <w:p w14:paraId="04DDEC9A" w14:textId="77777777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本次的專題報告我們會區分 提案動機 成果的影片展示 與data flow 等8項</w:t>
      </w:r>
    </w:p>
    <w:p w14:paraId="50CA88F7" w14:textId="77777777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首先由我向各位介紹 我們團隊的提案動機</w:t>
      </w:r>
    </w:p>
    <w:p w14:paraId="04F54E57" w14:textId="75ECB66B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台灣是處於亞熱帶的海島型國家，氣象型態多</w:t>
      </w:r>
      <w:r w:rsidR="00BD3EE2">
        <w:rPr>
          <w:rFonts w:ascii="微軟正黑體" w:eastAsia="微軟正黑體" w:hAnsi="微軟正黑體" w:cs="Segoe UI" w:hint="eastAsia"/>
          <w:b/>
          <w:bCs/>
          <w:color w:val="000000" w:themeColor="text1"/>
        </w:rPr>
        <w:t>為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高濕度與悶熱，</w:t>
      </w:r>
      <w:r w:rsidR="00BD3EE2">
        <w:rPr>
          <w:rFonts w:ascii="微軟正黑體" w:eastAsia="微軟正黑體" w:hAnsi="微軟正黑體" w:cs="Segoe UI" w:hint="eastAsia"/>
          <w:b/>
          <w:bCs/>
          <w:color w:val="000000" w:themeColor="text1"/>
        </w:rPr>
        <w:t>也因為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這樣的環境特徵，導致國內具過敏體質的人竟高達50%，而且</w:t>
      </w:r>
      <w:r w:rsidR="00354281">
        <w:rPr>
          <w:rFonts w:ascii="微軟正黑體" w:eastAsia="微軟正黑體" w:hAnsi="微軟正黑體" w:cs="Segoe UI" w:hint="eastAsia"/>
          <w:b/>
          <w:bCs/>
          <w:color w:val="000000" w:themeColor="text1"/>
        </w:rPr>
        <w:t>隨著社會的進步與工業的發展，迄今仍有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上升的趨勢</w:t>
      </w:r>
    </w:p>
    <w:p w14:paraId="51CB1494" w14:textId="77777777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過敏體質區分為先天性的遺傳與後天的環境影響，先天的基因因素我們無法改變，但是後天的環境影響（如空氣污染），我們可以對症下藥，加以改善</w:t>
      </w:r>
    </w:p>
    <w:p w14:paraId="76E15BB6" w14:textId="0F26112C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先給大家一個</w:t>
      </w:r>
      <w:r w:rsidR="005F6591">
        <w:rPr>
          <w:rFonts w:ascii="微軟正黑體" w:eastAsia="微軟正黑體" w:hAnsi="微軟正黑體" w:cs="Segoe UI" w:hint="eastAsia"/>
          <w:b/>
          <w:bCs/>
          <w:color w:val="000000" w:themeColor="text1"/>
        </w:rPr>
        <w:t>假設的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情境，昨天晚上我們看了氣象預報，報導上說今天天氣很好，空氣清晰</w:t>
      </w:r>
    </w:p>
    <w:p w14:paraId="3E884F2D" w14:textId="250F1832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現在請大家回想一下 今天的天氣狀況是否</w:t>
      </w:r>
      <w:r w:rsidR="005F6591">
        <w:rPr>
          <w:rFonts w:ascii="微軟正黑體" w:eastAsia="微軟正黑體" w:hAnsi="微軟正黑體" w:cs="Segoe UI" w:hint="eastAsia"/>
          <w:b/>
          <w:bCs/>
          <w:color w:val="000000" w:themeColor="text1"/>
        </w:rPr>
        <w:t>跟報導不同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？</w:t>
      </w:r>
      <w:r w:rsidR="005F6591">
        <w:rPr>
          <w:rFonts w:ascii="微軟正黑體" w:eastAsia="微軟正黑體" w:hAnsi="微軟正黑體" w:cs="Segoe UI" w:hint="eastAsia"/>
          <w:b/>
          <w:bCs/>
          <w:color w:val="000000" w:themeColor="text1"/>
        </w:rPr>
        <w:t>走在路上時，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視線裡出現了些許顆粒的朦朧感？空氣中甚至帶點微微的廢氣味？</w:t>
      </w:r>
    </w:p>
    <w:p w14:paraId="0E524725" w14:textId="3DFE8761" w:rsid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測站的數據總會跟我們現地的狀況有點落差，這是不是就像5G剛開台時，訊號十分不穩定</w:t>
      </w:r>
      <w:r w:rsidR="005F6591">
        <w:rPr>
          <w:rFonts w:ascii="微軟正黑體" w:eastAsia="微軟正黑體" w:hAnsi="微軟正黑體" w:cs="Segoe UI" w:hint="eastAsia"/>
          <w:b/>
          <w:bCs/>
          <w:color w:val="000000" w:themeColor="text1"/>
        </w:rPr>
        <w:t>或收不到訊號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 xml:space="preserve"> ? 這應該會歸咎於覆蓋不夠全面</w:t>
      </w:r>
    </w:p>
    <w:p w14:paraId="2B004DEC" w14:textId="45BA1AEB" w:rsid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</w:p>
    <w:p w14:paraId="05800919" w14:textId="3A6F9882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因此，我們團隊萌生了 是不是能自己監測數值呢？ 是不是能針對我們的數值去預測未來的資料呢？ 有了數據之後，應該要怎麼呈現，要怎麼</w:t>
      </w:r>
      <w:r w:rsidR="00B97485">
        <w:rPr>
          <w:rFonts w:ascii="微軟正黑體" w:eastAsia="微軟正黑體" w:hAnsi="微軟正黑體" w:cs="Segoe UI" w:hint="eastAsia"/>
          <w:b/>
          <w:bCs/>
          <w:color w:val="000000" w:themeColor="text1"/>
        </w:rPr>
        <w:t>賦予</w:t>
      </w:r>
      <w:r w:rsidRPr="000A1C3A">
        <w:rPr>
          <w:rFonts w:ascii="微軟正黑體" w:eastAsia="微軟正黑體" w:hAnsi="微軟正黑體" w:cs="Segoe UI" w:hint="eastAsia"/>
          <w:b/>
          <w:bCs/>
          <w:color w:val="000000" w:themeColor="text1"/>
        </w:rPr>
        <w:t>他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第二個生命</w:t>
      </w:r>
    </w:p>
    <w:p w14:paraId="1BE9AF78" w14:textId="3BBD2134" w:rsid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於是誕生了本次的專題，目前 桃園市內的中央空氣品質的測站有6站 而我們的團隊在各地區新增了4個自製的測站，使總體的空品測站覆蓋提</w:t>
      </w:r>
      <w:r w:rsidR="00B97485">
        <w:rPr>
          <w:rFonts w:ascii="微軟正黑體" w:eastAsia="微軟正黑體" w:hAnsi="微軟正黑體" w:cs="Segoe UI" w:hint="eastAsia"/>
          <w:b/>
          <w:bCs/>
          <w:color w:val="000000" w:themeColor="text1"/>
        </w:rPr>
        <w:t>升1</w:t>
      </w:r>
      <w:r w:rsidR="00B97485">
        <w:rPr>
          <w:rFonts w:ascii="微軟正黑體" w:eastAsia="微軟正黑體" w:hAnsi="微軟正黑體" w:cs="Segoe UI"/>
          <w:b/>
          <w:bCs/>
          <w:color w:val="000000" w:themeColor="text1"/>
        </w:rPr>
        <w:t>.66</w:t>
      </w:r>
      <w:r w:rsidR="00B97485">
        <w:rPr>
          <w:rFonts w:ascii="微軟正黑體" w:eastAsia="微軟正黑體" w:hAnsi="微軟正黑體" w:cs="Segoe UI" w:hint="eastAsia"/>
          <w:b/>
          <w:bCs/>
          <w:color w:val="000000" w:themeColor="text1"/>
        </w:rPr>
        <w:t>倍</w:t>
      </w: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，讓使用者能獲取更貼近生活環境上，得到更為真確的數據</w:t>
      </w:r>
      <w:r w:rsidR="005F6DA5">
        <w:rPr>
          <w:rFonts w:ascii="微軟正黑體" w:eastAsia="微軟正黑體" w:hAnsi="微軟正黑體" w:cs="Segoe UI" w:hint="eastAsia"/>
          <w:b/>
          <w:bCs/>
          <w:color w:val="000000" w:themeColor="text1"/>
        </w:rPr>
        <w:t>，並將當日測值依高低排序，篩選相關商品，推薦給用戶。</w:t>
      </w:r>
    </w:p>
    <w:p w14:paraId="19B8F466" w14:textId="77777777" w:rsidR="002777B1" w:rsidRPr="000A1C3A" w:rsidRDefault="002777B1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 w:hint="eastAsia"/>
          <w:b/>
          <w:bCs/>
          <w:color w:val="000000" w:themeColor="text1"/>
        </w:rPr>
      </w:pPr>
    </w:p>
    <w:p w14:paraId="6EFD4896" w14:textId="77777777" w:rsidR="000A1C3A" w:rsidRPr="000A1C3A" w:rsidRDefault="000A1C3A" w:rsidP="000A1C3A">
      <w:pPr>
        <w:pStyle w:val="Web"/>
        <w:spacing w:before="0" w:beforeAutospacing="0" w:after="240" w:afterAutospacing="0"/>
        <w:rPr>
          <w:rFonts w:ascii="微軟正黑體" w:eastAsia="微軟正黑體" w:hAnsi="微軟正黑體" w:cs="Segoe UI"/>
          <w:b/>
          <w:bCs/>
          <w:color w:val="000000" w:themeColor="text1"/>
        </w:rPr>
      </w:pPr>
      <w:r w:rsidRPr="000A1C3A">
        <w:rPr>
          <w:rFonts w:ascii="微軟正黑體" w:eastAsia="微軟正黑體" w:hAnsi="微軟正黑體" w:cs="Segoe UI"/>
          <w:b/>
          <w:bCs/>
          <w:color w:val="000000" w:themeColor="text1"/>
        </w:rPr>
        <w:t>接下來，會由我的夥伴佩萱向各位Demo團隊的專題與裝置的成果</w:t>
      </w:r>
    </w:p>
    <w:p w14:paraId="28DD7709" w14:textId="63D25A55" w:rsidR="000A1C3A" w:rsidRDefault="000A1C3A"/>
    <w:p w14:paraId="17E054EF" w14:textId="4B74011E" w:rsidR="00781A09" w:rsidRDefault="00781A09"/>
    <w:p w14:paraId="6A75EA72" w14:textId="05C41BAF" w:rsidR="00144E6E" w:rsidRPr="00595097" w:rsidRDefault="00595097" w:rsidP="00595097">
      <w:pPr>
        <w:spacing w:after="240" w:line="360" w:lineRule="auto"/>
        <w:textAlignment w:val="baseline"/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</w:pPr>
      <w:bookmarkStart w:id="0" w:name="OLE_LINK1"/>
      <w:bookmarkStart w:id="1" w:name="OLE_LINK2"/>
      <w:bookmarkStart w:id="2" w:name="_Hlk91499931"/>
      <w:bookmarkStart w:id="3" w:name="OLE_LINK3"/>
      <w:bookmarkStart w:id="4" w:name="OLE_LINK4"/>
      <w:r w:rsidRPr="00595097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本次專題設計的空氣品質 IoT 裝置落地是以 5V 電源</w:t>
      </w:r>
      <w:r w:rsidR="00144E6E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轉換器搭配插座</w:t>
      </w:r>
      <w:r w:rsidRPr="00595097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供電，如果能加裝太陽能板供電並設置 Esp32 擁有自動休眠模式，</w:t>
      </w:r>
      <w:r w:rsidR="00144E6E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在未使用時自動關閉，節省電力，能</w:t>
      </w:r>
      <w:r w:rsidRPr="00595097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提升裝置的</w:t>
      </w:r>
      <w:r w:rsidR="00144E6E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實用</w:t>
      </w:r>
      <w:r w:rsidRPr="00595097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與耐久性，並搭配 LCD 顯示器，讓一般</w:t>
      </w:r>
      <w:r w:rsidR="00F87D58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人</w:t>
      </w:r>
      <w:r w:rsidRPr="00595097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都能輕鬆擁有，使裝置更為普，且數據得以更加貼近日常生活環境</w:t>
      </w:r>
      <w:bookmarkEnd w:id="0"/>
      <w:bookmarkEnd w:id="1"/>
      <w:bookmarkEnd w:id="2"/>
      <w:r w:rsidR="002777B1">
        <w:rPr>
          <w:rFonts w:ascii="微軟正黑體" w:eastAsia="微軟正黑體" w:hAnsi="微軟正黑體" w:cs="Segoe UI" w:hint="eastAsia"/>
          <w:b/>
          <w:bCs/>
          <w:color w:val="000000" w:themeColor="text1"/>
          <w:kern w:val="0"/>
        </w:rPr>
        <w:t>。</w:t>
      </w:r>
    </w:p>
    <w:bookmarkEnd w:id="3"/>
    <w:bookmarkEnd w:id="4"/>
    <w:p w14:paraId="3ABAE985" w14:textId="39EDCF57" w:rsidR="00781A09" w:rsidRPr="00595097" w:rsidRDefault="00781A09">
      <w:pPr>
        <w:rPr>
          <w:rFonts w:hint="eastAsia"/>
        </w:rPr>
      </w:pPr>
    </w:p>
    <w:sectPr w:rsidR="00781A09" w:rsidRPr="005950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3A"/>
    <w:rsid w:val="000A1C3A"/>
    <w:rsid w:val="00144E6E"/>
    <w:rsid w:val="002777B1"/>
    <w:rsid w:val="00354281"/>
    <w:rsid w:val="00595097"/>
    <w:rsid w:val="005F6591"/>
    <w:rsid w:val="005F6DA5"/>
    <w:rsid w:val="0063175F"/>
    <w:rsid w:val="00781A09"/>
    <w:rsid w:val="00B97485"/>
    <w:rsid w:val="00BD3EE2"/>
    <w:rsid w:val="00F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EA36"/>
  <w15:chartTrackingRefBased/>
  <w15:docId w15:val="{F1AFB6BE-2BFE-7D4B-9793-DEB8FB6D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1C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50548B-F349-F747-B564-CE10524B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Yee</dc:creator>
  <cp:keywords/>
  <dc:description/>
  <cp:lastModifiedBy>Yee Yee</cp:lastModifiedBy>
  <cp:revision>2</cp:revision>
  <dcterms:created xsi:type="dcterms:W3CDTF">2021-12-27T05:25:00Z</dcterms:created>
  <dcterms:modified xsi:type="dcterms:W3CDTF">2021-12-27T05:25:00Z</dcterms:modified>
</cp:coreProperties>
</file>