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69C1" w14:textId="7BE1EAFC" w:rsidR="00771447" w:rsidRDefault="0046657C">
      <w:r>
        <w:t>Y</w:t>
      </w:r>
      <w:r>
        <w:rPr>
          <w:rFonts w:hint="eastAsia"/>
        </w:rPr>
        <w:t>ijun</w:t>
      </w:r>
      <w:r>
        <w:t xml:space="preserve"> Wang</w:t>
      </w:r>
    </w:p>
    <w:p w14:paraId="2500CA3F" w14:textId="458A1025" w:rsidR="0046657C" w:rsidRDefault="0046657C">
      <w:r>
        <w:t>Practice 4</w:t>
      </w:r>
    </w:p>
    <w:p w14:paraId="5C9A2578" w14:textId="61D878AF" w:rsidR="0046657C" w:rsidRDefault="0046657C">
      <w:r>
        <w:t>12/02/2021</w:t>
      </w:r>
    </w:p>
    <w:p w14:paraId="489AAF29" w14:textId="713E8CB6" w:rsidR="0046657C" w:rsidRDefault="0046657C"/>
    <w:p w14:paraId="35A1E4C4" w14:textId="77777777" w:rsidR="0046657C" w:rsidRDefault="0046657C" w:rsidP="0046657C">
      <w:pPr>
        <w:pStyle w:val="bs-alert"/>
        <w:pBdr>
          <w:top w:val="single" w:sz="6" w:space="0" w:color="DDDFE2"/>
          <w:left w:val="single" w:sz="6" w:space="0" w:color="DDDFE2"/>
          <w:bottom w:val="single" w:sz="6" w:space="0" w:color="DDDFE2"/>
          <w:right w:val="single" w:sz="6" w:space="0" w:color="DDDFE2"/>
        </w:pBdr>
        <w:shd w:val="clear" w:color="auto" w:fill="E7E8EA"/>
        <w:rPr>
          <w:rFonts w:ascii="Lato" w:hAnsi="Lato"/>
          <w:color w:val="464A4E"/>
        </w:rPr>
      </w:pPr>
      <w:r>
        <w:rPr>
          <w:rStyle w:val="Strong"/>
          <w:rFonts w:ascii="Lato" w:hAnsi="Lato"/>
          <w:color w:val="464A4E"/>
        </w:rPr>
        <w:t>Part 1</w:t>
      </w:r>
    </w:p>
    <w:p w14:paraId="1ED20600" w14:textId="77777777" w:rsidR="0046657C" w:rsidRDefault="0046657C" w:rsidP="0046657C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Two-sample t-test with unequal variance:</w:t>
      </w:r>
      <w:r>
        <w:rPr>
          <w:rFonts w:ascii="Lato" w:hAnsi="Lato"/>
          <w:color w:val="000000"/>
        </w:rPr>
        <w:br/>
      </w:r>
    </w:p>
    <w:p w14:paraId="7A3CFCD2" w14:textId="77777777" w:rsidR="0046657C" w:rsidRDefault="0046657C" w:rsidP="0046657C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Using the “cats” dataset (available in R in MASS library), answer the question: do male and female cat samples have the same bodyweight (“</w:t>
      </w:r>
      <w:proofErr w:type="spellStart"/>
      <w:r>
        <w:rPr>
          <w:rFonts w:ascii="Lato" w:hAnsi="Lato"/>
          <w:color w:val="000000"/>
        </w:rPr>
        <w:t>Bwt</w:t>
      </w:r>
      <w:proofErr w:type="spellEnd"/>
      <w:r>
        <w:rPr>
          <w:rFonts w:ascii="Lato" w:hAnsi="Lato"/>
          <w:color w:val="000000"/>
        </w:rPr>
        <w:t xml:space="preserve">”)? [Hint: one way to get separate vectors for male and female cat bodyweights is to use the subset function as follows: “male &lt;- </w:t>
      </w:r>
      <w:proofErr w:type="gramStart"/>
      <w:r>
        <w:rPr>
          <w:rFonts w:ascii="Lato" w:hAnsi="Lato"/>
          <w:color w:val="000000"/>
        </w:rPr>
        <w:t>subset(</w:t>
      </w:r>
      <w:proofErr w:type="gramEnd"/>
      <w:r>
        <w:rPr>
          <w:rFonts w:ascii="Lato" w:hAnsi="Lato"/>
          <w:color w:val="000000"/>
        </w:rPr>
        <w:t>cats, subset=(</w:t>
      </w:r>
      <w:proofErr w:type="spellStart"/>
      <w:r>
        <w:rPr>
          <w:rFonts w:ascii="Lato" w:hAnsi="Lato"/>
          <w:color w:val="000000"/>
        </w:rPr>
        <w:t>cats$Sex</w:t>
      </w:r>
      <w:proofErr w:type="spellEnd"/>
      <w:r>
        <w:rPr>
          <w:rFonts w:ascii="Lato" w:hAnsi="Lato"/>
          <w:color w:val="000000"/>
        </w:rPr>
        <w:t>=="M"))”].</w:t>
      </w:r>
    </w:p>
    <w:p w14:paraId="07A913A3" w14:textId="77BEDD73" w:rsidR="0046657C" w:rsidRDefault="0046657C">
      <w:r w:rsidRPr="0046657C">
        <w:rPr>
          <w:noProof/>
        </w:rPr>
        <w:drawing>
          <wp:inline distT="0" distB="0" distL="0" distR="0" wp14:anchorId="609E82FE" wp14:editId="2576D05F">
            <wp:extent cx="33909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7C">
        <w:rPr>
          <w:noProof/>
        </w:rPr>
        <w:drawing>
          <wp:inline distT="0" distB="0" distL="0" distR="0" wp14:anchorId="405A2352" wp14:editId="59D266CE">
            <wp:extent cx="594360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8534" w14:textId="5B79691C" w:rsidR="0046657C" w:rsidRDefault="0046657C">
      <w:r w:rsidRPr="0046657C">
        <w:rPr>
          <w:noProof/>
        </w:rPr>
        <w:drawing>
          <wp:inline distT="0" distB="0" distL="0" distR="0" wp14:anchorId="6D45F562" wp14:editId="3573E98C">
            <wp:extent cx="5943600" cy="167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3EDF" w14:textId="06401845" w:rsidR="00F52AB8" w:rsidRDefault="00F52AB8">
      <w:r>
        <w:t xml:space="preserve">My null hypothesis is true difference in means is equal to 0, and the alternative hypothesis is not equal to 0. From t- test, I got t-value </w:t>
      </w:r>
      <w:r w:rsidR="00EB501F">
        <w:t>8.7095,</w:t>
      </w:r>
      <w:r>
        <w:t xml:space="preserve"> p value is 8.831e-15</w:t>
      </w:r>
      <w:r w:rsidR="00EB501F">
        <w:t xml:space="preserve"> which is less than the alpha value 0.05. So, we can reject the null hypothesis.</w:t>
      </w:r>
    </w:p>
    <w:p w14:paraId="50948967" w14:textId="6281C5B9" w:rsidR="00EB501F" w:rsidRDefault="00EB501F">
      <w:pPr>
        <w:rPr>
          <w:rFonts w:ascii="Lato" w:hAnsi="Lato"/>
          <w:color w:val="000000"/>
          <w:shd w:val="clear" w:color="auto" w:fill="F5F5F5"/>
        </w:rPr>
      </w:pPr>
      <w:r>
        <w:rPr>
          <w:rStyle w:val="Strong"/>
          <w:rFonts w:ascii="Lato" w:hAnsi="Lato"/>
          <w:color w:val="464A4E"/>
        </w:rPr>
        <w:lastRenderedPageBreak/>
        <w:t>Part 2</w:t>
      </w:r>
      <w:r>
        <w:rPr>
          <w:rStyle w:val="Strong"/>
          <w:rFonts w:ascii="Lato" w:hAnsi="Lato"/>
          <w:color w:val="464A4E"/>
        </w:rPr>
        <w:t xml:space="preserve">. </w:t>
      </w:r>
      <w:r>
        <w:t xml:space="preserve"> </w:t>
      </w:r>
      <w:r>
        <w:rPr>
          <w:rFonts w:ascii="Lato" w:hAnsi="Lato"/>
          <w:color w:val="000000"/>
          <w:shd w:val="clear" w:color="auto" w:fill="F5F5F5"/>
        </w:rPr>
        <w:t xml:space="preserve">Use two-sample hypothesis; ask yourself whether this should be a paired T test. Does your conclusion change if the level of significance changes from 0.05 to 0.1? Lastly, justify the testing procedure you </w:t>
      </w:r>
      <w:proofErr w:type="gramStart"/>
      <w:r>
        <w:rPr>
          <w:rFonts w:ascii="Lato" w:hAnsi="Lato"/>
          <w:color w:val="000000"/>
          <w:shd w:val="clear" w:color="auto" w:fill="F5F5F5"/>
        </w:rPr>
        <w:t>choose ,</w:t>
      </w:r>
      <w:proofErr w:type="gramEnd"/>
      <w:r>
        <w:rPr>
          <w:rFonts w:ascii="Lato" w:hAnsi="Lato"/>
          <w:color w:val="000000"/>
          <w:shd w:val="clear" w:color="auto" w:fill="F5F5F5"/>
        </w:rPr>
        <w:t xml:space="preserve"> why use the test of your choice rather than other tests?</w:t>
      </w:r>
    </w:p>
    <w:p w14:paraId="02B90122" w14:textId="3E391FED" w:rsidR="00EB501F" w:rsidRDefault="00EB501F">
      <w:r w:rsidRPr="00EB501F">
        <w:rPr>
          <w:noProof/>
        </w:rPr>
        <w:drawing>
          <wp:inline distT="0" distB="0" distL="0" distR="0" wp14:anchorId="6F73C48D" wp14:editId="7E4BD50C">
            <wp:extent cx="5943600" cy="2014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9699" w14:textId="34CF28C4" w:rsidR="00EB501F" w:rsidRDefault="00305914">
      <w:r w:rsidRPr="00305914">
        <w:t>I obtained a t-value of -0.84663 and a p value of 0.41, both of which are larger than the alpha value of 0.05 from the t-test. As a result, we cannot reject the null hypothesis. Thus, 95 percent of the time, mediation has no effect on sleep quality.</w:t>
      </w:r>
    </w:p>
    <w:sectPr w:rsidR="00EB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7C"/>
    <w:rsid w:val="00305914"/>
    <w:rsid w:val="0046657C"/>
    <w:rsid w:val="00771447"/>
    <w:rsid w:val="00EB501F"/>
    <w:rsid w:val="00F5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0301"/>
  <w15:chartTrackingRefBased/>
  <w15:docId w15:val="{8A806C08-95E2-4B5A-88B7-246F6B65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657C"/>
  </w:style>
  <w:style w:type="character" w:customStyle="1" w:styleId="DateChar">
    <w:name w:val="Date Char"/>
    <w:basedOn w:val="DefaultParagraphFont"/>
    <w:link w:val="Date"/>
    <w:uiPriority w:val="99"/>
    <w:semiHidden/>
    <w:rsid w:val="0046657C"/>
  </w:style>
  <w:style w:type="paragraph" w:customStyle="1" w:styleId="bs-alert">
    <w:name w:val="bs-alert"/>
    <w:basedOn w:val="Normal"/>
    <w:rsid w:val="0046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65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</dc:creator>
  <cp:keywords/>
  <dc:description/>
  <cp:lastModifiedBy>Yijun</cp:lastModifiedBy>
  <cp:revision>1</cp:revision>
  <dcterms:created xsi:type="dcterms:W3CDTF">2021-12-03T00:03:00Z</dcterms:created>
  <dcterms:modified xsi:type="dcterms:W3CDTF">2021-12-03T00:43:00Z</dcterms:modified>
</cp:coreProperties>
</file>