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29.png" ContentType="image/png"/>
  <Override PartName="/word/media/rId66.png" ContentType="image/png"/>
  <Override PartName="/word/media/rId69.png" ContentType="image/png"/>
  <Override PartName="/word/media/rId71.png" ContentType="image/png"/>
  <Override PartName="/word/media/rId73.png" ContentType="image/png"/>
  <Override PartName="/word/media/rId31.png" ContentType="image/png"/>
  <Override PartName="/word/media/rId33.png" ContentType="image/png"/>
  <Override PartName="/word/media/rId35.png" ContentType="image/png"/>
  <Override PartName="/word/media/rId37.png" ContentType="image/png"/>
  <Override PartName="/word/media/rId40.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Математическое</w:t>
      </w:r>
      <w:r>
        <w:t xml:space="preserve"> </w:t>
      </w:r>
      <w:r>
        <w:t xml:space="preserve">моделирование</w:t>
      </w:r>
    </w:p>
    <w:p>
      <w:pPr>
        <w:pStyle w:val="Author"/>
      </w:pPr>
      <w:r>
        <w:t xml:space="preserve">Ефремова</w:t>
      </w:r>
      <w:r>
        <w:t xml:space="preserve"> </w:t>
      </w:r>
      <w:r>
        <w:t xml:space="preserve">Ангелина</w:t>
      </w:r>
      <w:r>
        <w:t xml:space="preserve"> </w:t>
      </w:r>
      <w:r>
        <w:t xml:space="preserve">Романовна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четвертой лабораторной работы - рассмотреть модель линейного гармонического осциллятора.</w:t>
      </w:r>
    </w:p>
    <w:bookmarkEnd w:id="20"/>
    <w:bookmarkStart w:id="24" w:name="задание"/>
    <w:p>
      <w:pPr>
        <w:pStyle w:val="Heading1"/>
      </w:pPr>
      <w:r>
        <w:t xml:space="preserve">Задание</w:t>
      </w:r>
    </w:p>
    <w:bookmarkStart w:id="21" w:name="X733c3208b6d5ee6749cf228db9255f27a71e38e"/>
    <w:p>
      <w:pPr>
        <w:pStyle w:val="Heading2"/>
      </w:pPr>
      <w:r>
        <w:t xml:space="preserve">Построить решение уравнения гармонического осциллятора без затухания.</w:t>
      </w:r>
    </w:p>
    <w:bookmarkEnd w:id="21"/>
    <w:bookmarkStart w:id="22" w:name="X5a6165e2ec4ae3d1041dabd83b38f9947039a86"/>
    <w:p>
      <w:pPr>
        <w:pStyle w:val="Heading2"/>
      </w:pPr>
      <w:r>
        <w:t xml:space="preserve">Записать уравнение свободных колебаний гармонического осциллятора с затуханием, построить его решение. Построить фазовый портрет гармонических колебаний с затуханием.</w:t>
      </w:r>
    </w:p>
    <w:bookmarkEnd w:id="22"/>
    <w:bookmarkStart w:id="23" w:name="X4ae01ef60d833ac6bbf865a09c0758cfa8606eb"/>
    <w:p>
      <w:pPr>
        <w:pStyle w:val="Heading2"/>
      </w:pPr>
      <w:r>
        <w:t xml:space="preserve">Записать уравнение колебаний гармонического осциллятора, если на систему действует внешняя сила, построить его решение. Построить фазовый портрет колебаний с действием внешней силы.</w:t>
      </w:r>
    </w:p>
    <w:bookmarkEnd w:id="23"/>
    <w:bookmarkEnd w:id="24"/>
    <w:bookmarkStart w:id="77" w:name="выполнение-лабораторной-работы"/>
    <w:p>
      <w:pPr>
        <w:pStyle w:val="Heading1"/>
      </w:pPr>
      <w:r>
        <w:t xml:space="preserve">Выполнение лабораторной работы</w:t>
      </w:r>
    </w:p>
    <w:bookmarkStart w:id="25" w:name="теоретическая-справка"/>
    <w:p>
      <w:pPr>
        <w:pStyle w:val="Heading2"/>
      </w:pPr>
      <w:r>
        <w:t xml:space="preserve">Теоретическая справка</w:t>
      </w:r>
    </w:p>
    <w:p>
      <w:pPr>
        <w:numPr>
          <w:ilvl w:val="0"/>
          <w:numId w:val="1001"/>
        </w:numPr>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numPr>
          <w:ilvl w:val="0"/>
          <w:numId w:val="1001"/>
        </w:numPr>
      </w:pPr>
      <w:r>
        <w:t xml:space="preserve">Уравнение свободных колебаний гармонического осциллятора имеет следующий вид:</w:t>
      </w:r>
    </w:p>
    <w:p>
      <w:pPr>
        <w:pStyle w:val="FirstParagraph"/>
      </w:p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w:p>
    <w:p>
      <w:pPr>
        <w:pStyle w:val="BodyText"/>
      </w:pPr>
      <w:r>
        <w:t xml:space="preserve">где x –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w:t>
      </w:r>
    </w:p>
    <w:p>
      <w:pPr>
        <w:pStyle w:val="BodyText"/>
      </w:pPr>
      <w:r>
        <w:t xml:space="preserve">(Обозначения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numPr>
          <w:ilvl w:val="0"/>
          <w:numId w:val="1002"/>
        </w:numPr>
        <w:pStyle w:val="Compact"/>
      </w:pPr>
      <w:r>
        <w:t xml:space="preserve">Уравнение свободных колебаний гармонического осциллятора есть линейное однородное дифференциальное уравнение второго порядка и оно является примером линейной динамической системы. При отсутствии потерь в системе (</w:t>
      </w:r>
      <m:oMath>
        <m:r>
          <m:t>γ</m:t>
        </m:r>
        <m:r>
          <m:rPr>
            <m:sty m:val="p"/>
          </m:rPr>
          <m:t>=</m:t>
        </m:r>
        <m:r>
          <m:t>0</m:t>
        </m:r>
      </m:oMath>
      <w:r>
        <w:t xml:space="preserve">) вместо уравнения получаем уравнение консервативного осциллятора энергия колебания которого сохраняется во времени.</w:t>
      </w:r>
    </w:p>
    <w:p>
      <w:pPr>
        <w:pStyle w:val="FirstParagraph"/>
      </w:pPr>
      <m:oMath>
        <m:acc>
          <m:accPr>
            <m:chr m:val="̈"/>
          </m:accPr>
          <m:e>
            <m:r>
              <m:t>x</m:t>
            </m:r>
          </m:e>
        </m:acc>
        <m:r>
          <m:rPr>
            <m:sty m:val="p"/>
          </m:rPr>
          <m:t>+</m:t>
        </m:r>
        <m:sSubSup>
          <m:e>
            <m:r>
              <m:t>ω</m:t>
            </m:r>
          </m:e>
          <m:sub>
            <m:r>
              <m:t>0</m:t>
            </m:r>
          </m:sub>
          <m:sup>
            <m:r>
              <m:t>2</m:t>
            </m:r>
          </m:sup>
        </m:sSubSup>
        <m:r>
          <m:t>x</m:t>
        </m:r>
        <m:r>
          <m:rPr>
            <m:sty m:val="p"/>
          </m:rPr>
          <m:t>=</m:t>
        </m:r>
        <m:r>
          <m:t>0</m:t>
        </m:r>
      </m:oMath>
      <w:r>
        <w:t xml:space="preserve">.</w:t>
      </w:r>
    </w:p>
    <w:p>
      <w:pPr>
        <w:numPr>
          <w:ilvl w:val="0"/>
          <w:numId w:val="1003"/>
        </w:numPr>
        <w:pStyle w:val="Compact"/>
      </w:pPr>
      <w:r>
        <w:t xml:space="preserve">Для однозначной разрешимости уравнения второго порядка необходимо задать два начальных условия вида</w:t>
      </w:r>
    </w:p>
    <w:p>
      <w:pPr>
        <w:pStyle w:val="FirstParagraph"/>
      </w:p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w:p>
    <w:p>
      <w:pPr>
        <w:pStyle w:val="BodyText"/>
      </w:pPr>
      <w:r>
        <w:t xml:space="preserve">Уравнение второго порядка можно представить в виде системы двух уравнений первого порядка:</w:t>
      </w:r>
    </w:p>
    <w:p>
      <w:pPr>
        <w:pStyle w:val="BodyText"/>
      </w:p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w:p>
    <w:p>
      <w:pPr>
        <w:pStyle w:val="BodyText"/>
      </w:pPr>
      <w:r>
        <w:t xml:space="preserve">Начальные условия для системы двух уравнений первого порядка примут вид:</w:t>
      </w:r>
    </w:p>
    <w:p>
      <w:pPr>
        <w:pStyle w:val="BodyText"/>
      </w:p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w:p>
    <w:p>
      <w:pPr>
        <w:numPr>
          <w:ilvl w:val="0"/>
          <w:numId w:val="1004"/>
        </w:numPr>
        <w:pStyle w:val="Compact"/>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FirstParagraph"/>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5"/>
    <w:bookmarkStart w:id="26" w:name="условия-моего-варианта"/>
    <w:p>
      <w:pPr>
        <w:pStyle w:val="Heading2"/>
      </w:pPr>
      <w:r>
        <w:t xml:space="preserve">Условия моего варианта</w:t>
      </w:r>
    </w:p>
    <w:p>
      <w:pPr>
        <w:pStyle w:val="FirstParagraph"/>
      </w:pPr>
      <w:r>
        <w:t xml:space="preserve">Построить фазовый портрет гармонического осциллятора и решить уравнения гармонического осциллятора для следующих случаев</w:t>
      </w:r>
    </w:p>
    <w:p>
      <w:pPr>
        <w:numPr>
          <w:ilvl w:val="0"/>
          <w:numId w:val="1005"/>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8</m:t>
        </m:r>
        <m:r>
          <m:t>x</m:t>
        </m:r>
        <m:r>
          <m:rPr>
            <m:sty m:val="p"/>
          </m:rPr>
          <m:t>=</m:t>
        </m:r>
        <m:r>
          <m:t>0</m:t>
        </m:r>
      </m:oMath>
    </w:p>
    <w:p>
      <w:pPr>
        <w:numPr>
          <w:ilvl w:val="0"/>
          <w:numId w:val="1005"/>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4</m:t>
        </m:r>
        <m:acc>
          <m:accPr>
            <m:chr m:val="̇"/>
          </m:accPr>
          <m:e>
            <m:r>
              <m:t>x</m:t>
            </m:r>
          </m:e>
        </m:acc>
        <m:r>
          <m:rPr>
            <m:sty m:val="p"/>
          </m:rPr>
          <m:t>+</m:t>
        </m:r>
        <m:r>
          <m:t>3</m:t>
        </m:r>
        <m:r>
          <m:t>x</m:t>
        </m:r>
        <m:r>
          <m:rPr>
            <m:sty m:val="p"/>
          </m:rPr>
          <m:t>=</m:t>
        </m:r>
        <m:r>
          <m:t>0</m:t>
        </m:r>
      </m:oMath>
    </w:p>
    <w:p>
      <w:pPr>
        <w:numPr>
          <w:ilvl w:val="0"/>
          <w:numId w:val="1005"/>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3</m:t>
        </m:r>
        <m:acc>
          <m:accPr>
            <m:chr m:val="̇"/>
          </m:accPr>
          <m:e>
            <m:r>
              <m:t>x</m:t>
            </m:r>
          </m:e>
        </m:acc>
        <m:r>
          <m:rPr>
            <m:sty m:val="p"/>
          </m:rPr>
          <m:t>+</m:t>
        </m:r>
        <m:r>
          <m:t>6</m:t>
        </m:r>
        <m:r>
          <m:t>x</m:t>
        </m:r>
        <m:r>
          <m:rPr>
            <m:sty m:val="p"/>
          </m:rPr>
          <m:t>=</m:t>
        </m:r>
        <m:r>
          <m:rPr>
            <m:nor/>
            <m:sty m:val="p"/>
          </m:rPr>
          <m:t>sin</m:t>
        </m:r>
        <m:r>
          <m:rPr>
            <m:sty m:val="p"/>
          </m:rPr>
          <m:t>(</m:t>
        </m:r>
        <m:r>
          <m:t>0</m:t>
        </m:r>
        <m:r>
          <m:rPr>
            <m:sty m:val="p"/>
          </m:rPr>
          <m:t>,</m:t>
        </m:r>
        <m:r>
          <m:t>5</m:t>
        </m:r>
        <m:r>
          <m:t>t</m:t>
        </m:r>
        <m:r>
          <m:rPr>
            <m:sty m:val="p"/>
          </m:rPr>
          <m:t>)</m:t>
        </m:r>
      </m:oMath>
    </w:p>
    <w:p>
      <w:pPr>
        <w:pStyle w:val="FirstParagraph"/>
      </w:pPr>
      <w:r>
        <w:t xml:space="preserve">На интервале</w:t>
      </w:r>
      <w:r>
        <w:t xml:space="preserve"> </w:t>
      </w:r>
      <m:oMath>
        <m:r>
          <m:t>t</m:t>
        </m:r>
        <m:r>
          <m:rPr>
            <m:sty m:val="p"/>
          </m:rPr>
          <m:t>∈</m:t>
        </m:r>
        <m:d>
          <m:dPr>
            <m:begChr m:val="["/>
            <m:endChr m:val="]"/>
            <m:grow/>
          </m:dPr>
          <m:e>
            <m:r>
              <m:t>0</m:t>
            </m:r>
            <m:r>
              <m:rPr>
                <m:sty m:val="p"/>
              </m:rPr>
              <m:t>;</m:t>
            </m:r>
            <m:r>
              <m:t>45</m:t>
            </m:r>
          </m:e>
        </m:d>
      </m:oMath>
      <w:r>
        <w:t xml:space="preserve"> </w:t>
      </w:r>
      <w:r>
        <w:t xml:space="preserve">(шаг 0.05) с начальными условиями</w:t>
      </w:r>
      <w:r>
        <w:t xml:space="preserve"> </w:t>
      </w:r>
      <m:oMath>
        <m:sSub>
          <m:e>
            <m:r>
              <m:t>x</m:t>
            </m:r>
          </m:e>
          <m:sub>
            <m:r>
              <m:t>0</m:t>
            </m:r>
          </m:sub>
        </m:sSub>
        <m:r>
          <m:rPr>
            <m:sty m:val="p"/>
          </m:rPr>
          <m:t>=</m:t>
        </m:r>
        <m:r>
          <m:rPr>
            <m:sty m:val="p"/>
          </m:rPr>
          <m:t>−</m:t>
        </m:r>
        <m:r>
          <m:t>1</m:t>
        </m:r>
        <m:r>
          <m:rPr>
            <m:sty m:val="p"/>
          </m:rPr>
          <m:t>,</m:t>
        </m:r>
        <m:sSub>
          <m:e>
            <m:r>
              <m:t>y</m:t>
            </m:r>
          </m:e>
          <m:sub>
            <m:r>
              <m:t>0</m:t>
            </m:r>
          </m:sub>
        </m:sSub>
        <m:r>
          <m:rPr>
            <m:sty m:val="p"/>
          </m:rPr>
          <m:t>=</m:t>
        </m:r>
        <m:r>
          <m:t>0</m:t>
        </m:r>
      </m:oMath>
      <w:r>
        <w:t xml:space="preserve">.</w:t>
      </w:r>
    </w:p>
    <w:bookmarkEnd w:id="26"/>
    <w:bookmarkStart w:id="39" w:name="начальные-условия"/>
    <w:p>
      <w:pPr>
        <w:pStyle w:val="Heading2"/>
      </w:pPr>
      <w:r>
        <w:t xml:space="preserve">Начальные условия</w:t>
      </w:r>
    </w:p>
    <w:p>
      <w:pPr>
        <w:numPr>
          <w:ilvl w:val="0"/>
          <w:numId w:val="1006"/>
        </w:numPr>
        <w:pStyle w:val="Compact"/>
      </w:pPr>
      <w:r>
        <w:t xml:space="preserve">Зададим частоту и затухание для 1-го случая (Колебания гармонического осциллятора без затуханий и без действий внешней силы</w:t>
      </w:r>
      <w:r>
        <w:t xml:space="preserve"> </w:t>
      </w:r>
      <m:oMath>
        <m:acc>
          <m:accPr>
            <m:chr m:val="̈"/>
          </m:accPr>
          <m:e>
            <m:r>
              <m:t>x</m:t>
            </m:r>
          </m:e>
        </m:acc>
        <m:r>
          <m:rPr>
            <m:sty m:val="p"/>
          </m:rPr>
          <m:t>+</m:t>
        </m:r>
        <m:r>
          <m:t>8</m:t>
        </m:r>
        <m:r>
          <m:t>x</m:t>
        </m:r>
        <m:r>
          <m:rPr>
            <m:sty m:val="p"/>
          </m:rPr>
          <m:t>=</m:t>
        </m:r>
        <m:r>
          <m:t>0</m:t>
        </m:r>
      </m:oMath>
      <w:r>
        <w:t xml:space="preserve">): (рис. 1):</w:t>
      </w:r>
    </w:p>
    <w:p>
      <w:pPr>
        <w:pStyle w:val="CaptionedFigure"/>
      </w:pPr>
      <w:bookmarkStart w:id="28" w:name="fig:001"/>
      <w:r>
        <w:drawing>
          <wp:inline>
            <wp:extent cx="5334000" cy="636895"/>
            <wp:effectExtent b="0" l="0" r="0" t="0"/>
            <wp:docPr descr="Figure 1: Частота и затухание для 1-го случая" title="" id="1" name="Picture"/>
            <a:graphic>
              <a:graphicData uri="http://schemas.openxmlformats.org/drawingml/2006/picture">
                <pic:pic>
                  <pic:nvPicPr>
                    <pic:cNvPr descr="images\1.png" id="0" name="Picture"/>
                    <pic:cNvPicPr>
                      <a:picLocks noChangeArrowheads="1" noChangeAspect="1"/>
                    </pic:cNvPicPr>
                  </pic:nvPicPr>
                  <pic:blipFill>
                    <a:blip r:embed="rId27"/>
                    <a:stretch>
                      <a:fillRect/>
                    </a:stretch>
                  </pic:blipFill>
                  <pic:spPr bwMode="auto">
                    <a:xfrm>
                      <a:off x="0" y="0"/>
                      <a:ext cx="5334000" cy="636895"/>
                    </a:xfrm>
                    <a:prstGeom prst="rect">
                      <a:avLst/>
                    </a:prstGeom>
                    <a:noFill/>
                    <a:ln w="9525">
                      <a:noFill/>
                      <a:headEnd/>
                      <a:tailEnd/>
                    </a:ln>
                  </pic:spPr>
                </pic:pic>
              </a:graphicData>
            </a:graphic>
          </wp:inline>
        </w:drawing>
      </w:r>
      <w:bookmarkEnd w:id="28"/>
    </w:p>
    <w:p>
      <w:pPr>
        <w:pStyle w:val="ImageCaption"/>
      </w:pPr>
      <w:r>
        <w:t xml:space="preserve">Figure 1: Частота и затухание для 1-го случая</w:t>
      </w:r>
    </w:p>
    <w:p>
      <w:pPr>
        <w:pStyle w:val="BodyText"/>
      </w:pPr>
      <w:r>
        <w:t xml:space="preserve">Зададим частоту и затухание для 2-го случая (Колебания гармонического осциллятора c затуханием и без действий внешней силы</w:t>
      </w:r>
      <w:r>
        <w:t xml:space="preserve"> </w:t>
      </w:r>
      <m:oMath>
        <m:acc>
          <m:accPr>
            <m:chr m:val="̈"/>
          </m:accPr>
          <m:e>
            <m:r>
              <m:t>x</m:t>
            </m:r>
          </m:e>
        </m:acc>
        <m:r>
          <m:rPr>
            <m:sty m:val="p"/>
          </m:rPr>
          <m:t>+</m:t>
        </m:r>
        <m:r>
          <m:t>4</m:t>
        </m:r>
        <m:acc>
          <m:accPr>
            <m:chr m:val="̇"/>
          </m:accPr>
          <m:e>
            <m:r>
              <m:t>x</m:t>
            </m:r>
          </m:e>
        </m:acc>
        <m:r>
          <m:rPr>
            <m:sty m:val="p"/>
          </m:rPr>
          <m:t>+</m:t>
        </m:r>
        <m:r>
          <m:t>3</m:t>
        </m:r>
        <m:r>
          <m:t>x</m:t>
        </m:r>
        <m:r>
          <m:rPr>
            <m:sty m:val="p"/>
          </m:rPr>
          <m:t>=</m:t>
        </m:r>
        <m:r>
          <m:t>0</m:t>
        </m:r>
      </m:oMath>
      <w:r>
        <w:t xml:space="preserve">): (рис. 2):</w:t>
      </w:r>
    </w:p>
    <w:p>
      <w:pPr>
        <w:pStyle w:val="CaptionedFigure"/>
      </w:pPr>
      <w:bookmarkStart w:id="30" w:name="fig:002"/>
      <w:r>
        <w:drawing>
          <wp:inline>
            <wp:extent cx="5334000" cy="602462"/>
            <wp:effectExtent b="0" l="0" r="0" t="0"/>
            <wp:docPr descr="Figure 2: Частота и затухание для 2-го случая" title="" id="1" name="Picture"/>
            <a:graphic>
              <a:graphicData uri="http://schemas.openxmlformats.org/drawingml/2006/picture">
                <pic:pic>
                  <pic:nvPicPr>
                    <pic:cNvPr descr="images\2.png" id="0" name="Picture"/>
                    <pic:cNvPicPr>
                      <a:picLocks noChangeArrowheads="1" noChangeAspect="1"/>
                    </pic:cNvPicPr>
                  </pic:nvPicPr>
                  <pic:blipFill>
                    <a:blip r:embed="rId29"/>
                    <a:stretch>
                      <a:fillRect/>
                    </a:stretch>
                  </pic:blipFill>
                  <pic:spPr bwMode="auto">
                    <a:xfrm>
                      <a:off x="0" y="0"/>
                      <a:ext cx="5334000" cy="602462"/>
                    </a:xfrm>
                    <a:prstGeom prst="rect">
                      <a:avLst/>
                    </a:prstGeom>
                    <a:noFill/>
                    <a:ln w="9525">
                      <a:noFill/>
                      <a:headEnd/>
                      <a:tailEnd/>
                    </a:ln>
                  </pic:spPr>
                </pic:pic>
              </a:graphicData>
            </a:graphic>
          </wp:inline>
        </w:drawing>
      </w:r>
      <w:bookmarkEnd w:id="30"/>
    </w:p>
    <w:p>
      <w:pPr>
        <w:pStyle w:val="ImageCaption"/>
      </w:pPr>
      <w:r>
        <w:t xml:space="preserve">Figure 2: Частота и затухание для 2-го случая</w:t>
      </w:r>
    </w:p>
    <w:p>
      <w:pPr>
        <w:pStyle w:val="BodyText"/>
      </w:pPr>
      <w:r>
        <w:t xml:space="preserve">Зададим частоту и затухание для 3-го случая (Колебания гармонического осциллятора c затуханием и под действием внешней силы</w:t>
      </w:r>
      <w:r>
        <w:t xml:space="preserve"> </w:t>
      </w:r>
      <m:oMath>
        <m:acc>
          <m:accPr>
            <m:chr m:val="̈"/>
          </m:accPr>
          <m:e>
            <m:r>
              <m:t>x</m:t>
            </m:r>
          </m:e>
        </m:acc>
        <m:r>
          <m:rPr>
            <m:sty m:val="p"/>
          </m:rPr>
          <m:t>+</m:t>
        </m:r>
        <m:r>
          <m:t>3</m:t>
        </m:r>
        <m:acc>
          <m:accPr>
            <m:chr m:val="̇"/>
          </m:accPr>
          <m:e>
            <m:r>
              <m:t>x</m:t>
            </m:r>
          </m:e>
        </m:acc>
        <m:r>
          <m:rPr>
            <m:sty m:val="p"/>
          </m:rPr>
          <m:t>+</m:t>
        </m:r>
        <m:r>
          <m:t>6</m:t>
        </m:r>
        <m:r>
          <m:t>x</m:t>
        </m:r>
        <m:r>
          <m:rPr>
            <m:sty m:val="p"/>
          </m:rPr>
          <m:t>=</m:t>
        </m:r>
        <m:r>
          <m:rPr>
            <m:nor/>
            <m:sty m:val="p"/>
          </m:rPr>
          <m:t>sin</m:t>
        </m:r>
        <m:r>
          <m:rPr>
            <m:sty m:val="p"/>
          </m:rPr>
          <m:t>(</m:t>
        </m:r>
        <m:r>
          <m:t>0</m:t>
        </m:r>
        <m:r>
          <m:rPr>
            <m:sty m:val="p"/>
          </m:rPr>
          <m:t>,</m:t>
        </m:r>
        <m:r>
          <m:t>5</m:t>
        </m:r>
        <m:r>
          <m:t>t</m:t>
        </m:r>
        <m:r>
          <m:rPr>
            <m:sty m:val="p"/>
          </m:rPr>
          <m:t>)</m:t>
        </m:r>
      </m:oMath>
      <w:r>
        <w:t xml:space="preserve">): (рис. 3):</w:t>
      </w:r>
    </w:p>
    <w:p>
      <w:pPr>
        <w:pStyle w:val="CaptionedFigure"/>
      </w:pPr>
      <w:bookmarkStart w:id="32" w:name="fig:003"/>
      <w:r>
        <w:drawing>
          <wp:inline>
            <wp:extent cx="5334000" cy="595115"/>
            <wp:effectExtent b="0" l="0" r="0" t="0"/>
            <wp:docPr descr="Figure 3: Частота и затухание для 3-го случая" title="" id="1" name="Picture"/>
            <a:graphic>
              <a:graphicData uri="http://schemas.openxmlformats.org/drawingml/2006/picture">
                <pic:pic>
                  <pic:nvPicPr>
                    <pic:cNvPr descr="images\3.png" id="0" name="Picture"/>
                    <pic:cNvPicPr>
                      <a:picLocks noChangeArrowheads="1" noChangeAspect="1"/>
                    </pic:cNvPicPr>
                  </pic:nvPicPr>
                  <pic:blipFill>
                    <a:blip r:embed="rId31"/>
                    <a:stretch>
                      <a:fillRect/>
                    </a:stretch>
                  </pic:blipFill>
                  <pic:spPr bwMode="auto">
                    <a:xfrm>
                      <a:off x="0" y="0"/>
                      <a:ext cx="5334000" cy="595115"/>
                    </a:xfrm>
                    <a:prstGeom prst="rect">
                      <a:avLst/>
                    </a:prstGeom>
                    <a:noFill/>
                    <a:ln w="9525">
                      <a:noFill/>
                      <a:headEnd/>
                      <a:tailEnd/>
                    </a:ln>
                  </pic:spPr>
                </pic:pic>
              </a:graphicData>
            </a:graphic>
          </wp:inline>
        </w:drawing>
      </w:r>
      <w:bookmarkEnd w:id="32"/>
    </w:p>
    <w:p>
      <w:pPr>
        <w:pStyle w:val="ImageCaption"/>
      </w:pPr>
      <w:r>
        <w:t xml:space="preserve">Figure 3: Частота и затухание для 3-го случая</w:t>
      </w:r>
    </w:p>
    <w:p>
      <w:pPr>
        <w:numPr>
          <w:ilvl w:val="0"/>
          <w:numId w:val="1007"/>
        </w:numPr>
        <w:pStyle w:val="Compact"/>
      </w:pPr>
      <w:r>
        <w:t xml:space="preserve">Зададим правую часть уравнения для 1-го случая (рис. 4):</w:t>
      </w:r>
    </w:p>
    <w:p>
      <w:pPr>
        <w:pStyle w:val="CaptionedFigure"/>
      </w:pPr>
      <w:bookmarkStart w:id="34" w:name="fig:004"/>
      <w:r>
        <w:drawing>
          <wp:inline>
            <wp:extent cx="5334000" cy="738781"/>
            <wp:effectExtent b="0" l="0" r="0" t="0"/>
            <wp:docPr descr="Figure 4: Правая часть уравнения для 1-го случая" title="" id="1" name="Picture"/>
            <a:graphic>
              <a:graphicData uri="http://schemas.openxmlformats.org/drawingml/2006/picture">
                <pic:pic>
                  <pic:nvPicPr>
                    <pic:cNvPr descr="images\4.png" id="0" name="Picture"/>
                    <pic:cNvPicPr>
                      <a:picLocks noChangeArrowheads="1" noChangeAspect="1"/>
                    </pic:cNvPicPr>
                  </pic:nvPicPr>
                  <pic:blipFill>
                    <a:blip r:embed="rId33"/>
                    <a:stretch>
                      <a:fillRect/>
                    </a:stretch>
                  </pic:blipFill>
                  <pic:spPr bwMode="auto">
                    <a:xfrm>
                      <a:off x="0" y="0"/>
                      <a:ext cx="5334000" cy="738781"/>
                    </a:xfrm>
                    <a:prstGeom prst="rect">
                      <a:avLst/>
                    </a:prstGeom>
                    <a:noFill/>
                    <a:ln w="9525">
                      <a:noFill/>
                      <a:headEnd/>
                      <a:tailEnd/>
                    </a:ln>
                  </pic:spPr>
                </pic:pic>
              </a:graphicData>
            </a:graphic>
          </wp:inline>
        </w:drawing>
      </w:r>
      <w:bookmarkEnd w:id="34"/>
    </w:p>
    <w:p>
      <w:pPr>
        <w:pStyle w:val="ImageCaption"/>
      </w:pPr>
      <w:r>
        <w:t xml:space="preserve">Figure 4: Правая часть уравнения для 1-го случая</w:t>
      </w:r>
    </w:p>
    <w:p>
      <w:pPr>
        <w:pStyle w:val="BodyText"/>
      </w:pPr>
      <w:r>
        <w:t xml:space="preserve">Зададим правую часть уравнения для 2-го случая (рис. 5):</w:t>
      </w:r>
    </w:p>
    <w:p>
      <w:pPr>
        <w:pStyle w:val="CaptionedFigure"/>
      </w:pPr>
      <w:bookmarkStart w:id="36" w:name="fig:005"/>
      <w:r>
        <w:drawing>
          <wp:inline>
            <wp:extent cx="5334000" cy="773690"/>
            <wp:effectExtent b="0" l="0" r="0" t="0"/>
            <wp:docPr descr="Figure 5: Правая часть уравнения для 2-го случая" title="" id="1" name="Picture"/>
            <a:graphic>
              <a:graphicData uri="http://schemas.openxmlformats.org/drawingml/2006/picture">
                <pic:pic>
                  <pic:nvPicPr>
                    <pic:cNvPr descr="images\5.png" id="0" name="Picture"/>
                    <pic:cNvPicPr>
                      <a:picLocks noChangeArrowheads="1" noChangeAspect="1"/>
                    </pic:cNvPicPr>
                  </pic:nvPicPr>
                  <pic:blipFill>
                    <a:blip r:embed="rId35"/>
                    <a:stretch>
                      <a:fillRect/>
                    </a:stretch>
                  </pic:blipFill>
                  <pic:spPr bwMode="auto">
                    <a:xfrm>
                      <a:off x="0" y="0"/>
                      <a:ext cx="5334000" cy="773690"/>
                    </a:xfrm>
                    <a:prstGeom prst="rect">
                      <a:avLst/>
                    </a:prstGeom>
                    <a:noFill/>
                    <a:ln w="9525">
                      <a:noFill/>
                      <a:headEnd/>
                      <a:tailEnd/>
                    </a:ln>
                  </pic:spPr>
                </pic:pic>
              </a:graphicData>
            </a:graphic>
          </wp:inline>
        </w:drawing>
      </w:r>
      <w:bookmarkEnd w:id="36"/>
    </w:p>
    <w:p>
      <w:pPr>
        <w:pStyle w:val="ImageCaption"/>
      </w:pPr>
      <w:r>
        <w:t xml:space="preserve">Figure 5: Правая часть уравнения для 2-го случая</w:t>
      </w:r>
    </w:p>
    <w:p>
      <w:pPr>
        <w:pStyle w:val="BodyText"/>
      </w:pPr>
      <w:r>
        <w:t xml:space="preserve">Зададим правую часть уравнения для 3-го случая (рис. 6):</w:t>
      </w:r>
    </w:p>
    <w:p>
      <w:pPr>
        <w:pStyle w:val="CaptionedFigure"/>
      </w:pPr>
      <w:bookmarkStart w:id="38" w:name="fig:006"/>
      <w:r>
        <w:drawing>
          <wp:inline>
            <wp:extent cx="5334000" cy="730072"/>
            <wp:effectExtent b="0" l="0" r="0" t="0"/>
            <wp:docPr descr="Figure 6: Правая часть уравнения для 3-го случая" title="" id="1" name="Picture"/>
            <a:graphic>
              <a:graphicData uri="http://schemas.openxmlformats.org/drawingml/2006/picture">
                <pic:pic>
                  <pic:nvPicPr>
                    <pic:cNvPr descr="images\6.png" id="0" name="Picture"/>
                    <pic:cNvPicPr>
                      <a:picLocks noChangeArrowheads="1" noChangeAspect="1"/>
                    </pic:cNvPicPr>
                  </pic:nvPicPr>
                  <pic:blipFill>
                    <a:blip r:embed="rId37"/>
                    <a:stretch>
                      <a:fillRect/>
                    </a:stretch>
                  </pic:blipFill>
                  <pic:spPr bwMode="auto">
                    <a:xfrm>
                      <a:off x="0" y="0"/>
                      <a:ext cx="5334000" cy="730072"/>
                    </a:xfrm>
                    <a:prstGeom prst="rect">
                      <a:avLst/>
                    </a:prstGeom>
                    <a:noFill/>
                    <a:ln w="9525">
                      <a:noFill/>
                      <a:headEnd/>
                      <a:tailEnd/>
                    </a:ln>
                  </pic:spPr>
                </pic:pic>
              </a:graphicData>
            </a:graphic>
          </wp:inline>
        </w:drawing>
      </w:r>
      <w:bookmarkEnd w:id="38"/>
    </w:p>
    <w:p>
      <w:pPr>
        <w:pStyle w:val="ImageCaption"/>
      </w:pPr>
      <w:r>
        <w:t xml:space="preserve">Figure 6: Правая часть уравнения для 3-го случая</w:t>
      </w:r>
    </w:p>
    <w:bookmarkEnd w:id="39"/>
    <w:bookmarkStart w:id="68" w:name="X0b8907fe26a0be4fe6ff7c86ca171bc386b31c3"/>
    <w:p>
      <w:pPr>
        <w:pStyle w:val="Heading2"/>
      </w:pPr>
      <w:r>
        <w:t xml:space="preserve">Составление систем дифференциальных уравнений и их решения</w:t>
      </w:r>
    </w:p>
    <w:p>
      <w:pPr>
        <w:numPr>
          <w:ilvl w:val="0"/>
          <w:numId w:val="1008"/>
        </w:numPr>
        <w:pStyle w:val="Compact"/>
      </w:pPr>
      <w:r>
        <w:t xml:space="preserve">Напишем вектор-функцию для решения системы дифференциальных уравнений для 1-го случая (рис. 7)</w:t>
      </w:r>
    </w:p>
    <w:p>
      <w:pPr>
        <w:pStyle w:val="CaptionedFigure"/>
      </w:pPr>
      <w:bookmarkStart w:id="41" w:name="fig:007"/>
      <w:r>
        <w:drawing>
          <wp:inline>
            <wp:extent cx="5334000" cy="867980"/>
            <wp:effectExtent b="0" l="0" r="0" t="0"/>
            <wp:docPr descr="Figure 7: Вектор-функция для 1-го случая" title="" id="1" name="Picture"/>
            <a:graphic>
              <a:graphicData uri="http://schemas.openxmlformats.org/drawingml/2006/picture">
                <pic:pic>
                  <pic:nvPicPr>
                    <pic:cNvPr descr="images\7.png" id="0" name="Picture"/>
                    <pic:cNvPicPr>
                      <a:picLocks noChangeArrowheads="1" noChangeAspect="1"/>
                    </pic:cNvPicPr>
                  </pic:nvPicPr>
                  <pic:blipFill>
                    <a:blip r:embed="rId40"/>
                    <a:stretch>
                      <a:fillRect/>
                    </a:stretch>
                  </pic:blipFill>
                  <pic:spPr bwMode="auto">
                    <a:xfrm>
                      <a:off x="0" y="0"/>
                      <a:ext cx="5334000" cy="867980"/>
                    </a:xfrm>
                    <a:prstGeom prst="rect">
                      <a:avLst/>
                    </a:prstGeom>
                    <a:noFill/>
                    <a:ln w="9525">
                      <a:noFill/>
                      <a:headEnd/>
                      <a:tailEnd/>
                    </a:ln>
                  </pic:spPr>
                </pic:pic>
              </a:graphicData>
            </a:graphic>
          </wp:inline>
        </w:drawing>
      </w:r>
      <w:bookmarkEnd w:id="41"/>
    </w:p>
    <w:p>
      <w:pPr>
        <w:pStyle w:val="ImageCaption"/>
      </w:pPr>
      <w:r>
        <w:t xml:space="preserve">Figure 7: Вектор-функция для 1-го случая</w:t>
      </w:r>
    </w:p>
    <w:p>
      <w:pPr>
        <w:pStyle w:val="BodyText"/>
      </w:pPr>
      <w:r>
        <w:t xml:space="preserve">Напишем вектор-функцию для решения системы дифференциальных уравнений для 2-го случая (рис. 8)</w:t>
      </w:r>
    </w:p>
    <w:p>
      <w:pPr>
        <w:pStyle w:val="CaptionedFigure"/>
      </w:pPr>
      <w:bookmarkStart w:id="43" w:name="fig:008"/>
      <w:r>
        <w:drawing>
          <wp:inline>
            <wp:extent cx="5334000" cy="901111"/>
            <wp:effectExtent b="0" l="0" r="0" t="0"/>
            <wp:docPr descr="Figure 8: Вектор-функция для 2-го случая" title="" id="1" name="Picture"/>
            <a:graphic>
              <a:graphicData uri="http://schemas.openxmlformats.org/drawingml/2006/picture">
                <pic:pic>
                  <pic:nvPicPr>
                    <pic:cNvPr descr="images\8.png" id="0" name="Picture"/>
                    <pic:cNvPicPr>
                      <a:picLocks noChangeArrowheads="1" noChangeAspect="1"/>
                    </pic:cNvPicPr>
                  </pic:nvPicPr>
                  <pic:blipFill>
                    <a:blip r:embed="rId42"/>
                    <a:stretch>
                      <a:fillRect/>
                    </a:stretch>
                  </pic:blipFill>
                  <pic:spPr bwMode="auto">
                    <a:xfrm>
                      <a:off x="0" y="0"/>
                      <a:ext cx="5334000" cy="901111"/>
                    </a:xfrm>
                    <a:prstGeom prst="rect">
                      <a:avLst/>
                    </a:prstGeom>
                    <a:noFill/>
                    <a:ln w="9525">
                      <a:noFill/>
                      <a:headEnd/>
                      <a:tailEnd/>
                    </a:ln>
                  </pic:spPr>
                </pic:pic>
              </a:graphicData>
            </a:graphic>
          </wp:inline>
        </w:drawing>
      </w:r>
      <w:bookmarkEnd w:id="43"/>
    </w:p>
    <w:p>
      <w:pPr>
        <w:pStyle w:val="ImageCaption"/>
      </w:pPr>
      <w:r>
        <w:t xml:space="preserve">Figure 8: Вектор-функция для 2-го случая</w:t>
      </w:r>
    </w:p>
    <w:p>
      <w:pPr>
        <w:pStyle w:val="BodyText"/>
      </w:pPr>
      <w:r>
        <w:t xml:space="preserve">Напишем вектор-функцию для решения системы дифференциальных уравнений для 3-го случая (рис. 9)</w:t>
      </w:r>
    </w:p>
    <w:p>
      <w:pPr>
        <w:pStyle w:val="CaptionedFigure"/>
      </w:pPr>
      <w:bookmarkStart w:id="45" w:name="fig:009"/>
      <w:r>
        <w:drawing>
          <wp:inline>
            <wp:extent cx="5334000" cy="966514"/>
            <wp:effectExtent b="0" l="0" r="0" t="0"/>
            <wp:docPr descr="Figure 9: Вектор-функция для 3-го случая" title="" id="1" name="Picture"/>
            <a:graphic>
              <a:graphicData uri="http://schemas.openxmlformats.org/drawingml/2006/picture">
                <pic:pic>
                  <pic:nvPicPr>
                    <pic:cNvPr descr="images\9.png" id="0" name="Picture"/>
                    <pic:cNvPicPr>
                      <a:picLocks noChangeArrowheads="1" noChangeAspect="1"/>
                    </pic:cNvPicPr>
                  </pic:nvPicPr>
                  <pic:blipFill>
                    <a:blip r:embed="rId44"/>
                    <a:stretch>
                      <a:fillRect/>
                    </a:stretch>
                  </pic:blipFill>
                  <pic:spPr bwMode="auto">
                    <a:xfrm>
                      <a:off x="0" y="0"/>
                      <a:ext cx="5334000" cy="966514"/>
                    </a:xfrm>
                    <a:prstGeom prst="rect">
                      <a:avLst/>
                    </a:prstGeom>
                    <a:noFill/>
                    <a:ln w="9525">
                      <a:noFill/>
                      <a:headEnd/>
                      <a:tailEnd/>
                    </a:ln>
                  </pic:spPr>
                </pic:pic>
              </a:graphicData>
            </a:graphic>
          </wp:inline>
        </w:drawing>
      </w:r>
      <w:bookmarkEnd w:id="45"/>
    </w:p>
    <w:p>
      <w:pPr>
        <w:pStyle w:val="ImageCaption"/>
      </w:pPr>
      <w:r>
        <w:t xml:space="preserve">Figure 9: Вектор-функция для 3-го случая</w:t>
      </w:r>
    </w:p>
    <w:p>
      <w:pPr>
        <w:numPr>
          <w:ilvl w:val="0"/>
          <w:numId w:val="1009"/>
        </w:numPr>
        <w:pStyle w:val="Compact"/>
      </w:pPr>
      <w:r>
        <w:t xml:space="preserve">Зададим вектор начальных условий,</w:t>
      </w:r>
      <w:r>
        <w:t xml:space="preserve"> </w:t>
      </w:r>
      <m:oMath>
        <m:r>
          <m:t>x</m:t>
        </m:r>
        <m:r>
          <m:rPr>
            <m:sty m:val="p"/>
          </m:rPr>
          <m:t>(</m:t>
        </m:r>
        <m:sSub>
          <m:e>
            <m:r>
              <m:t>t</m:t>
            </m:r>
          </m:e>
          <m:sub>
            <m:r>
              <m:t>0</m:t>
            </m:r>
          </m:sub>
        </m:sSub>
        <m:r>
          <m:rPr>
            <m:sty m:val="p"/>
          </m:rPr>
          <m:t>)</m:t>
        </m:r>
        <m:r>
          <m:rPr>
            <m:sty m:val="p"/>
          </m:rPr>
          <m:t>=</m:t>
        </m:r>
        <m:sSub>
          <m:e>
            <m:r>
              <m:t>x</m:t>
            </m:r>
          </m:e>
          <m:sub>
            <m:r>
              <m:t>0</m:t>
            </m:r>
          </m:sub>
        </m:sSub>
      </m:oMath>
      <w:r>
        <w:t xml:space="preserve">. Он был задан в условии для моего варианта. Для 1-го, 2-го и 3-го случая он одинаковый - [-1 , 0] (рис. 10)</w:t>
      </w:r>
    </w:p>
    <w:p>
      <w:pPr>
        <w:pStyle w:val="CaptionedFigure"/>
      </w:pPr>
      <w:bookmarkStart w:id="47" w:name="fig:010"/>
      <w:r>
        <w:drawing>
          <wp:inline>
            <wp:extent cx="5334000" cy="1660446"/>
            <wp:effectExtent b="0" l="0" r="0" t="0"/>
            <wp:docPr descr="Figure 10: Вектор начальных условий для всех 3-х вариантов" title="" id="1" name="Picture"/>
            <a:graphic>
              <a:graphicData uri="http://schemas.openxmlformats.org/drawingml/2006/picture">
                <pic:pic>
                  <pic:nvPicPr>
                    <pic:cNvPr descr="images\10.png" id="0" name="Picture"/>
                    <pic:cNvPicPr>
                      <a:picLocks noChangeArrowheads="1" noChangeAspect="1"/>
                    </pic:cNvPicPr>
                  </pic:nvPicPr>
                  <pic:blipFill>
                    <a:blip r:embed="rId46"/>
                    <a:stretch>
                      <a:fillRect/>
                    </a:stretch>
                  </pic:blipFill>
                  <pic:spPr bwMode="auto">
                    <a:xfrm>
                      <a:off x="0" y="0"/>
                      <a:ext cx="5334000" cy="1660446"/>
                    </a:xfrm>
                    <a:prstGeom prst="rect">
                      <a:avLst/>
                    </a:prstGeom>
                    <a:noFill/>
                    <a:ln w="9525">
                      <a:noFill/>
                      <a:headEnd/>
                      <a:tailEnd/>
                    </a:ln>
                  </pic:spPr>
                </pic:pic>
              </a:graphicData>
            </a:graphic>
          </wp:inline>
        </w:drawing>
      </w:r>
      <w:bookmarkEnd w:id="47"/>
    </w:p>
    <w:p>
      <w:pPr>
        <w:pStyle w:val="ImageCaption"/>
      </w:pPr>
      <w:r>
        <w:t xml:space="preserve">Figure 10: Вектор начальных условий для всех 3-х вариантов</w:t>
      </w:r>
    </w:p>
    <w:p>
      <w:pPr>
        <w:numPr>
          <w:ilvl w:val="0"/>
          <w:numId w:val="1010"/>
        </w:numPr>
        <w:pStyle w:val="Compact"/>
      </w:pPr>
      <w:r>
        <w:t xml:space="preserve">Зададим интервал, на котором будем решать задачу и шаг. Интервал и шаг были заданы в условии для моего варианта. Для 1-го, 2-го и 3-го случая они также одинаковы, интервал - [0 , 45], шаг - 0,05 (рис. 11)</w:t>
      </w:r>
    </w:p>
    <w:p>
      <w:pPr>
        <w:pStyle w:val="CaptionedFigure"/>
      </w:pPr>
      <w:bookmarkStart w:id="49" w:name="fig:011"/>
      <w:r>
        <w:drawing>
          <wp:inline>
            <wp:extent cx="5334000" cy="1612086"/>
            <wp:effectExtent b="0" l="0" r="0" t="0"/>
            <wp:docPr descr="Figure 11: Интервал и шаг для всех 3-х случаев" title="" id="1" name="Picture"/>
            <a:graphic>
              <a:graphicData uri="http://schemas.openxmlformats.org/drawingml/2006/picture">
                <pic:pic>
                  <pic:nvPicPr>
                    <pic:cNvPr descr="images\11.png" id="0" name="Picture"/>
                    <pic:cNvPicPr>
                      <a:picLocks noChangeArrowheads="1" noChangeAspect="1"/>
                    </pic:cNvPicPr>
                  </pic:nvPicPr>
                  <pic:blipFill>
                    <a:blip r:embed="rId48"/>
                    <a:stretch>
                      <a:fillRect/>
                    </a:stretch>
                  </pic:blipFill>
                  <pic:spPr bwMode="auto">
                    <a:xfrm>
                      <a:off x="0" y="0"/>
                      <a:ext cx="5334000" cy="1612086"/>
                    </a:xfrm>
                    <a:prstGeom prst="rect">
                      <a:avLst/>
                    </a:prstGeom>
                    <a:noFill/>
                    <a:ln w="9525">
                      <a:noFill/>
                      <a:headEnd/>
                      <a:tailEnd/>
                    </a:ln>
                  </pic:spPr>
                </pic:pic>
              </a:graphicData>
            </a:graphic>
          </wp:inline>
        </w:drawing>
      </w:r>
      <w:bookmarkEnd w:id="49"/>
    </w:p>
    <w:p>
      <w:pPr>
        <w:pStyle w:val="ImageCaption"/>
      </w:pPr>
      <w:r>
        <w:t xml:space="preserve">Figure 11: Интервал и шаг для всех 3-х случаев</w:t>
      </w:r>
    </w:p>
    <w:p>
      <w:pPr>
        <w:numPr>
          <w:ilvl w:val="0"/>
          <w:numId w:val="1011"/>
        </w:numPr>
        <w:pStyle w:val="Compact"/>
      </w:pPr>
      <w:r>
        <w:t xml:space="preserve">Следующая строка считает решения дифференциальных уравнений для случая 1. Решения уравнения с правой частью, заданной ostsilator1, с начальным условием x0_1 на интервале t1 записываются в матрицу u1. (рис. 12)</w:t>
      </w:r>
    </w:p>
    <w:p>
      <w:pPr>
        <w:pStyle w:val="CaptionedFigure"/>
      </w:pPr>
      <w:bookmarkStart w:id="51" w:name="fig:012"/>
      <w:r>
        <w:drawing>
          <wp:inline>
            <wp:extent cx="5334000" cy="545941"/>
            <wp:effectExtent b="0" l="0" r="0" t="0"/>
            <wp:docPr descr="Figure 12: Расчет решений дифференциальных уравнений для случая 1" title="" id="1" name="Picture"/>
            <a:graphic>
              <a:graphicData uri="http://schemas.openxmlformats.org/drawingml/2006/picture">
                <pic:pic>
                  <pic:nvPicPr>
                    <pic:cNvPr descr="images\12.png" id="0" name="Picture"/>
                    <pic:cNvPicPr>
                      <a:picLocks noChangeArrowheads="1" noChangeAspect="1"/>
                    </pic:cNvPicPr>
                  </pic:nvPicPr>
                  <pic:blipFill>
                    <a:blip r:embed="rId50"/>
                    <a:stretch>
                      <a:fillRect/>
                    </a:stretch>
                  </pic:blipFill>
                  <pic:spPr bwMode="auto">
                    <a:xfrm>
                      <a:off x="0" y="0"/>
                      <a:ext cx="5334000" cy="545941"/>
                    </a:xfrm>
                    <a:prstGeom prst="rect">
                      <a:avLst/>
                    </a:prstGeom>
                    <a:noFill/>
                    <a:ln w="9525">
                      <a:noFill/>
                      <a:headEnd/>
                      <a:tailEnd/>
                    </a:ln>
                  </pic:spPr>
                </pic:pic>
              </a:graphicData>
            </a:graphic>
          </wp:inline>
        </w:drawing>
      </w:r>
      <w:bookmarkEnd w:id="51"/>
    </w:p>
    <w:p>
      <w:pPr>
        <w:pStyle w:val="ImageCaption"/>
      </w:pPr>
      <w:r>
        <w:t xml:space="preserve">Figure 12: Расчет решений дифференциальных уравнений для случая 1</w:t>
      </w:r>
    </w:p>
    <w:p>
      <w:pPr>
        <w:pStyle w:val="BodyText"/>
      </w:pPr>
      <w:r>
        <w:t xml:space="preserve">Эта строка считает решения дифференциальных уравнений для случая 2. Решения уравнения с правой частью, заданной ostsilator2, с начальным условием x0_2 на интервале t2 записываются в матрицу u2. (рис. 13)</w:t>
      </w:r>
    </w:p>
    <w:p>
      <w:pPr>
        <w:pStyle w:val="CaptionedFigure"/>
      </w:pPr>
      <w:bookmarkStart w:id="53" w:name="fig:013"/>
      <w:r>
        <w:drawing>
          <wp:inline>
            <wp:extent cx="5334000" cy="492815"/>
            <wp:effectExtent b="0" l="0" r="0" t="0"/>
            <wp:docPr descr="Figure 13: Расчет решений дифференциальных уравнений для случая 2" title="" id="1" name="Picture"/>
            <a:graphic>
              <a:graphicData uri="http://schemas.openxmlformats.org/drawingml/2006/picture">
                <pic:pic>
                  <pic:nvPicPr>
                    <pic:cNvPr descr="images\13.png" id="0" name="Picture"/>
                    <pic:cNvPicPr>
                      <a:picLocks noChangeArrowheads="1" noChangeAspect="1"/>
                    </pic:cNvPicPr>
                  </pic:nvPicPr>
                  <pic:blipFill>
                    <a:blip r:embed="rId52"/>
                    <a:stretch>
                      <a:fillRect/>
                    </a:stretch>
                  </pic:blipFill>
                  <pic:spPr bwMode="auto">
                    <a:xfrm>
                      <a:off x="0" y="0"/>
                      <a:ext cx="5334000" cy="492815"/>
                    </a:xfrm>
                    <a:prstGeom prst="rect">
                      <a:avLst/>
                    </a:prstGeom>
                    <a:noFill/>
                    <a:ln w="9525">
                      <a:noFill/>
                      <a:headEnd/>
                      <a:tailEnd/>
                    </a:ln>
                  </pic:spPr>
                </pic:pic>
              </a:graphicData>
            </a:graphic>
          </wp:inline>
        </w:drawing>
      </w:r>
      <w:bookmarkEnd w:id="53"/>
    </w:p>
    <w:p>
      <w:pPr>
        <w:pStyle w:val="ImageCaption"/>
      </w:pPr>
      <w:r>
        <w:t xml:space="preserve">Figure 13: Расчет решений дифференциальных уравнений для случая 2</w:t>
      </w:r>
    </w:p>
    <w:p>
      <w:pPr>
        <w:pStyle w:val="BodyText"/>
      </w:pPr>
      <w:r>
        <w:t xml:space="preserve">А эта строка считает решения дифференциальных уравнений для случая 3. Решения уравнения с правой частью, заданной ostsilator3, с начальным условием x0_3 на интервале t3 записываются в матрицу u3. (рис. 14)</w:t>
      </w:r>
    </w:p>
    <w:p>
      <w:pPr>
        <w:pStyle w:val="CaptionedFigure"/>
      </w:pPr>
      <w:bookmarkStart w:id="55" w:name="fig:014"/>
      <w:r>
        <w:drawing>
          <wp:inline>
            <wp:extent cx="5334000" cy="464457"/>
            <wp:effectExtent b="0" l="0" r="0" t="0"/>
            <wp:docPr descr="Figure 14: Расчет решений дифференциальных уравнений для случая 3" title="" id="1" name="Picture"/>
            <a:graphic>
              <a:graphicData uri="http://schemas.openxmlformats.org/drawingml/2006/picture">
                <pic:pic>
                  <pic:nvPicPr>
                    <pic:cNvPr descr="images\14.png" id="0" name="Picture"/>
                    <pic:cNvPicPr>
                      <a:picLocks noChangeArrowheads="1" noChangeAspect="1"/>
                    </pic:cNvPicPr>
                  </pic:nvPicPr>
                  <pic:blipFill>
                    <a:blip r:embed="rId54"/>
                    <a:stretch>
                      <a:fillRect/>
                    </a:stretch>
                  </pic:blipFill>
                  <pic:spPr bwMode="auto">
                    <a:xfrm>
                      <a:off x="0" y="0"/>
                      <a:ext cx="5334000" cy="464457"/>
                    </a:xfrm>
                    <a:prstGeom prst="rect">
                      <a:avLst/>
                    </a:prstGeom>
                    <a:noFill/>
                    <a:ln w="9525">
                      <a:noFill/>
                      <a:headEnd/>
                      <a:tailEnd/>
                    </a:ln>
                  </pic:spPr>
                </pic:pic>
              </a:graphicData>
            </a:graphic>
          </wp:inline>
        </w:drawing>
      </w:r>
      <w:bookmarkEnd w:id="55"/>
    </w:p>
    <w:p>
      <w:pPr>
        <w:pStyle w:val="ImageCaption"/>
      </w:pPr>
      <w:r>
        <w:t xml:space="preserve">Figure 14: Расчет решений дифференциальных уравнений для случая 3</w:t>
      </w:r>
    </w:p>
    <w:p>
      <w:pPr>
        <w:numPr>
          <w:ilvl w:val="0"/>
          <w:numId w:val="1012"/>
        </w:numPr>
        <w:pStyle w:val="Compact"/>
      </w:pPr>
      <w:r>
        <w:t xml:space="preserve">Посмотрим массив решений дифференциальных уравнений для варианта 1 (u1) (рис. 15):</w:t>
      </w:r>
    </w:p>
    <w:p>
      <w:pPr>
        <w:pStyle w:val="CaptionedFigure"/>
      </w:pPr>
      <w:bookmarkStart w:id="57" w:name="fig:015"/>
      <w:r>
        <w:drawing>
          <wp:inline>
            <wp:extent cx="5334000" cy="1697844"/>
            <wp:effectExtent b="0" l="0" r="0" t="0"/>
            <wp:docPr descr="Figure 15: Массив решений дифференциальных уравнений для варианта 1" title="" id="1" name="Picture"/>
            <a:graphic>
              <a:graphicData uri="http://schemas.openxmlformats.org/drawingml/2006/picture">
                <pic:pic>
                  <pic:nvPicPr>
                    <pic:cNvPr descr="images\15.png" id="0" name="Picture"/>
                    <pic:cNvPicPr>
                      <a:picLocks noChangeArrowheads="1" noChangeAspect="1"/>
                    </pic:cNvPicPr>
                  </pic:nvPicPr>
                  <pic:blipFill>
                    <a:blip r:embed="rId56"/>
                    <a:stretch>
                      <a:fillRect/>
                    </a:stretch>
                  </pic:blipFill>
                  <pic:spPr bwMode="auto">
                    <a:xfrm>
                      <a:off x="0" y="0"/>
                      <a:ext cx="5334000" cy="1697844"/>
                    </a:xfrm>
                    <a:prstGeom prst="rect">
                      <a:avLst/>
                    </a:prstGeom>
                    <a:noFill/>
                    <a:ln w="9525">
                      <a:noFill/>
                      <a:headEnd/>
                      <a:tailEnd/>
                    </a:ln>
                  </pic:spPr>
                </pic:pic>
              </a:graphicData>
            </a:graphic>
          </wp:inline>
        </w:drawing>
      </w:r>
      <w:bookmarkEnd w:id="57"/>
    </w:p>
    <w:p>
      <w:pPr>
        <w:pStyle w:val="ImageCaption"/>
      </w:pPr>
      <w:r>
        <w:t xml:space="preserve">Figure 15: Массив решений дифференциальных уравнений для варианта 1</w:t>
      </w:r>
    </w:p>
    <w:p>
      <w:pPr>
        <w:pStyle w:val="BodyText"/>
      </w:pPr>
      <w:r>
        <w:t xml:space="preserve">Массив решений дифференциальных уравнений для варианта 2 (u2) (рис. 16):</w:t>
      </w:r>
    </w:p>
    <w:p>
      <w:pPr>
        <w:pStyle w:val="CaptionedFigure"/>
      </w:pPr>
      <w:bookmarkStart w:id="59" w:name="fig:016"/>
      <w:r>
        <w:drawing>
          <wp:inline>
            <wp:extent cx="5334000" cy="1600917"/>
            <wp:effectExtent b="0" l="0" r="0" t="0"/>
            <wp:docPr descr="Figure 16: Массив решений дифференциальных уравнений для варианта 2" title="" id="1" name="Picture"/>
            <a:graphic>
              <a:graphicData uri="http://schemas.openxmlformats.org/drawingml/2006/picture">
                <pic:pic>
                  <pic:nvPicPr>
                    <pic:cNvPr descr="images\16.png" id="0" name="Picture"/>
                    <pic:cNvPicPr>
                      <a:picLocks noChangeArrowheads="1" noChangeAspect="1"/>
                    </pic:cNvPicPr>
                  </pic:nvPicPr>
                  <pic:blipFill>
                    <a:blip r:embed="rId58"/>
                    <a:stretch>
                      <a:fillRect/>
                    </a:stretch>
                  </pic:blipFill>
                  <pic:spPr bwMode="auto">
                    <a:xfrm>
                      <a:off x="0" y="0"/>
                      <a:ext cx="5334000" cy="1600917"/>
                    </a:xfrm>
                    <a:prstGeom prst="rect">
                      <a:avLst/>
                    </a:prstGeom>
                    <a:noFill/>
                    <a:ln w="9525">
                      <a:noFill/>
                      <a:headEnd/>
                      <a:tailEnd/>
                    </a:ln>
                  </pic:spPr>
                </pic:pic>
              </a:graphicData>
            </a:graphic>
          </wp:inline>
        </w:drawing>
      </w:r>
      <w:bookmarkEnd w:id="59"/>
    </w:p>
    <w:p>
      <w:pPr>
        <w:pStyle w:val="ImageCaption"/>
      </w:pPr>
      <w:r>
        <w:t xml:space="preserve">Figure 16: Массив решений дифференциальных уравнений для варианта 2</w:t>
      </w:r>
    </w:p>
    <w:p>
      <w:pPr>
        <w:pStyle w:val="BodyText"/>
      </w:pPr>
      <w:r>
        <w:t xml:space="preserve">И массив решений дифференциальных уравнений для варианта 3 (u3) (рис. 17):</w:t>
      </w:r>
    </w:p>
    <w:p>
      <w:pPr>
        <w:pStyle w:val="CaptionedFigure"/>
      </w:pPr>
      <w:bookmarkStart w:id="61" w:name="fig:017"/>
      <w:r>
        <w:drawing>
          <wp:inline>
            <wp:extent cx="5334000" cy="1698171"/>
            <wp:effectExtent b="0" l="0" r="0" t="0"/>
            <wp:docPr descr="Figure 17: Массив решений дифференциальных уравнений для варианта 3" title="" id="1" name="Picture"/>
            <a:graphic>
              <a:graphicData uri="http://schemas.openxmlformats.org/drawingml/2006/picture">
                <pic:pic>
                  <pic:nvPicPr>
                    <pic:cNvPr descr="images\17.png" id="0" name="Picture"/>
                    <pic:cNvPicPr>
                      <a:picLocks noChangeArrowheads="1" noChangeAspect="1"/>
                    </pic:cNvPicPr>
                  </pic:nvPicPr>
                  <pic:blipFill>
                    <a:blip r:embed="rId60"/>
                    <a:stretch>
                      <a:fillRect/>
                    </a:stretch>
                  </pic:blipFill>
                  <pic:spPr bwMode="auto">
                    <a:xfrm>
                      <a:off x="0" y="0"/>
                      <a:ext cx="5334000" cy="1698171"/>
                    </a:xfrm>
                    <a:prstGeom prst="rect">
                      <a:avLst/>
                    </a:prstGeom>
                    <a:noFill/>
                    <a:ln w="9525">
                      <a:noFill/>
                      <a:headEnd/>
                      <a:tailEnd/>
                    </a:ln>
                  </pic:spPr>
                </pic:pic>
              </a:graphicData>
            </a:graphic>
          </wp:inline>
        </w:drawing>
      </w:r>
      <w:bookmarkEnd w:id="61"/>
    </w:p>
    <w:p>
      <w:pPr>
        <w:pStyle w:val="ImageCaption"/>
      </w:pPr>
      <w:r>
        <w:t xml:space="preserve">Figure 17: Массив решений дифференциальных уравнений для варианта 3</w:t>
      </w:r>
    </w:p>
    <w:p>
      <w:pPr>
        <w:numPr>
          <w:ilvl w:val="0"/>
          <w:numId w:val="1013"/>
        </w:numPr>
        <w:pStyle w:val="Compact"/>
      </w:pPr>
      <w:r>
        <w:t xml:space="preserve">Переписываем отдельно u1 в y1_1, u1’ в y1_2 (1-й случай) (рис. 18):</w:t>
      </w:r>
    </w:p>
    <w:p>
      <w:pPr>
        <w:pStyle w:val="CaptionedFigure"/>
      </w:pPr>
      <w:bookmarkStart w:id="63" w:name="fig:018"/>
      <w:r>
        <w:drawing>
          <wp:inline>
            <wp:extent cx="5334000" cy="726016"/>
            <wp:effectExtent b="0" l="0" r="0" t="0"/>
            <wp:docPr descr="Figure 18: Переписывание 1-го случая" title="" id="1" name="Picture"/>
            <a:graphic>
              <a:graphicData uri="http://schemas.openxmlformats.org/drawingml/2006/picture">
                <pic:pic>
                  <pic:nvPicPr>
                    <pic:cNvPr descr="images\18.png" id="0" name="Picture"/>
                    <pic:cNvPicPr>
                      <a:picLocks noChangeArrowheads="1" noChangeAspect="1"/>
                    </pic:cNvPicPr>
                  </pic:nvPicPr>
                  <pic:blipFill>
                    <a:blip r:embed="rId62"/>
                    <a:stretch>
                      <a:fillRect/>
                    </a:stretch>
                  </pic:blipFill>
                  <pic:spPr bwMode="auto">
                    <a:xfrm>
                      <a:off x="0" y="0"/>
                      <a:ext cx="5334000" cy="726016"/>
                    </a:xfrm>
                    <a:prstGeom prst="rect">
                      <a:avLst/>
                    </a:prstGeom>
                    <a:noFill/>
                    <a:ln w="9525">
                      <a:noFill/>
                      <a:headEnd/>
                      <a:tailEnd/>
                    </a:ln>
                  </pic:spPr>
                </pic:pic>
              </a:graphicData>
            </a:graphic>
          </wp:inline>
        </w:drawing>
      </w:r>
      <w:bookmarkEnd w:id="63"/>
    </w:p>
    <w:p>
      <w:pPr>
        <w:pStyle w:val="ImageCaption"/>
      </w:pPr>
      <w:r>
        <w:t xml:space="preserve">Figure 18: Переписывание 1-го случая</w:t>
      </w:r>
    </w:p>
    <w:p>
      <w:pPr>
        <w:pStyle w:val="BodyText"/>
      </w:pPr>
      <w:r>
        <w:t xml:space="preserve">Переписываем отдельно u2 в y2_1, u2’ в y2_2 (2-й случай) (рис. 19):</w:t>
      </w:r>
    </w:p>
    <w:p>
      <w:pPr>
        <w:pStyle w:val="CaptionedFigure"/>
      </w:pPr>
      <w:bookmarkStart w:id="65" w:name="fig:019"/>
      <w:r>
        <w:drawing>
          <wp:inline>
            <wp:extent cx="5334000" cy="740019"/>
            <wp:effectExtent b="0" l="0" r="0" t="0"/>
            <wp:docPr descr="Figure 19: Переписывание 2-го случая" title="" id="1" name="Picture"/>
            <a:graphic>
              <a:graphicData uri="http://schemas.openxmlformats.org/drawingml/2006/picture">
                <pic:pic>
                  <pic:nvPicPr>
                    <pic:cNvPr descr="images\19.png" id="0" name="Picture"/>
                    <pic:cNvPicPr>
                      <a:picLocks noChangeArrowheads="1" noChangeAspect="1"/>
                    </pic:cNvPicPr>
                  </pic:nvPicPr>
                  <pic:blipFill>
                    <a:blip r:embed="rId64"/>
                    <a:stretch>
                      <a:fillRect/>
                    </a:stretch>
                  </pic:blipFill>
                  <pic:spPr bwMode="auto">
                    <a:xfrm>
                      <a:off x="0" y="0"/>
                      <a:ext cx="5334000" cy="740019"/>
                    </a:xfrm>
                    <a:prstGeom prst="rect">
                      <a:avLst/>
                    </a:prstGeom>
                    <a:noFill/>
                    <a:ln w="9525">
                      <a:noFill/>
                      <a:headEnd/>
                      <a:tailEnd/>
                    </a:ln>
                  </pic:spPr>
                </pic:pic>
              </a:graphicData>
            </a:graphic>
          </wp:inline>
        </w:drawing>
      </w:r>
      <w:bookmarkEnd w:id="65"/>
    </w:p>
    <w:p>
      <w:pPr>
        <w:pStyle w:val="ImageCaption"/>
      </w:pPr>
      <w:r>
        <w:t xml:space="preserve">Figure 19: Переписывание 2-го случая</w:t>
      </w:r>
    </w:p>
    <w:p>
      <w:pPr>
        <w:pStyle w:val="BodyText"/>
      </w:pPr>
      <w:r>
        <w:t xml:space="preserve">Переписываем отдельно u3 в y3_1, u3’ в y3_2 (3-й случай) (рис. 20):</w:t>
      </w:r>
    </w:p>
    <w:p>
      <w:pPr>
        <w:pStyle w:val="CaptionedFigure"/>
      </w:pPr>
      <w:bookmarkStart w:id="67" w:name="fig:020"/>
      <w:r>
        <w:drawing>
          <wp:inline>
            <wp:extent cx="5334000" cy="772510"/>
            <wp:effectExtent b="0" l="0" r="0" t="0"/>
            <wp:docPr descr="Figure 20: Переписывание 3-го случая" title="" id="1" name="Picture"/>
            <a:graphic>
              <a:graphicData uri="http://schemas.openxmlformats.org/drawingml/2006/picture">
                <pic:pic>
                  <pic:nvPicPr>
                    <pic:cNvPr descr="images\20.png" id="0" name="Picture"/>
                    <pic:cNvPicPr>
                      <a:picLocks noChangeArrowheads="1" noChangeAspect="1"/>
                    </pic:cNvPicPr>
                  </pic:nvPicPr>
                  <pic:blipFill>
                    <a:blip r:embed="rId66"/>
                    <a:stretch>
                      <a:fillRect/>
                    </a:stretch>
                  </pic:blipFill>
                  <pic:spPr bwMode="auto">
                    <a:xfrm>
                      <a:off x="0" y="0"/>
                      <a:ext cx="5334000" cy="772510"/>
                    </a:xfrm>
                    <a:prstGeom prst="rect">
                      <a:avLst/>
                    </a:prstGeom>
                    <a:noFill/>
                    <a:ln w="9525">
                      <a:noFill/>
                      <a:headEnd/>
                      <a:tailEnd/>
                    </a:ln>
                  </pic:spPr>
                </pic:pic>
              </a:graphicData>
            </a:graphic>
          </wp:inline>
        </w:drawing>
      </w:r>
      <w:bookmarkEnd w:id="67"/>
    </w:p>
    <w:p>
      <w:pPr>
        <w:pStyle w:val="ImageCaption"/>
      </w:pPr>
      <w:r>
        <w:t xml:space="preserve">Figure 20: Переписывание 3-го случая</w:t>
      </w:r>
    </w:p>
    <w:bookmarkEnd w:id="68"/>
    <w:bookmarkStart w:id="75" w:name="построение-графиков-решений"/>
    <w:p>
      <w:pPr>
        <w:pStyle w:val="Heading2"/>
      </w:pPr>
      <w:r>
        <w:t xml:space="preserve">Построение графиков решений</w:t>
      </w:r>
    </w:p>
    <w:p>
      <w:pPr>
        <w:numPr>
          <w:ilvl w:val="0"/>
          <w:numId w:val="1014"/>
        </w:numPr>
        <w:pStyle w:val="Compact"/>
      </w:pPr>
      <w:r>
        <w:t xml:space="preserve">Эти строки строят график красного цвета для 1-го случая - колебания гармонического осциллятора без затуханий и без действий внешней силы</w:t>
      </w:r>
      <w:r>
        <w:t xml:space="preserve"> </w:t>
      </w:r>
      <m:oMath>
        <m:acc>
          <m:accPr>
            <m:chr m:val="̈"/>
          </m:accPr>
          <m:e>
            <m:r>
              <m:t>x</m:t>
            </m:r>
          </m:e>
        </m:acc>
        <m:r>
          <m:rPr>
            <m:sty m:val="p"/>
          </m:rPr>
          <m:t>+</m:t>
        </m:r>
        <m:r>
          <m:t>8</m:t>
        </m:r>
        <m:r>
          <m:t>x</m:t>
        </m:r>
        <m:r>
          <m:rPr>
            <m:sty m:val="p"/>
          </m:rPr>
          <m:t>=</m:t>
        </m:r>
        <m:r>
          <m:t>0</m:t>
        </m:r>
      </m:oMath>
      <w:r>
        <w:t xml:space="preserve">. (рис. 21)</w:t>
      </w:r>
    </w:p>
    <w:p>
      <w:pPr>
        <w:pStyle w:val="CaptionedFigure"/>
      </w:pPr>
      <w:bookmarkStart w:id="70" w:name="fig:021"/>
      <w:r>
        <w:drawing>
          <wp:inline>
            <wp:extent cx="5334000" cy="3128596"/>
            <wp:effectExtent b="0" l="0" r="0" t="0"/>
            <wp:docPr descr="Figure 21: Построение графика колебания гармонического осциллятора без затуханий и без действий внешней силы \ddot{x}+8x=0" title="" id="1" name="Picture"/>
            <a:graphic>
              <a:graphicData uri="http://schemas.openxmlformats.org/drawingml/2006/picture">
                <pic:pic>
                  <pic:nvPicPr>
                    <pic:cNvPr descr="images\21.png" id="0" name="Picture"/>
                    <pic:cNvPicPr>
                      <a:picLocks noChangeArrowheads="1" noChangeAspect="1"/>
                    </pic:cNvPicPr>
                  </pic:nvPicPr>
                  <pic:blipFill>
                    <a:blip r:embed="rId69"/>
                    <a:stretch>
                      <a:fillRect/>
                    </a:stretch>
                  </pic:blipFill>
                  <pic:spPr bwMode="auto">
                    <a:xfrm>
                      <a:off x="0" y="0"/>
                      <a:ext cx="5334000" cy="3128596"/>
                    </a:xfrm>
                    <a:prstGeom prst="rect">
                      <a:avLst/>
                    </a:prstGeom>
                    <a:noFill/>
                    <a:ln w="9525">
                      <a:noFill/>
                      <a:headEnd/>
                      <a:tailEnd/>
                    </a:ln>
                  </pic:spPr>
                </pic:pic>
              </a:graphicData>
            </a:graphic>
          </wp:inline>
        </w:drawing>
      </w:r>
      <w:bookmarkEnd w:id="70"/>
    </w:p>
    <w:p>
      <w:pPr>
        <w:pStyle w:val="ImageCaption"/>
      </w:pPr>
      <w:r>
        <w:t xml:space="preserve">Figure 21: Построение графика колебания гармонического осциллятора без затуханий и без действий внешней силы</w:t>
      </w:r>
      <w:r>
        <w:t xml:space="preserve"> </w:t>
      </w:r>
      <m:oMath>
        <m:acc>
          <m:accPr>
            <m:chr m:val="̈"/>
          </m:accPr>
          <m:e>
            <m:r>
              <m:t>x</m:t>
            </m:r>
          </m:e>
        </m:acc>
        <m:r>
          <m:rPr>
            <m:sty m:val="p"/>
          </m:rPr>
          <m:t>+</m:t>
        </m:r>
        <m:r>
          <m:t>8</m:t>
        </m:r>
        <m:r>
          <m:t>x</m:t>
        </m:r>
        <m:r>
          <m:rPr>
            <m:sty m:val="p"/>
          </m:rPr>
          <m:t>=</m:t>
        </m:r>
        <m:r>
          <m:t>0</m:t>
        </m:r>
      </m:oMath>
    </w:p>
    <w:p>
      <w:pPr>
        <w:numPr>
          <w:ilvl w:val="0"/>
          <w:numId w:val="1015"/>
        </w:numPr>
        <w:pStyle w:val="Compact"/>
      </w:pPr>
      <w:r>
        <w:t xml:space="preserve">Оранжевым цветом построен график для колебания гармонического осциллятора c затуханием и без действий внешней силы</w:t>
      </w:r>
      <w:r>
        <w:t xml:space="preserve"> </w:t>
      </w:r>
      <m:oMath>
        <m:acc>
          <m:accPr>
            <m:chr m:val="̈"/>
          </m:accPr>
          <m:e>
            <m:r>
              <m:t>x</m:t>
            </m:r>
          </m:e>
        </m:acc>
        <m:r>
          <m:rPr>
            <m:sty m:val="p"/>
          </m:rPr>
          <m:t>+</m:t>
        </m:r>
        <m:r>
          <m:t>4</m:t>
        </m:r>
        <m:acc>
          <m:accPr>
            <m:chr m:val="̇"/>
          </m:accPr>
          <m:e>
            <m:r>
              <m:t>x</m:t>
            </m:r>
          </m:e>
        </m:acc>
        <m:r>
          <m:rPr>
            <m:sty m:val="p"/>
          </m:rPr>
          <m:t>+</m:t>
        </m:r>
        <m:r>
          <m:t>3</m:t>
        </m:r>
        <m:r>
          <m:t>x</m:t>
        </m:r>
        <m:r>
          <m:rPr>
            <m:sty m:val="p"/>
          </m:rPr>
          <m:t>=</m:t>
        </m:r>
        <m:r>
          <m:t>0</m:t>
        </m:r>
      </m:oMath>
      <w:r>
        <w:t xml:space="preserve">. (рис. 22)</w:t>
      </w:r>
    </w:p>
    <w:p>
      <w:pPr>
        <w:pStyle w:val="CaptionedFigure"/>
      </w:pPr>
      <w:bookmarkStart w:id="72" w:name="fig:022"/>
      <w:r>
        <w:drawing>
          <wp:inline>
            <wp:extent cx="5334000" cy="3362739"/>
            <wp:effectExtent b="0" l="0" r="0" t="0"/>
            <wp:docPr descr="Figure 22: График колебания гармонического осциллятора c затуханием и без действий внешней силы \ddot{x}+4\dot{x}+3x=0" title="" id="1" name="Picture"/>
            <a:graphic>
              <a:graphicData uri="http://schemas.openxmlformats.org/drawingml/2006/picture">
                <pic:pic>
                  <pic:nvPicPr>
                    <pic:cNvPr descr="images\22.png" id="0" name="Picture"/>
                    <pic:cNvPicPr>
                      <a:picLocks noChangeArrowheads="1" noChangeAspect="1"/>
                    </pic:cNvPicPr>
                  </pic:nvPicPr>
                  <pic:blipFill>
                    <a:blip r:embed="rId71"/>
                    <a:stretch>
                      <a:fillRect/>
                    </a:stretch>
                  </pic:blipFill>
                  <pic:spPr bwMode="auto">
                    <a:xfrm>
                      <a:off x="0" y="0"/>
                      <a:ext cx="5334000" cy="3362739"/>
                    </a:xfrm>
                    <a:prstGeom prst="rect">
                      <a:avLst/>
                    </a:prstGeom>
                    <a:noFill/>
                    <a:ln w="9525">
                      <a:noFill/>
                      <a:headEnd/>
                      <a:tailEnd/>
                    </a:ln>
                  </pic:spPr>
                </pic:pic>
              </a:graphicData>
            </a:graphic>
          </wp:inline>
        </w:drawing>
      </w:r>
      <w:bookmarkEnd w:id="72"/>
    </w:p>
    <w:p>
      <w:pPr>
        <w:pStyle w:val="ImageCaption"/>
      </w:pPr>
      <w:r>
        <w:t xml:space="preserve">Figure 22: График колебания гармонического осциллятора c затуханием и без действий внешней силы</w:t>
      </w:r>
      <w:r>
        <w:t xml:space="preserve"> </w:t>
      </w:r>
      <m:oMath>
        <m:acc>
          <m:accPr>
            <m:chr m:val="̈"/>
          </m:accPr>
          <m:e>
            <m:r>
              <m:t>x</m:t>
            </m:r>
          </m:e>
        </m:acc>
        <m:r>
          <m:rPr>
            <m:sty m:val="p"/>
          </m:rPr>
          <m:t>+</m:t>
        </m:r>
        <m:r>
          <m:t>4</m:t>
        </m:r>
        <m:acc>
          <m:accPr>
            <m:chr m:val="̇"/>
          </m:accPr>
          <m:e>
            <m:r>
              <m:t>x</m:t>
            </m:r>
          </m:e>
        </m:acc>
        <m:r>
          <m:rPr>
            <m:sty m:val="p"/>
          </m:rPr>
          <m:t>+</m:t>
        </m:r>
        <m:r>
          <m:t>3</m:t>
        </m:r>
        <m:r>
          <m:t>x</m:t>
        </m:r>
        <m:r>
          <m:rPr>
            <m:sty m:val="p"/>
          </m:rPr>
          <m:t>=</m:t>
        </m:r>
        <m:r>
          <m:t>0</m:t>
        </m:r>
      </m:oMath>
    </w:p>
    <w:p>
      <w:pPr>
        <w:numPr>
          <w:ilvl w:val="0"/>
          <w:numId w:val="1016"/>
        </w:numPr>
        <w:pStyle w:val="Compact"/>
      </w:pPr>
      <w:r>
        <w:t xml:space="preserve">Эти строки строят график зеленого цвета для Колебания гармонического осциллятора c затуханием и под действием внешней силы</w:t>
      </w:r>
      <w:r>
        <w:t xml:space="preserve"> </w:t>
      </w:r>
      <m:oMath>
        <m:acc>
          <m:accPr>
            <m:chr m:val="̈"/>
          </m:accPr>
          <m:e>
            <m:r>
              <m:t>x</m:t>
            </m:r>
          </m:e>
        </m:acc>
        <m:r>
          <m:rPr>
            <m:sty m:val="p"/>
          </m:rPr>
          <m:t>+</m:t>
        </m:r>
        <m:r>
          <m:t>3</m:t>
        </m:r>
        <m:acc>
          <m:accPr>
            <m:chr m:val="̇"/>
          </m:accPr>
          <m:e>
            <m:r>
              <m:t>x</m:t>
            </m:r>
          </m:e>
        </m:acc>
        <m:r>
          <m:rPr>
            <m:sty m:val="p"/>
          </m:rPr>
          <m:t>+</m:t>
        </m:r>
        <m:r>
          <m:t>6</m:t>
        </m:r>
        <m:r>
          <m:t>x</m:t>
        </m:r>
        <m:r>
          <m:rPr>
            <m:sty m:val="p"/>
          </m:rPr>
          <m:t>=</m:t>
        </m:r>
        <m:r>
          <m:rPr>
            <m:nor/>
            <m:sty m:val="p"/>
          </m:rPr>
          <m:t>sin</m:t>
        </m:r>
        <m:r>
          <m:rPr>
            <m:sty m:val="p"/>
          </m:rPr>
          <m:t>(</m:t>
        </m:r>
        <m:r>
          <m:t>0</m:t>
        </m:r>
        <m:r>
          <m:rPr>
            <m:sty m:val="p"/>
          </m:rPr>
          <m:t>,</m:t>
        </m:r>
        <m:r>
          <m:t>5</m:t>
        </m:r>
        <m:r>
          <m:t>t</m:t>
        </m:r>
        <m:r>
          <m:rPr>
            <m:sty m:val="p"/>
          </m:rPr>
          <m:t>)</m:t>
        </m:r>
      </m:oMath>
      <w:r>
        <w:t xml:space="preserve">. (рис. 23)</w:t>
      </w:r>
    </w:p>
    <w:p>
      <w:pPr>
        <w:pStyle w:val="CaptionedFigure"/>
      </w:pPr>
      <w:bookmarkStart w:id="74" w:name="fig:023"/>
      <w:r>
        <w:drawing>
          <wp:inline>
            <wp:extent cx="5334000" cy="3337433"/>
            <wp:effectExtent b="0" l="0" r="0" t="0"/>
            <wp:docPr descr="Figure 23: Построение графика боя регулярного войска и партизанского отряда" title="" id="1" name="Picture"/>
            <a:graphic>
              <a:graphicData uri="http://schemas.openxmlformats.org/drawingml/2006/picture">
                <pic:pic>
                  <pic:nvPicPr>
                    <pic:cNvPr descr="images\23.png" id="0" name="Picture"/>
                    <pic:cNvPicPr>
                      <a:picLocks noChangeArrowheads="1" noChangeAspect="1"/>
                    </pic:cNvPicPr>
                  </pic:nvPicPr>
                  <pic:blipFill>
                    <a:blip r:embed="rId73"/>
                    <a:stretch>
                      <a:fillRect/>
                    </a:stretch>
                  </pic:blipFill>
                  <pic:spPr bwMode="auto">
                    <a:xfrm>
                      <a:off x="0" y="0"/>
                      <a:ext cx="5334000" cy="3337433"/>
                    </a:xfrm>
                    <a:prstGeom prst="rect">
                      <a:avLst/>
                    </a:prstGeom>
                    <a:noFill/>
                    <a:ln w="9525">
                      <a:noFill/>
                      <a:headEnd/>
                      <a:tailEnd/>
                    </a:ln>
                  </pic:spPr>
                </pic:pic>
              </a:graphicData>
            </a:graphic>
          </wp:inline>
        </w:drawing>
      </w:r>
      <w:bookmarkEnd w:id="74"/>
    </w:p>
    <w:p>
      <w:pPr>
        <w:pStyle w:val="ImageCaption"/>
      </w:pPr>
      <w:r>
        <w:t xml:space="preserve">Figure 23: Построение графика боя регулярного войска и партизанского отряда</w:t>
      </w:r>
    </w:p>
    <w:bookmarkEnd w:id="75"/>
    <w:bookmarkStart w:id="76" w:name="ответы-на-вопросы-к-лабораторной-работе"/>
    <w:p>
      <w:pPr>
        <w:pStyle w:val="Heading2"/>
      </w:pPr>
      <w:r>
        <w:t xml:space="preserve">Ответы на вопросы к лабораторной работе</w:t>
      </w:r>
    </w:p>
    <w:p>
      <w:pPr>
        <w:numPr>
          <w:ilvl w:val="0"/>
          <w:numId w:val="1017"/>
        </w:numPr>
      </w:pPr>
      <m:oMath>
        <m:r>
          <m:t>x</m:t>
        </m:r>
        <m:r>
          <m:rPr>
            <m:sty m:val="p"/>
          </m:rPr>
          <m:t>=</m:t>
        </m:r>
        <m:sSub>
          <m:e>
            <m:r>
              <m:t>x</m:t>
            </m:r>
          </m:e>
          <m:sub>
            <m:r>
              <m:t>m</m:t>
            </m:r>
          </m:sub>
        </m:sSub>
        <m:r>
          <m:rPr>
            <m:nor/>
            <m:sty m:val="p"/>
          </m:rPr>
          <m:t>cos</m:t>
        </m:r>
        <m:r>
          <m:rPr>
            <m:sty m:val="p"/>
          </m:rPr>
          <m:t>(</m:t>
        </m:r>
        <m:r>
          <m:t>ω</m:t>
        </m:r>
        <m:r>
          <m:t>t</m:t>
        </m:r>
        <m:r>
          <m:rPr>
            <m:sty m:val="p"/>
          </m:rPr>
          <m:t>+</m:t>
        </m:r>
        <m:sSub>
          <m:e>
            <m:r>
              <m:t>ϕ</m:t>
            </m:r>
          </m:e>
          <m:sub>
            <m:r>
              <m:t>0</m:t>
            </m:r>
          </m:sub>
        </m:sSub>
        <m:r>
          <m:rPr>
            <m:sty m:val="p"/>
          </m:rPr>
          <m:t>)</m:t>
        </m:r>
      </m:oMath>
    </w:p>
    <w:p>
      <w:pPr>
        <w:numPr>
          <w:ilvl w:val="0"/>
          <w:numId w:val="1017"/>
        </w:numPr>
      </w:pPr>
      <w:r>
        <w:t xml:space="preserve">Систему, совершающую колебания, называют осциллятором. То есть осцилляторы — это такие системы, в которых периодически повторяется какой-нибудь изменяющийся показатель или несколько показателей. Само же слово «осциллятор» происходит от латинского «oscillo» - качаюсь.</w:t>
      </w:r>
    </w:p>
    <w:p>
      <w:pPr>
        <w:numPr>
          <w:ilvl w:val="0"/>
          <w:numId w:val="1017"/>
        </w:numPr>
      </w:pPr>
      <w:r>
        <w:t xml:space="preserve">Уравнение динамики -</w:t>
      </w:r>
      <w:r>
        <w:t xml:space="preserve"> </w:t>
      </w: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s</m:t>
        </m:r>
        <m:r>
          <m:t>i</m:t>
        </m:r>
        <m:r>
          <m:t>n</m:t>
        </m:r>
        <m:r>
          <m:t>α</m:t>
        </m:r>
        <m:r>
          <m:rPr>
            <m:sty m:val="p"/>
          </m:rPr>
          <m:t>=</m:t>
        </m:r>
        <m:r>
          <m:t>0</m:t>
        </m:r>
      </m:oMath>
      <w:r>
        <w:t xml:space="preserve">. В случае малых колебаний -</w:t>
      </w:r>
      <w:r>
        <w:t xml:space="preserve"> </w:t>
      </w: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sSup>
          <m:e>
            <m:r>
              <m:t>ω</m:t>
            </m:r>
          </m:e>
          <m:sup>
            <m:r>
              <m:t>2</m:t>
            </m:r>
          </m:sup>
        </m:sSup>
        <m:r>
          <m:t>α</m:t>
        </m:r>
        <m:r>
          <m:rPr>
            <m:sty m:val="p"/>
          </m:rPr>
          <m:t>=</m:t>
        </m:r>
        <m:r>
          <m:t>0</m:t>
        </m:r>
      </m:oMath>
      <w:r>
        <w:t xml:space="preserve">, где</w:t>
      </w:r>
      <w:r>
        <w:t xml:space="preserve"> </w:t>
      </w:r>
      <m:oMath>
        <m:r>
          <m:t>ω</m:t>
        </m:r>
        <m:r>
          <m:rPr>
            <m:sty m:val="p"/>
          </m:rPr>
          <m:t>=</m:t>
        </m:r>
        <m:rad>
          <m:radPr>
            <m:degHide m:val="1"/>
          </m:radPr>
          <m:deg/>
          <m:e>
            <m:f>
              <m:fPr>
                <m:type m:val="bar"/>
              </m:fPr>
              <m:num>
                <m:r>
                  <m:t>g</m:t>
                </m:r>
              </m:num>
              <m:den>
                <m:r>
                  <m:t>L</m:t>
                </m:r>
              </m:den>
            </m:f>
          </m:e>
        </m:rad>
      </m:oMath>
      <w:r>
        <w:t xml:space="preserve"> </w:t>
      </w:r>
      <w:r>
        <w:t xml:space="preserve">- круговая частота колебаний.</w:t>
      </w:r>
    </w:p>
    <w:p>
      <w:pPr>
        <w:numPr>
          <w:ilvl w:val="0"/>
          <w:numId w:val="1017"/>
        </w:numPr>
      </w:pPr>
      <w:r>
        <w:t xml:space="preserve">По методу Ранге-Кутты в дифференциальном уравнении второго порядка</w:t>
      </w:r>
      <w:r>
        <w:t xml:space="preserve"> </w:t>
      </w: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w:r>
        <w:t xml:space="preserve"> </w:t>
      </w:r>
      <w:r>
        <w:t xml:space="preserve">сделаем замену</w:t>
      </w:r>
      <w:r>
        <w:t xml:space="preserve"> </w:t>
      </w:r>
      <m:oMath>
        <m:r>
          <m:t>y</m:t>
        </m:r>
        <m:r>
          <m:rPr>
            <m:sty m:val="p"/>
          </m:rPr>
          <m:t>=</m:t>
        </m:r>
        <m:acc>
          <m:accPr>
            <m:chr m:val="̇"/>
          </m:accPr>
          <m:e>
            <m:r>
              <m:t>x</m:t>
            </m:r>
          </m:e>
        </m:acc>
      </m:oMath>
      <w:r>
        <w:t xml:space="preserve"> </w:t>
      </w:r>
      <w:r>
        <w:t xml:space="preserve">и получим систему из двух дифференциальных уравнений первого порядка</w:t>
      </w:r>
      <w:r>
        <w:t xml:space="preserve"> </w:t>
      </w: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w:r>
        <w:t xml:space="preserve">.</w:t>
      </w:r>
    </w:p>
    <w:p>
      <w:pPr>
        <w:numPr>
          <w:ilvl w:val="0"/>
          <w:numId w:val="1017"/>
        </w:numPr>
      </w:pPr>
      <w:r>
        <w:t xml:space="preserve">Простым языком, фазовый портрет — это то, как величины, описывающие состояние системы (динамические переменные), зависят друг от друга. В случае механического движения это координата и скорость, в электричестве это заряд и ток. След от движения изображающей точки называется фазовой траекторией. Через каждую точку фазовой плоскости проходит лишь одна фазовая траектория, за исключением особых точек. Стрелками на фазовых траекториях показывается перемещение изображающей точки с течением времени.</w:t>
      </w:r>
    </w:p>
    <w:bookmarkEnd w:id="76"/>
    <w:bookmarkEnd w:id="77"/>
    <w:bookmarkStart w:id="78" w:name="выводы"/>
    <w:p>
      <w:pPr>
        <w:pStyle w:val="Heading1"/>
      </w:pPr>
      <w:r>
        <w:t xml:space="preserve">Выводы</w:t>
      </w:r>
    </w:p>
    <w:p>
      <w:pPr>
        <w:pStyle w:val="FirstParagraph"/>
      </w:pPr>
      <w:r>
        <w:t xml:space="preserve">В результате выполнения четвертой лабораторной работы, я рассмотрела модель линейного гармонического осциллятора.</w:t>
      </w:r>
    </w:p>
    <w:p>
      <w:pPr>
        <w:pStyle w:val="BodyText"/>
      </w:pPr>
      <w:r>
        <w:t xml:space="preserve">В процессе работы я научилась:</w:t>
      </w:r>
    </w:p>
    <w:p>
      <w:pPr>
        <w:numPr>
          <w:ilvl w:val="0"/>
          <w:numId w:val="1018"/>
        </w:numPr>
        <w:pStyle w:val="Compact"/>
      </w:pPr>
      <w:r>
        <w:t xml:space="preserve">строить решение уравнения гармонического осциллятора без затухания.</w:t>
      </w:r>
    </w:p>
    <w:p>
      <w:pPr>
        <w:numPr>
          <w:ilvl w:val="0"/>
          <w:numId w:val="1018"/>
        </w:numPr>
        <w:pStyle w:val="Compact"/>
      </w:pPr>
      <w:r>
        <w:t xml:space="preserve">строить решение уравнения свободных колебаний гармонического осциллятора с затуханием. Строить фазовый портрет гармонических колебаний с затуханием.</w:t>
      </w:r>
    </w:p>
    <w:p>
      <w:pPr>
        <w:numPr>
          <w:ilvl w:val="0"/>
          <w:numId w:val="1018"/>
        </w:numPr>
        <w:pStyle w:val="Compact"/>
      </w:pPr>
      <w:r>
        <w:t xml:space="preserve">строить решение уравнения колебаний гармонического осциллятора, если на систему действует внешняя сила. Строить фазовый портрет колебаний с действием внешней силы.</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615f1ed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Ефремова Ангелина Романовна</dc:creator>
  <dc:language>ru-RU</dc:language>
  <cp:keywords/>
  <dcterms:created xsi:type="dcterms:W3CDTF">2021-03-05T19:15:24Z</dcterms:created>
  <dcterms:modified xsi:type="dcterms:W3CDTF">2021-03-05T19:15:24Z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Математическое моделирование</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eacher">
    <vt:lpwstr>Кулябов Дмитрий Сергеевич</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