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4F46E5"/>
          <w:sz w:val="19"/>
        </w:rPr>
        <w:t>MODUL PRAKTIKUM &amp; CATATAN MATERI #02 • BIDANG IT SOFTWARE</w:t>
      </w:r>
    </w:p>
    <w:p>
      <w:pPr>
        <w:spacing w:before="40" w:after="80"/>
      </w:pPr>
      <w:r>
        <w:rPr>
          <w:rFonts w:ascii="Segoe UI Semibold" w:hAnsi="Segoe UI Semibold"/>
          <w:b/>
          <w:color w:val="0F172A"/>
          <w:sz w:val="44"/>
        </w:rPr>
        <w:t>Integrasi Windows Forms C# &amp; Database MySQL</w:t>
      </w:r>
    </w:p>
    <w:p>
      <w:pPr>
        <w:spacing w:before="0" w:after="240"/>
      </w:pPr>
      <w:r>
        <w:rPr>
          <w:rFonts w:ascii="Segoe UI" w:hAnsi="Segoe UI"/>
          <w:color w:val="64748B"/>
          <w:sz w:val="22"/>
        </w:rPr>
        <w:t>Panduan Lengkap Class Koneksi Terpusat, Desain DataGridView Modern, dan Eksekusi Query CRUD</w:t>
      </w:r>
    </w:p>
    <w:tbl>
      <w:tblPr>
        <w:tblW w:type="auto" w:w="0"/>
        <w:jc w:val="center"/>
        <w:tblLayout w:type="fixed"/>
        <w:tblLook w:firstColumn="1" w:firstRow="1" w:lastColumn="0" w:lastRow="0" w:noHBand="0" w:noVBand="1" w:val="04A0"/>
      </w:tblPr>
      <w:tblGrid>
        <w:gridCol w:w="4819"/>
        <w:gridCol w:w="4819"/>
      </w:tblGrid>
      <w:tr>
        <w:tc>
          <w:tcPr>
            <w:tcW w:type="dxa" w:w="481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475569"/>
                <w:sz w:val="18"/>
              </w:rPr>
              <w:t xml:space="preserve">Organisasi / Ekskul: </w:t>
            </w:r>
            <w:r>
              <w:rPr>
                <w:rFonts w:ascii="Segoe UI" w:hAnsi="Segoe UI"/>
                <w:color w:val="0F172A"/>
                <w:sz w:val="18"/>
              </w:rPr>
              <w:t>Ekskul IT Developer (SMK Pangudi Luhur)</w:t>
            </w:r>
          </w:p>
        </w:tc>
        <w:tc>
          <w:tcPr>
            <w:tcW w:type="dxa" w:w="481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475569"/>
                <w:sz w:val="18"/>
              </w:rPr>
              <w:t xml:space="preserve">Lingkup Modul: </w:t>
            </w:r>
            <w:r>
              <w:rPr>
                <w:rFonts w:ascii="Segoe UI" w:hAnsi="Segoe UI"/>
                <w:color w:val="0F172A"/>
                <w:sz w:val="18"/>
              </w:rPr>
              <w:t>Windows Forms (.NET 8/10), C#, MySQL/MariaDB</w:t>
            </w:r>
          </w:p>
        </w:tc>
      </w:tr>
      <w:tr>
        <w:tc>
          <w:tcPr>
            <w:tcW w:type="dxa" w:w="481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475569"/>
                <w:sz w:val="18"/>
              </w:rPr>
              <w:t xml:space="preserve">Nama Project Target: </w:t>
            </w:r>
            <w:r>
              <w:rPr>
                <w:rFonts w:ascii="Segoe UI" w:hAnsi="Segoe UI"/>
                <w:color w:val="0F172A"/>
                <w:sz w:val="18"/>
              </w:rPr>
              <w:t>WinFormsApp2 (tblData &amp; DataGridView)</w:t>
            </w:r>
          </w:p>
        </w:tc>
        <w:tc>
          <w:tcPr>
            <w:tcW w:type="dxa" w:w="481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475569"/>
                <w:sz w:val="18"/>
              </w:rPr>
              <w:t xml:space="preserve">Target Capaian: </w:t>
            </w:r>
            <w:r>
              <w:rPr>
                <w:rFonts w:ascii="Segoe UI" w:hAnsi="Segoe UI"/>
                <w:color w:val="0F172A"/>
                <w:sz w:val="18"/>
              </w:rPr>
              <w:t>Memahami ADO.NET, Koneksi Modular, dan Query CRUD</w:t>
            </w:r>
          </w:p>
        </w:tc>
      </w:tr>
    </w:tbl>
    <w:p>
      <w:pPr>
        <w:spacing w:after="120"/>
      </w:pPr>
    </w:p>
    <w:p>
      <w:pPr>
        <w:keepNext/>
        <w:spacing w:before="360" w:after="120"/>
        <w:pBdr>
          <w:bottom w:val="single" w:sz="8" w:space="4" w:color="CBD5E1"/>
        </w:pBdr>
      </w:pPr>
      <w:r>
        <w:rPr>
          <w:rFonts w:ascii="Segoe UI Semibold" w:hAnsi="Segoe UI Semibold"/>
          <w:b/>
          <w:color w:val="0F172A"/>
          <w:sz w:val="30"/>
        </w:rPr>
        <w:t>1. Pendahuluan &amp; Konsep Arsitektur 2-Tier</w:t>
      </w:r>
    </w:p>
    <w:p>
      <w:pPr>
        <w:spacing w:before="0" w:after="120" w:line="276" w:lineRule="auto"/>
      </w:pPr>
      <w:r>
        <w:rPr>
          <w:rFonts w:ascii="Segoe UI" w:hAnsi="Segoe UI"/>
          <w:b w:val="0"/>
          <w:i w:val="0"/>
          <w:color w:val="334155"/>
          <w:sz w:val="21"/>
        </w:rPr>
        <w:t>Aplikasi desktop enterprise yang terhubung ke database relasional umumnya mengadopsi arsitektur 2-Tier (Client-Server). Pada arsitektur ini, aplikasi desktop C# Windows Forms bertindak sebagai Presentation &amp; Logic Tier (Client) yang berkomunikasi langsung ke Database Server (MySQL / MariaDB) melalui protokol TCP/IP port 3306.</w:t>
      </w:r>
    </w:p>
    <w:p>
      <w:pPr>
        <w:spacing w:before="0" w:after="120" w:line="276" w:lineRule="auto"/>
      </w:pPr>
      <w:r>
        <w:rPr>
          <w:rFonts w:ascii="Segoe UI" w:hAnsi="Segoe UI"/>
          <w:b w:val="0"/>
          <w:i w:val="0"/>
          <w:color w:val="334155"/>
          <w:sz w:val="21"/>
        </w:rPr>
        <w:t>Untuk menghubungkan bahasa C# dengan database MySQL, Microsoft .NET menyediakan arsitektur ADO.NET (ActiveX Data Objects). Di lingkungan .NET modern, konektor resmi yang digunakan adalah library MySql.Data yang dikembangkan oleh Oracle. Library ini menyediakan serangkaian kelas inti:</w:t>
      </w:r>
    </w:p>
    <w:tbl>
      <w:tblPr>
        <w:tblW w:type="auto" w:w="0"/>
        <w:jc w:val="center"/>
        <w:tblLayout w:type="fixed"/>
        <w:tblLook w:firstColumn="1" w:firstRow="1" w:lastColumn="0" w:lastRow="0" w:noHBand="0" w:noVBand="1" w:val="04A0"/>
      </w:tblPr>
      <w:tblGrid>
        <w:gridCol w:w="3213"/>
        <w:gridCol w:w="3213"/>
        <w:gridCol w:w="3213"/>
      </w:tblGrid>
      <w:tr>
        <w:tc>
          <w:tcPr>
            <w:tcW w:type="dxa" w:w="2551"/>
            <w:shd w:fill="1E293B"/>
            <w:tcMar>
              <w:top w:w="100" w:type="dxa"/>
              <w:bottom w:w="100" w:type="dxa"/>
              <w:left w:w="120" w:type="dxa"/>
              <w:right w:w="120" w:type="dxa"/>
            </w:tcMar>
          </w:tcPr>
          <w:p>
            <w:pPr>
              <w:spacing w:before="0" w:after="0"/>
            </w:pPr>
            <w:r>
              <w:rPr>
                <w:rFonts w:ascii="Segoe UI Semibold" w:hAnsi="Segoe UI Semibold"/>
                <w:b/>
                <w:color w:val="FFFFFF"/>
                <w:sz w:val="19"/>
              </w:rPr>
              <w:t>Kelas / Komponen</w:t>
            </w:r>
          </w:p>
        </w:tc>
        <w:tc>
          <w:tcPr>
            <w:tcW w:type="dxa" w:w="3118"/>
            <w:shd w:fill="1E293B"/>
            <w:tcMar>
              <w:top w:w="100" w:type="dxa"/>
              <w:bottom w:w="100" w:type="dxa"/>
              <w:left w:w="120" w:type="dxa"/>
              <w:right w:w="120" w:type="dxa"/>
            </w:tcMar>
          </w:tcPr>
          <w:p>
            <w:pPr>
              <w:spacing w:before="0" w:after="0"/>
            </w:pPr>
            <w:r>
              <w:rPr>
                <w:rFonts w:ascii="Segoe UI Semibold" w:hAnsi="Segoe UI Semibold"/>
                <w:b/>
                <w:color w:val="FFFFFF"/>
                <w:sz w:val="19"/>
              </w:rPr>
              <w:t>Peran &amp; Definisi</w:t>
            </w:r>
          </w:p>
        </w:tc>
        <w:tc>
          <w:tcPr>
            <w:tcW w:type="dxa" w:w="3969"/>
            <w:shd w:fill="1E293B"/>
            <w:tcMar>
              <w:top w:w="100" w:type="dxa"/>
              <w:bottom w:w="100" w:type="dxa"/>
              <w:left w:w="120" w:type="dxa"/>
              <w:right w:w="120" w:type="dxa"/>
            </w:tcMar>
          </w:tcPr>
          <w:p>
            <w:pPr>
              <w:spacing w:before="0" w:after="0"/>
            </w:pPr>
            <w:r>
              <w:rPr>
                <w:rFonts w:ascii="Segoe UI Semibold" w:hAnsi="Segoe UI Semibold"/>
                <w:b/>
                <w:color w:val="FFFFFF"/>
                <w:sz w:val="19"/>
              </w:rPr>
              <w:t>Analogi Sederhana</w:t>
            </w:r>
          </w:p>
        </w:tc>
      </w:tr>
      <w:tr>
        <w:tc>
          <w:tcPr>
            <w:tcW w:type="dxa" w:w="2551"/>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MySqlConnection</w:t>
            </w:r>
          </w:p>
        </w:tc>
        <w:tc>
          <w:tcPr>
            <w:tcW w:type="dxa" w:w="3118"/>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Mengelola saluran komunikasi (socket/session) fisik ke database MySQL.</w:t>
            </w:r>
          </w:p>
        </w:tc>
        <w:tc>
          <w:tcPr>
            <w:tcW w:type="dxa" w:w="396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Pipa saluran atau jembatan penghubung antara C# dan MySQL.</w:t>
            </w:r>
          </w:p>
        </w:tc>
      </w:tr>
      <w:tr>
        <w:tc>
          <w:tcPr>
            <w:tcW w:type="dxa" w:w="2551"/>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MySqlCommand</w:t>
            </w:r>
          </w:p>
        </w:tc>
        <w:tc>
          <w:tcPr>
            <w:tcW w:type="dxa" w:w="311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Membawa teks query SQL (SELECT/INSERT/dll.) beserta parameter eksekusi.</w:t>
            </w:r>
          </w:p>
        </w:tc>
        <w:tc>
          <w:tcPr>
            <w:tcW w:type="dxa" w:w="3969"/>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Kurir pembawa surat instruksi query ke server.</w:t>
            </w:r>
          </w:p>
        </w:tc>
      </w:tr>
      <w:tr>
        <w:tc>
          <w:tcPr>
            <w:tcW w:type="dxa" w:w="2551"/>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MySqlDataAdapter</w:t>
            </w:r>
          </w:p>
        </w:tc>
        <w:tc>
          <w:tcPr>
            <w:tcW w:type="dxa" w:w="3118"/>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Jembatan pembaca data bolak-balik antara dataset in-memory dan database.</w:t>
            </w:r>
          </w:p>
        </w:tc>
        <w:tc>
          <w:tcPr>
            <w:tcW w:type="dxa" w:w="396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Pompa penampung air yang mengisi ember penampung data.</w:t>
            </w:r>
          </w:p>
        </w:tc>
      </w:tr>
      <w:tr>
        <w:tc>
          <w:tcPr>
            <w:tcW w:type="dxa" w:w="2551"/>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DataTable</w:t>
            </w:r>
          </w:p>
        </w:tc>
        <w:tc>
          <w:tcPr>
            <w:tcW w:type="dxa" w:w="311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Struktur tabel in-memory (RAM) di C# yang menyimpan baris &amp; kolom data.</w:t>
            </w:r>
          </w:p>
        </w:tc>
        <w:tc>
          <w:tcPr>
            <w:tcW w:type="dxa" w:w="3969"/>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Ember penampung data yang siap ditampilkan ke layar.</w:t>
            </w:r>
          </w:p>
        </w:tc>
      </w:tr>
    </w:tbl>
    <w:p>
      <w:pPr>
        <w:spacing w:after="120"/>
      </w:pPr>
    </w:p>
    <w:p>
      <w:pPr>
        <w:keepNext/>
        <w:spacing w:before="360" w:after="120"/>
        <w:pBdr>
          <w:bottom w:val="single" w:sz="8" w:space="4" w:color="CBD5E1"/>
        </w:pBdr>
      </w:pPr>
      <w:r>
        <w:rPr>
          <w:rFonts w:ascii="Segoe UI Semibold" w:hAnsi="Segoe UI Semibold"/>
          <w:b/>
          <w:color w:val="0F172A"/>
          <w:sz w:val="30"/>
        </w:rPr>
        <w:t>2. Tahap 1: Setup Database &amp; Skema Tabel MySQL</w:t>
      </w:r>
    </w:p>
    <w:p>
      <w:pPr>
        <w:spacing w:before="0" w:after="120" w:line="276" w:lineRule="auto"/>
      </w:pPr>
      <w:r>
        <w:rPr>
          <w:rFonts w:ascii="Segoe UI" w:hAnsi="Segoe UI"/>
          <w:b w:val="0"/>
          <w:i w:val="0"/>
          <w:color w:val="334155"/>
          <w:sz w:val="21"/>
        </w:rPr>
        <w:t>Langkah awal sebelum menulis baris kode C# adalah memastikan basis data MySQL telah tersedia. Kita membuat database bernama db_perpustakaan dan tabel buku yang memiliki struktur auto-increment pada primary key id.</w:t>
      </w:r>
    </w:p>
    <w:tbl>
      <w:tblPr>
        <w:tblW w:type="auto" w:w="0"/>
        <w:jc w:val="center"/>
        <w:tblLayout w:type="fixed"/>
        <w:tblLook w:firstColumn="1" w:firstRow="1" w:lastColumn="0" w:lastRow="0" w:noHBand="0" w:noVBand="1" w:val="04A0"/>
      </w:tblPr>
      <w:tblGrid>
        <w:gridCol w:w="9638"/>
      </w:tblGrid>
      <w:tr>
        <w:tc>
          <w:tcPr>
            <w:tcW w:type="dxa" w:w="9638"/>
            <w:shd w:fill="F8FAFC"/>
            <w:tcMar>
              <w:top w:w="140" w:type="dxa"/>
              <w:bottom w:w="140" w:type="dxa"/>
              <w:left w:w="200" w:type="dxa"/>
              <w:right w:w="160" w:type="dxa"/>
            </w:tcMar>
            <w:tcBorders>
              <w:top w:val="none"/>
              <w:left w:val="single" w:sz="24" w:space="0" w:color="4F46E5"/>
              <w:bottom w:val="none"/>
              <w:right w:val="none"/>
            </w:tcBorders>
          </w:tcPr>
          <w:p>
            <w:pPr>
              <w:spacing w:before="0" w:after="60"/>
            </w:pPr>
            <w:r>
              <w:rPr>
                <w:rFonts w:ascii="Segoe UI" w:hAnsi="Segoe UI"/>
                <w:b/>
                <w:color w:val="4F46E5"/>
                <w:sz w:val="19"/>
              </w:rPr>
              <w:t>📌 ATURAN KRUSIAL PENAMAAN FIELD SQL</w:t>
              <w:br/>
            </w:r>
            <w:r>
              <w:rPr>
                <w:rFonts w:ascii="Segoe UI" w:hAnsi="Segoe UI"/>
                <w:color w:val="334155"/>
                <w:sz w:val="19"/>
              </w:rPr>
              <w:t>Perhatikan nama kolom 'tahun terbit' yang menggunakan karakter spasi.</w:t>
            </w:r>
          </w:p>
          <w:p>
            <w:pPr>
              <w:spacing w:before="40" w:after="40"/>
            </w:pPr>
            <w:r>
              <w:rPr>
                <w:rFonts w:ascii="Segoe UI" w:hAnsi="Segoe UI"/>
                <w:color w:val="334155"/>
                <w:sz w:val="19"/>
              </w:rPr>
              <w:t>Di dalam sintaks SQL standar, kolom yang mengandung spasi atau karakter khusus wajib diapit oleh karakter backtick (`tahun terbit`), bukan tanda petik tunggal ('tahun terbit').</w:t>
            </w:r>
          </w:p>
          <w:p>
            <w:pPr>
              <w:spacing w:before="40" w:after="40"/>
            </w:pPr>
            <w:r>
              <w:rPr>
                <w:rFonts w:ascii="Segoe UI" w:hAnsi="Segoe UI"/>
                <w:color w:val="334155"/>
                <w:sz w:val="19"/>
              </w:rPr>
              <w:t>Jika ditulis tanpa backtick, MySQL Parser akan menganggap kata 'terbit' sebagai alias sintaks syntax error!</w:t>
            </w:r>
          </w:p>
        </w:tc>
      </w:tr>
    </w:tbl>
    <w:p>
      <w:pPr>
        <w:spacing w:after="60"/>
      </w:pPr>
    </w:p>
    <w:p>
      <w:pPr>
        <w:keepNext/>
        <w:spacing w:before="160" w:after="60"/>
        <w:jc w:val="center"/>
      </w:pPr>
      <w:r>
        <w:drawing>
          <wp:inline xmlns:a="http://schemas.openxmlformats.org/drawingml/2006/main" xmlns:pic="http://schemas.openxmlformats.org/drawingml/2006/picture">
            <wp:extent cx="5832000" cy="3020463"/>
            <wp:docPr id="1" name="Picture 1"/>
            <wp:cNvGraphicFramePr>
              <a:graphicFrameLocks noChangeAspect="1"/>
            </wp:cNvGraphicFramePr>
            <a:graphic>
              <a:graphicData uri="http://schemas.openxmlformats.org/drawingml/2006/picture">
                <pic:pic>
                  <pic:nvPicPr>
                    <pic:cNvPr id="0" name="db_perpustakaan.png"/>
                    <pic:cNvPicPr/>
                  </pic:nvPicPr>
                  <pic:blipFill>
                    <a:blip r:embed="rId11"/>
                    <a:stretch>
                      <a:fillRect/>
                    </a:stretch>
                  </pic:blipFill>
                  <pic:spPr>
                    <a:xfrm>
                      <a:off x="0" y="0"/>
                      <a:ext cx="5832000" cy="3020463"/>
                    </a:xfrm>
                    <a:prstGeom prst="rect"/>
                  </pic:spPr>
                </pic:pic>
              </a:graphicData>
            </a:graphic>
          </wp:inline>
        </w:drawing>
      </w:r>
    </w:p>
    <w:p>
      <w:pPr>
        <w:spacing w:before="40" w:after="160"/>
        <w:jc w:val="center"/>
      </w:pPr>
      <w:r>
        <w:rPr>
          <w:rFonts w:ascii="Segoe UI" w:hAnsi="Segoe UI"/>
          <w:i/>
          <w:color w:val="64748B"/>
          <w:sz w:val="17"/>
        </w:rPr>
        <w:t>Gambar 1.1: Script SQL Pembuatan Database, Tabel, dan Sampel Data (db_perpustakaan.sql)</w:t>
      </w:r>
    </w:p>
    <w:p>
      <w:pPr>
        <w:spacing w:before="0" w:after="120" w:line="276" w:lineRule="auto"/>
      </w:pPr>
      <w:r>
        <w:rPr>
          <w:rFonts w:ascii="Segoe UI" w:hAnsi="Segoe UI"/>
          <w:b w:val="0"/>
          <w:i w:val="0"/>
          <w:color w:val="334155"/>
          <w:sz w:val="21"/>
        </w:rPr>
        <w:t>Untuk mengeksekusi script di atas, Anda dapat menggunakan aplikasi MySQL client seperti phpMyAdmin (pada XAMPP/Laragon), HeidiSQL, MySQL Workbench, atau terminal CLI MySQL:</w:t>
      </w:r>
    </w:p>
    <w:p>
      <w:pPr>
        <w:spacing w:before="0" w:after="120" w:line="276" w:lineRule="auto"/>
      </w:pPr>
      <w:r>
        <w:rPr>
          <w:rFonts w:ascii="Segoe UI" w:hAnsi="Segoe UI"/>
          <w:b w:val="0"/>
          <w:i w:val="0"/>
          <w:color w:val="334155"/>
          <w:sz w:val="21"/>
        </w:rPr>
        <w:t>1. Buka phpMyAdmin di browser: http://localhost/phpmyadmin</w:t>
        <w:br/>
        <w:t>2. Masuk ke tab SQL.</w:t>
        <w:br/>
        <w:t>3. Salin seluruh isi query pada Gambar 1.1 lalu klik tombol Go / Eksekusi.</w:t>
        <w:br/>
        <w:t>4. Pastikan pesan sukses 'Query OK' muncul dan tabel buku telah terisi 5 baris data pengujian.</w:t>
      </w:r>
    </w:p>
    <w:p>
      <w:pPr>
        <w:keepNext/>
        <w:spacing w:before="360" w:after="120"/>
        <w:pBdr>
          <w:bottom w:val="single" w:sz="8" w:space="4" w:color="CBD5E1"/>
        </w:pBdr>
      </w:pPr>
      <w:r>
        <w:rPr>
          <w:rFonts w:ascii="Segoe UI Semibold" w:hAnsi="Segoe UI Semibold"/>
          <w:b/>
          <w:color w:val="0F172A"/>
          <w:sz w:val="30"/>
        </w:rPr>
        <w:t>3. Tahap 2: Setup Project Windows Forms &amp; Package Driver</w:t>
      </w:r>
    </w:p>
    <w:p>
      <w:pPr>
        <w:spacing w:before="0" w:after="120" w:line="276" w:lineRule="auto"/>
      </w:pPr>
      <w:r>
        <w:rPr>
          <w:rFonts w:ascii="Segoe UI" w:hAnsi="Segoe UI"/>
          <w:b w:val="0"/>
          <w:i w:val="0"/>
          <w:color w:val="334155"/>
          <w:sz w:val="21"/>
        </w:rPr>
        <w:t>Project dibuat menggunakan template Windows Forms App dengan target framework .NET modern (.NET 8.0 LTS atau .NET 10.0). Package MySql.Data harus ditambahkan agar namespace MySql.Data.MySqlClient dapat dikenali.</w:t>
      </w:r>
    </w:p>
    <w:p>
      <w:pPr>
        <w:keepNext/>
        <w:spacing w:before="160" w:after="60"/>
        <w:jc w:val="center"/>
      </w:pPr>
      <w:r>
        <w:drawing>
          <wp:inline xmlns:a="http://schemas.openxmlformats.org/drawingml/2006/main" xmlns:pic="http://schemas.openxmlformats.org/drawingml/2006/picture">
            <wp:extent cx="5832000" cy="2444954"/>
            <wp:docPr id="2" name="Picture 2"/>
            <wp:cNvGraphicFramePr>
              <a:graphicFrameLocks noChangeAspect="1"/>
            </wp:cNvGraphicFramePr>
            <a:graphic>
              <a:graphicData uri="http://schemas.openxmlformats.org/drawingml/2006/picture">
                <pic:pic>
                  <pic:nvPicPr>
                    <pic:cNvPr id="0" name="setup_project.png"/>
                    <pic:cNvPicPr/>
                  </pic:nvPicPr>
                  <pic:blipFill>
                    <a:blip r:embed="rId12"/>
                    <a:stretch>
                      <a:fillRect/>
                    </a:stretch>
                  </pic:blipFill>
                  <pic:spPr>
                    <a:xfrm>
                      <a:off x="0" y="0"/>
                      <a:ext cx="5832000" cy="2444954"/>
                    </a:xfrm>
                    <a:prstGeom prst="rect"/>
                  </pic:spPr>
                </pic:pic>
              </a:graphicData>
            </a:graphic>
          </wp:inline>
        </w:drawing>
      </w:r>
    </w:p>
    <w:p>
      <w:pPr>
        <w:spacing w:before="40" w:after="160"/>
        <w:jc w:val="center"/>
      </w:pPr>
      <w:r>
        <w:rPr>
          <w:rFonts w:ascii="Segoe UI" w:hAnsi="Segoe UI"/>
          <w:i/>
          <w:color w:val="64748B"/>
          <w:sz w:val="17"/>
        </w:rPr>
        <w:t>Gambar 2.1: Perintah CLI Pembuatan Project dan Instalasi Package MySql.Data</w:t>
      </w:r>
    </w:p>
    <w:p>
      <w:pPr>
        <w:spacing w:before="0" w:after="120" w:line="276" w:lineRule="auto"/>
      </w:pPr>
      <w:r>
        <w:rPr>
          <w:rFonts w:ascii="Segoe UI" w:hAnsi="Segoe UI"/>
          <w:b w:val="0"/>
          <w:i w:val="0"/>
          <w:color w:val="334155"/>
          <w:sz w:val="21"/>
        </w:rPr>
        <w:t>Alternatif via Visual Studio GUI:</w:t>
      </w:r>
    </w:p>
    <w:p>
      <w:pPr>
        <w:spacing w:before="0" w:after="120" w:line="276" w:lineRule="auto"/>
      </w:pPr>
      <w:r>
        <w:rPr>
          <w:rFonts w:ascii="Segoe UI" w:hAnsi="Segoe UI"/>
          <w:b w:val="0"/>
          <w:i w:val="0"/>
          <w:color w:val="334155"/>
          <w:sz w:val="21"/>
        </w:rPr>
        <w:t>• Klik kanan node project WinFormsApp2 di Solution Explorer -&gt; Manage NuGet Packages...</w:t>
        <w:br/>
        <w:t>• Masuk ke tab Browse, ketik kata kunci 'MySql.Data'.</w:t>
        <w:br/>
        <w:t>• Pilih package resmi buatan Oracle Corporation, lalu klik Install.</w:t>
      </w:r>
    </w:p>
    <w:p>
      <w:pPr>
        <w:keepNext/>
        <w:spacing w:before="360" w:after="120"/>
        <w:pBdr>
          <w:bottom w:val="single" w:sz="8" w:space="4" w:color="CBD5E1"/>
        </w:pBdr>
      </w:pPr>
      <w:r>
        <w:rPr>
          <w:rFonts w:ascii="Segoe UI Semibold" w:hAnsi="Segoe UI Semibold"/>
          <w:b/>
          <w:color w:val="0F172A"/>
          <w:sz w:val="30"/>
        </w:rPr>
        <w:t>4. Tahap 3: Arsitektur Class Koneksi Terpusat (Koneksi.cs)</w:t>
      </w:r>
    </w:p>
    <w:p>
      <w:pPr>
        <w:spacing w:before="0" w:after="120" w:line="276" w:lineRule="auto"/>
      </w:pPr>
      <w:r>
        <w:rPr>
          <w:rFonts w:ascii="Segoe UI" w:hAnsi="Segoe UI"/>
          <w:b w:val="0"/>
          <w:i w:val="0"/>
          <w:color w:val="334155"/>
          <w:sz w:val="21"/>
        </w:rPr>
        <w:t>Salah satu kesalahan fatal yang sering dilakukan programmer pemula adalah menulis connection string langsung di dalam event handler Form (misalnya di Form_Load atau Button_Click). Hal ini melanggar prinsip Single Responsibility Principle dan DRY (Don't Repeat Yourself).</w:t>
      </w:r>
    </w:p>
    <w:p>
      <w:pPr>
        <w:spacing w:before="0" w:after="120" w:line="276" w:lineRule="auto"/>
      </w:pPr>
      <w:r>
        <w:rPr>
          <w:rFonts w:ascii="Segoe UI" w:hAnsi="Segoe UI"/>
          <w:b w:val="0"/>
          <w:i w:val="0"/>
          <w:color w:val="334155"/>
          <w:sz w:val="21"/>
        </w:rPr>
        <w:t>Dengan membuat class Koneksi.cs terpusat, jika konfigurasi database (alamat host, user, port, password) berubah sewaktu-waktu di lingkungan server produksi, kita hanya perlu mengubah 1 baris kode di satu tempat.</w:t>
      </w:r>
    </w:p>
    <w:p>
      <w:pPr>
        <w:keepNext/>
        <w:spacing w:before="160" w:after="60"/>
        <w:jc w:val="center"/>
      </w:pPr>
      <w:r>
        <w:drawing>
          <wp:inline xmlns:a="http://schemas.openxmlformats.org/drawingml/2006/main" xmlns:pic="http://schemas.openxmlformats.org/drawingml/2006/picture">
            <wp:extent cx="5832000" cy="4181716"/>
            <wp:docPr id="3" name="Picture 3"/>
            <wp:cNvGraphicFramePr>
              <a:graphicFrameLocks noChangeAspect="1"/>
            </wp:cNvGraphicFramePr>
            <a:graphic>
              <a:graphicData uri="http://schemas.openxmlformats.org/drawingml/2006/picture">
                <pic:pic>
                  <pic:nvPicPr>
                    <pic:cNvPr id="0" name="Koneksi.png"/>
                    <pic:cNvPicPr/>
                  </pic:nvPicPr>
                  <pic:blipFill>
                    <a:blip r:embed="rId13"/>
                    <a:stretch>
                      <a:fillRect/>
                    </a:stretch>
                  </pic:blipFill>
                  <pic:spPr>
                    <a:xfrm>
                      <a:off x="0" y="0"/>
                      <a:ext cx="5832000" cy="4181716"/>
                    </a:xfrm>
                    <a:prstGeom prst="rect"/>
                  </pic:spPr>
                </pic:pic>
              </a:graphicData>
            </a:graphic>
          </wp:inline>
        </w:drawing>
      </w:r>
    </w:p>
    <w:p>
      <w:pPr>
        <w:spacing w:before="40" w:after="160"/>
        <w:jc w:val="center"/>
      </w:pPr>
      <w:r>
        <w:rPr>
          <w:rFonts w:ascii="Segoe UI" w:hAnsi="Segoe UI"/>
          <w:i/>
          <w:color w:val="64748B"/>
          <w:sz w:val="17"/>
        </w:rPr>
        <w:t>Gambar 3.1: Implementasi Class Koneksi Terpusat (Koneksi.cs)</w:t>
      </w:r>
    </w:p>
    <w:tbl>
      <w:tblPr>
        <w:tblW w:type="auto" w:w="0"/>
        <w:jc w:val="center"/>
        <w:tblLayout w:type="fixed"/>
        <w:tblLook w:firstColumn="1" w:firstRow="1" w:lastColumn="0" w:lastRow="0" w:noHBand="0" w:noVBand="1" w:val="04A0"/>
      </w:tblPr>
      <w:tblGrid>
        <w:gridCol w:w="9638"/>
      </w:tblGrid>
      <w:tr>
        <w:tc>
          <w:tcPr>
            <w:tcW w:type="dxa" w:w="9638"/>
            <w:shd w:fill="F8FAFC"/>
            <w:tcMar>
              <w:top w:w="140" w:type="dxa"/>
              <w:bottom w:w="140" w:type="dxa"/>
              <w:left w:w="200" w:type="dxa"/>
              <w:right w:w="160" w:type="dxa"/>
            </w:tcMar>
            <w:tcBorders>
              <w:top w:val="none"/>
              <w:left w:val="single" w:sz="24" w:space="0" w:color="4F46E5"/>
              <w:bottom w:val="none"/>
              <w:right w:val="none"/>
            </w:tcBorders>
          </w:tcPr>
          <w:p>
            <w:pPr>
              <w:spacing w:before="0" w:after="60"/>
            </w:pPr>
            <w:r>
              <w:rPr>
                <w:rFonts w:ascii="Segoe UI" w:hAnsi="Segoe UI"/>
                <w:b/>
                <w:color w:val="4F46E5"/>
                <w:sz w:val="19"/>
              </w:rPr>
              <w:t>📌 ANALISIS CLEAN CODE: MENGAPA RETURN INSTANCE BELUM TERBUKA?</w:t>
              <w:br/>
            </w:r>
            <w:r>
              <w:rPr>
                <w:rFonts w:ascii="Segoe UI" w:hAnsi="Segoe UI"/>
                <w:color w:val="334155"/>
                <w:sz w:val="19"/>
              </w:rPr>
              <w:t>Method GetConnection() menggunakan sintaks Expression-Bodied Member (=&gt; new(...)) yang merupakan fitur modern C# 9+.</w:t>
            </w:r>
          </w:p>
          <w:p>
            <w:pPr>
              <w:spacing w:before="40" w:after="40"/>
            </w:pPr>
            <w:r>
              <w:rPr>
                <w:rFonts w:ascii="Segoe UI" w:hAnsi="Segoe UI"/>
                <w:color w:val="334155"/>
                <w:sz w:val="19"/>
              </w:rPr>
              <w:t>Method ini sengaja TIDAK memanggil conn.Open() di dalam body-nya. Mengapa?</w:t>
            </w:r>
          </w:p>
          <w:p>
            <w:pPr>
              <w:spacing w:before="40" w:after="40"/>
            </w:pPr>
            <w:r>
              <w:rPr>
                <w:rFonts w:ascii="Segoe UI" w:hAnsi="Segoe UI"/>
                <w:color w:val="334155"/>
                <w:sz w:val="19"/>
              </w:rPr>
              <w:t>Karena koneksi harus dibuka hanya ketika query hendak dieksekusi dan segera ditutup menggunakan blok using di caller method. Pola ini mencegah Connection Pool Exhaustion!</w:t>
            </w:r>
          </w:p>
        </w:tc>
      </w:tr>
    </w:tbl>
    <w:p>
      <w:pPr>
        <w:spacing w:after="60"/>
      </w:pPr>
    </w:p>
    <w:p>
      <w:pPr>
        <w:keepNext/>
        <w:spacing w:before="360" w:after="120"/>
        <w:pBdr>
          <w:bottom w:val="single" w:sz="8" w:space="4" w:color="CBD5E1"/>
        </w:pBdr>
      </w:pPr>
      <w:r>
        <w:rPr>
          <w:rFonts w:ascii="Segoe UI Semibold" w:hAnsi="Segoe UI Semibold"/>
          <w:b/>
          <w:color w:val="0F172A"/>
          <w:sz w:val="30"/>
        </w:rPr>
        <w:t>5. Tahap 4: Desain Visual DataGridView Modern (tblData)</w:t>
      </w:r>
    </w:p>
    <w:p>
      <w:pPr>
        <w:spacing w:before="0" w:after="120" w:line="276" w:lineRule="auto"/>
      </w:pPr>
      <w:r>
        <w:rPr>
          <w:rFonts w:ascii="Segoe UI" w:hAnsi="Segoe UI"/>
          <w:b w:val="0"/>
          <w:i w:val="0"/>
          <w:color w:val="334155"/>
          <w:sz w:val="21"/>
        </w:rPr>
        <w:t>Komponen DataGridView merupakan komponen utama untuk menampilkan data tabular pada Windows Forms. Agar tampilan aplikasi terlihat profesional, modern, dan nyaman di mata (user-friendly), konfigurasi properties berikut wajib diterapkan:</w:t>
      </w:r>
    </w:p>
    <w:tbl>
      <w:tblPr>
        <w:tblW w:type="auto" w:w="0"/>
        <w:jc w:val="center"/>
        <w:tblLayout w:type="fixed"/>
        <w:tblLook w:firstColumn="1" w:firstRow="1" w:lastColumn="0" w:lastRow="0" w:noHBand="0" w:noVBand="1" w:val="04A0"/>
      </w:tblPr>
      <w:tblGrid>
        <w:gridCol w:w="3213"/>
        <w:gridCol w:w="3213"/>
        <w:gridCol w:w="3213"/>
      </w:tblGrid>
      <w:tr>
        <w:tc>
          <w:tcPr>
            <w:tcW w:type="dxa" w:w="2835"/>
            <w:shd w:fill="1E293B"/>
            <w:tcMar>
              <w:top w:w="100" w:type="dxa"/>
              <w:bottom w:w="100" w:type="dxa"/>
              <w:left w:w="120" w:type="dxa"/>
              <w:right w:w="120" w:type="dxa"/>
            </w:tcMar>
          </w:tcPr>
          <w:p>
            <w:pPr>
              <w:spacing w:before="0" w:after="0"/>
            </w:pPr>
            <w:r>
              <w:rPr>
                <w:rFonts w:ascii="Segoe UI Semibold" w:hAnsi="Segoe UI Semibold"/>
                <w:b/>
                <w:color w:val="FFFFFF"/>
                <w:sz w:val="19"/>
              </w:rPr>
              <w:t>Property DataGridView</w:t>
            </w:r>
          </w:p>
        </w:tc>
        <w:tc>
          <w:tcPr>
            <w:tcW w:type="dxa" w:w="1984"/>
            <w:shd w:fill="1E293B"/>
            <w:tcMar>
              <w:top w:w="100" w:type="dxa"/>
              <w:bottom w:w="100" w:type="dxa"/>
              <w:left w:w="120" w:type="dxa"/>
              <w:right w:w="120" w:type="dxa"/>
            </w:tcMar>
          </w:tcPr>
          <w:p>
            <w:pPr>
              <w:spacing w:before="0" w:after="0"/>
            </w:pPr>
            <w:r>
              <w:rPr>
                <w:rFonts w:ascii="Segoe UI Semibold" w:hAnsi="Segoe UI Semibold"/>
                <w:b/>
                <w:color w:val="FFFFFF"/>
                <w:sz w:val="19"/>
              </w:rPr>
              <w:t>Nilai Setting</w:t>
            </w:r>
          </w:p>
        </w:tc>
        <w:tc>
          <w:tcPr>
            <w:tcW w:type="dxa" w:w="4819"/>
            <w:shd w:fill="1E293B"/>
            <w:tcMar>
              <w:top w:w="100" w:type="dxa"/>
              <w:bottom w:w="100" w:type="dxa"/>
              <w:left w:w="120" w:type="dxa"/>
              <w:right w:w="120" w:type="dxa"/>
            </w:tcMar>
          </w:tcPr>
          <w:p>
            <w:pPr>
              <w:spacing w:before="0" w:after="0"/>
            </w:pPr>
            <w:r>
              <w:rPr>
                <w:rFonts w:ascii="Segoe UI Semibold" w:hAnsi="Segoe UI Semibold"/>
                <w:b/>
                <w:color w:val="FFFFFF"/>
                <w:sz w:val="19"/>
              </w:rPr>
              <w:t>Fungsi &amp; Dampak Visual</w:t>
            </w:r>
          </w:p>
        </w:tc>
      </w:tr>
      <w:tr>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ReadOnly</w:t>
            </w:r>
          </w:p>
        </w:tc>
        <w:tc>
          <w:tcPr>
            <w:tcW w:type="dxa" w:w="1984"/>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true</w:t>
            </w:r>
          </w:p>
        </w:tc>
        <w:tc>
          <w:tcPr>
            <w:tcW w:type="dxa" w:w="481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Mencegah user mengedit isi cell langsung tanpa form validasi.</w:t>
            </w:r>
          </w:p>
        </w:tc>
      </w:tr>
      <w:tr>
        <w:tc>
          <w:tcPr>
            <w:tcW w:type="dxa" w:w="2835"/>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RowHeadersVisible</w:t>
            </w:r>
          </w:p>
        </w:tc>
        <w:tc>
          <w:tcPr>
            <w:tcW w:type="dxa" w:w="1984"/>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false</w:t>
            </w:r>
          </w:p>
        </w:tc>
        <w:tc>
          <w:tcPr>
            <w:tcW w:type="dxa" w:w="4819"/>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Menyembunyikan kolom panah abu-abu di sisi kiri agar tampilan bersih.</w:t>
            </w:r>
          </w:p>
        </w:tc>
      </w:tr>
      <w:tr>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EnableHeadersVisualStyles</w:t>
            </w:r>
          </w:p>
        </w:tc>
        <w:tc>
          <w:tcPr>
            <w:tcW w:type="dxa" w:w="1984"/>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false</w:t>
            </w:r>
          </w:p>
        </w:tc>
        <w:tc>
          <w:tcPr>
            <w:tcW w:type="dxa" w:w="481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WAJIB diatur 'false' agar styling warna custom header dapat dirender OS.</w:t>
            </w:r>
          </w:p>
        </w:tc>
      </w:tr>
      <w:tr>
        <w:tc>
          <w:tcPr>
            <w:tcW w:type="dxa" w:w="2835"/>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AutoSizeColumnsMode</w:t>
            </w:r>
          </w:p>
        </w:tc>
        <w:tc>
          <w:tcPr>
            <w:tcW w:type="dxa" w:w="1984"/>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Fill</w:t>
            </w:r>
          </w:p>
        </w:tc>
        <w:tc>
          <w:tcPr>
            <w:tcW w:type="dxa" w:w="4819"/>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Seluruh kolom akan membentang otomatis memenuhi lebar DataGridView.</w:t>
            </w:r>
          </w:p>
        </w:tc>
      </w:tr>
      <w:tr>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AutoSizeRowsMode</w:t>
            </w:r>
          </w:p>
        </w:tc>
        <w:tc>
          <w:tcPr>
            <w:tcW w:type="dxa" w:w="1984"/>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AllCells</w:t>
            </w:r>
          </w:p>
        </w:tc>
        <w:tc>
          <w:tcPr>
            <w:tcW w:type="dxa" w:w="481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Tinggi baris menyesuaikan panjang konten teks secara otomatis.</w:t>
            </w:r>
          </w:p>
        </w:tc>
      </w:tr>
      <w:tr>
        <w:tc>
          <w:tcPr>
            <w:tcW w:type="dxa" w:w="2835"/>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ColumnHeadersDefaultCellStyle</w:t>
            </w:r>
          </w:p>
        </w:tc>
        <w:tc>
          <w:tcPr>
            <w:tcW w:type="dxa" w:w="1984"/>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Dark Theme</w:t>
            </w:r>
          </w:p>
        </w:tc>
        <w:tc>
          <w:tcPr>
            <w:tcW w:type="dxa" w:w="4819"/>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BackColor: RGB(35, 40, 45) | ForeColor: MenuBar / Putih | Font: Segoe UI Semibold 9.75pt.</w:t>
            </w:r>
          </w:p>
        </w:tc>
      </w:tr>
      <w:tr>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4F46E5"/>
                <w:sz w:val="18"/>
              </w:rPr>
              <w:t>AlternatingRowsDefaultCellStyle</w:t>
            </w:r>
          </w:p>
        </w:tc>
        <w:tc>
          <w:tcPr>
            <w:tcW w:type="dxa" w:w="1984"/>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0F172A"/>
                <w:sz w:val="18"/>
              </w:rPr>
              <w:t>Zebra Stripe</w:t>
            </w:r>
          </w:p>
        </w:tc>
        <w:tc>
          <w:tcPr>
            <w:tcW w:type="dxa" w:w="4819"/>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334155"/>
                <w:sz w:val="18"/>
              </w:rPr>
              <w:t>Warna baris selang-seling (RGB 248, 250, 252) untuk kenyamanan mata.</w:t>
            </w:r>
          </w:p>
        </w:tc>
      </w:tr>
    </w:tbl>
    <w:p>
      <w:pPr>
        <w:spacing w:after="120"/>
      </w:pPr>
    </w:p>
    <w:p>
      <w:pPr>
        <w:keepNext/>
        <w:spacing w:before="160" w:after="60"/>
        <w:jc w:val="center"/>
      </w:pPr>
      <w:r>
        <w:drawing>
          <wp:inline xmlns:a="http://schemas.openxmlformats.org/drawingml/2006/main" xmlns:pic="http://schemas.openxmlformats.org/drawingml/2006/picture">
            <wp:extent cx="5832000" cy="2889387"/>
            <wp:docPr id="4" name="Picture 4"/>
            <wp:cNvGraphicFramePr>
              <a:graphicFrameLocks noChangeAspect="1"/>
            </wp:cNvGraphicFramePr>
            <a:graphic>
              <a:graphicData uri="http://schemas.openxmlformats.org/drawingml/2006/picture">
                <pic:pic>
                  <pic:nvPicPr>
                    <pic:cNvPr id="0" name="MainForm_Properties.png"/>
                    <pic:cNvPicPr/>
                  </pic:nvPicPr>
                  <pic:blipFill>
                    <a:blip r:embed="rId14"/>
                    <a:stretch>
                      <a:fillRect/>
                    </a:stretch>
                  </pic:blipFill>
                  <pic:spPr>
                    <a:xfrm>
                      <a:off x="0" y="0"/>
                      <a:ext cx="5832000" cy="2889387"/>
                    </a:xfrm>
                    <a:prstGeom prst="rect"/>
                  </pic:spPr>
                </pic:pic>
              </a:graphicData>
            </a:graphic>
          </wp:inline>
        </w:drawing>
      </w:r>
    </w:p>
    <w:p>
      <w:pPr>
        <w:spacing w:before="40" w:after="160"/>
        <w:jc w:val="center"/>
      </w:pPr>
      <w:r>
        <w:rPr>
          <w:rFonts w:ascii="Segoe UI" w:hAnsi="Segoe UI"/>
          <w:i/>
          <w:color w:val="64748B"/>
          <w:sz w:val="17"/>
        </w:rPr>
        <w:t>Gambar 4.1: Konfigurasi Kode Program Properties DataGridView (MainForm_Properties.cs)</w:t>
      </w:r>
    </w:p>
    <w:p>
      <w:pPr>
        <w:keepNext/>
        <w:spacing w:before="360" w:after="120"/>
        <w:pBdr>
          <w:bottom w:val="single" w:sz="8" w:space="4" w:color="CBD5E1"/>
        </w:pBdr>
      </w:pPr>
      <w:r>
        <w:rPr>
          <w:rFonts w:ascii="Segoe UI Semibold" w:hAnsi="Segoe UI Semibold"/>
          <w:b/>
          <w:color w:val="0F172A"/>
          <w:sz w:val="30"/>
        </w:rPr>
        <w:t>6. Tahap 5: Logika Program &amp; Eksekusi Read (MainForm.cs)</w:t>
      </w:r>
    </w:p>
    <w:p>
      <w:pPr>
        <w:spacing w:before="0" w:after="120" w:line="276" w:lineRule="auto"/>
      </w:pPr>
      <w:r>
        <w:rPr>
          <w:rFonts w:ascii="Segoe UI" w:hAnsi="Segoe UI"/>
          <w:b w:val="0"/>
          <w:i w:val="0"/>
          <w:color w:val="334155"/>
          <w:sz w:val="21"/>
        </w:rPr>
        <w:t>Setelah UI selesai dikonfigurasi, kita mengimplementasikan method LoadData() yang dipanggil pada constructor Form. Method ini bertugas membuka koneksi, mengeksekusi perintah SQL SELECT, mengisi DataTable, dan menghubungkan (binding) dataset ke komponen tblData.</w:t>
      </w:r>
    </w:p>
    <w:p>
      <w:pPr>
        <w:keepNext/>
        <w:spacing w:before="160" w:after="60"/>
        <w:jc w:val="center"/>
      </w:pPr>
      <w:r>
        <w:drawing>
          <wp:inline xmlns:a="http://schemas.openxmlformats.org/drawingml/2006/main" xmlns:pic="http://schemas.openxmlformats.org/drawingml/2006/picture">
            <wp:extent cx="5832000" cy="7046499"/>
            <wp:docPr id="5" name="Picture 5"/>
            <wp:cNvGraphicFramePr>
              <a:graphicFrameLocks noChangeAspect="1"/>
            </wp:cNvGraphicFramePr>
            <a:graphic>
              <a:graphicData uri="http://schemas.openxmlformats.org/drawingml/2006/picture">
                <pic:pic>
                  <pic:nvPicPr>
                    <pic:cNvPr id="0" name="MainForm.png"/>
                    <pic:cNvPicPr/>
                  </pic:nvPicPr>
                  <pic:blipFill>
                    <a:blip r:embed="rId15"/>
                    <a:stretch>
                      <a:fillRect/>
                    </a:stretch>
                  </pic:blipFill>
                  <pic:spPr>
                    <a:xfrm>
                      <a:off x="0" y="0"/>
                      <a:ext cx="5832000" cy="7046499"/>
                    </a:xfrm>
                    <a:prstGeom prst="rect"/>
                  </pic:spPr>
                </pic:pic>
              </a:graphicData>
            </a:graphic>
          </wp:inline>
        </w:drawing>
      </w:r>
    </w:p>
    <w:p>
      <w:pPr>
        <w:spacing w:before="40" w:after="160"/>
        <w:jc w:val="center"/>
      </w:pPr>
      <w:r>
        <w:rPr>
          <w:rFonts w:ascii="Segoe UI" w:hAnsi="Segoe UI"/>
          <w:i/>
          <w:color w:val="64748B"/>
          <w:sz w:val="17"/>
        </w:rPr>
        <w:t>Gambar 5.1: Implementasi Lengkap Logika Form (MainForm.cs)</w:t>
      </w:r>
    </w:p>
    <w:p>
      <w:pPr>
        <w:keepNext/>
        <w:spacing w:before="280" w:after="80"/>
      </w:pPr>
      <w:r>
        <w:rPr>
          <w:rFonts w:ascii="Segoe UI Semibold" w:hAnsi="Segoe UI Semibold"/>
          <w:b/>
          <w:color w:val="1E293B"/>
          <w:sz w:val="25"/>
        </w:rPr>
        <w:t>Penjelasan Alur Kerja Blok Kode:</w:t>
      </w:r>
    </w:p>
    <w:p>
      <w:pPr>
        <w:spacing w:before="0" w:after="120" w:line="276" w:lineRule="auto"/>
      </w:pPr>
      <w:r>
        <w:rPr>
          <w:rFonts w:ascii="Segoe UI" w:hAnsi="Segoe UI"/>
          <w:b w:val="0"/>
          <w:i w:val="0"/>
          <w:color w:val="334155"/>
          <w:sz w:val="21"/>
        </w:rPr>
        <w:t>1. Statement using (MySqlConnection conn = Koneksi.GetConnection()):</w:t>
        <w:br/>
        <w:t>Menjamin bahwa objek koneksi socket MySQL akan otomatis ditutup (conn.Close()) dan dibersihkan dari RAM (.Dispose()) seketika blok kurung kurawal selesai dieksekusi, bahkan jika terjadi error/exception tak terduga.</w:t>
      </w:r>
    </w:p>
    <w:p>
      <w:pPr>
        <w:spacing w:before="0" w:after="120" w:line="276" w:lineRule="auto"/>
      </w:pPr>
      <w:r>
        <w:rPr>
          <w:rFonts w:ascii="Segoe UI" w:hAnsi="Segoe UI"/>
          <w:b w:val="0"/>
          <w:i w:val="0"/>
          <w:color w:val="334155"/>
          <w:sz w:val="21"/>
        </w:rPr>
        <w:t>2. Eksekusi MySqlDataAdapter.Fill(dt):</w:t>
        <w:br/>
        <w:t>DataAdapter secara cerdas mengeksekusi MySqlCommand, membuka data stream dari MySQL, membaca seluruh baris data, mengonversinya menjadi objek DataRow di dalam DataTable, lalu otomatis menutup reader.</w:t>
      </w:r>
    </w:p>
    <w:p>
      <w:pPr>
        <w:spacing w:before="0" w:after="120" w:line="276" w:lineRule="auto"/>
      </w:pPr>
      <w:r>
        <w:rPr>
          <w:rFonts w:ascii="Segoe UI" w:hAnsi="Segoe UI"/>
          <w:b w:val="0"/>
          <w:i w:val="0"/>
          <w:color w:val="334155"/>
          <w:sz w:val="21"/>
        </w:rPr>
        <w:t>3. Data Binding tblData.DataSource = dt:</w:t>
        <w:br/>
        <w:t>Secara otomatis mengaitkan struktur tabel C# ke DataGridView sehingga kolom dan baris langsung ter-render di antarmuka pengguna tanpa perulangan for-loop manual.</w:t>
      </w:r>
    </w:p>
    <w:p>
      <w:pPr>
        <w:spacing w:before="0" w:after="120" w:line="276" w:lineRule="auto"/>
      </w:pPr>
      <w:r>
        <w:rPr>
          <w:rFonts w:ascii="Segoe UI" w:hAnsi="Segoe UI"/>
          <w:b w:val="0"/>
          <w:i w:val="0"/>
          <w:color w:val="334155"/>
          <w:sz w:val="21"/>
        </w:rPr>
        <w:t>4. Method FormatGridHeaders():</w:t>
        <w:br/>
        <w:t>Memberikan sentuhan akhir agar nama kolom di tampilan user rapi (misal: 'id' menjadi 'ID', 'nama' menjadi 'Judul Buku'), tidak kaku mengikuti nama field mentah database.</w:t>
      </w:r>
    </w:p>
    <w:p>
      <w:pPr>
        <w:keepNext/>
        <w:spacing w:before="360" w:after="120"/>
        <w:pBdr>
          <w:bottom w:val="single" w:sz="8" w:space="4" w:color="CBD5E1"/>
        </w:pBdr>
      </w:pPr>
      <w:r>
        <w:rPr>
          <w:rFonts w:ascii="Segoe UI Semibold" w:hAnsi="Segoe UI Semibold"/>
          <w:b/>
          <w:color w:val="0F172A"/>
          <w:sz w:val="30"/>
        </w:rPr>
        <w:t>7. Tahap 6: Pengayaan CRUD Lengkap &amp; Keamanan Query</w:t>
      </w:r>
    </w:p>
    <w:p>
      <w:pPr>
        <w:spacing w:before="0" w:after="120" w:line="276" w:lineRule="auto"/>
      </w:pPr>
      <w:r>
        <w:rPr>
          <w:rFonts w:ascii="Segoe UI" w:hAnsi="Segoe UI"/>
          <w:b w:val="0"/>
          <w:i w:val="0"/>
          <w:color w:val="334155"/>
          <w:sz w:val="21"/>
        </w:rPr>
        <w:t>Materi dasar pada lembar tugas fokus pada operasi Read (menampilkan data). Namun, sebagai calon Software Developer handal di Ekskul IT Developer, penguasaan siklus lengkap CRUD (Create, Read, Update, Delete) adalah kompetensi wajib.</w:t>
      </w:r>
    </w:p>
    <w:tbl>
      <w:tblPr>
        <w:tblW w:type="auto" w:w="0"/>
        <w:jc w:val="center"/>
        <w:tblLayout w:type="fixed"/>
        <w:tblLook w:firstColumn="1" w:firstRow="1" w:lastColumn="0" w:lastRow="0" w:noHBand="0" w:noVBand="1" w:val="04A0"/>
      </w:tblPr>
      <w:tblGrid>
        <w:gridCol w:w="9638"/>
      </w:tblGrid>
      <w:tr>
        <w:tc>
          <w:tcPr>
            <w:tcW w:type="dxa" w:w="9638"/>
            <w:shd w:fill="F8FAFC"/>
            <w:tcMar>
              <w:top w:w="140" w:type="dxa"/>
              <w:bottom w:w="140" w:type="dxa"/>
              <w:left w:w="200" w:type="dxa"/>
              <w:right w:w="160" w:type="dxa"/>
            </w:tcMar>
            <w:tcBorders>
              <w:top w:val="none"/>
              <w:left w:val="single" w:sz="24" w:space="0" w:color="4F46E5"/>
              <w:bottom w:val="none"/>
              <w:right w:val="none"/>
            </w:tcBorders>
          </w:tcPr>
          <w:p>
            <w:pPr>
              <w:spacing w:before="0" w:after="60"/>
            </w:pPr>
            <w:r>
              <w:rPr>
                <w:rFonts w:ascii="Segoe UI" w:hAnsi="Segoe UI"/>
                <w:b/>
                <w:color w:val="4F46E5"/>
                <w:sz w:val="19"/>
              </w:rPr>
              <w:t>📌 PERINGATAN STANDAR KEAMANAN: SQL INJECTION</w:t>
              <w:br/>
            </w:r>
            <w:r>
              <w:rPr>
                <w:rFonts w:ascii="Segoe UI" w:hAnsi="Segoe UI"/>
                <w:color w:val="334155"/>
                <w:sz w:val="19"/>
              </w:rPr>
              <w:t>BAHAYA FATAL: Jangan pernah menggabungkan input pengguna secara langsung ke dalam string query SQL!</w:t>
            </w:r>
          </w:p>
          <w:p>
            <w:pPr>
              <w:spacing w:before="40" w:after="40"/>
            </w:pPr>
            <w:r>
              <w:rPr>
                <w:rFonts w:ascii="Segoe UI" w:hAnsi="Segoe UI"/>
                <w:color w:val="334155"/>
                <w:sz w:val="19"/>
              </w:rPr>
              <w:t>Contoh KODE BERBAHAYA: string query = "DELETE FROM buku WHERE id = " + txtId.Text;</w:t>
            </w:r>
          </w:p>
          <w:p>
            <w:pPr>
              <w:spacing w:before="40" w:after="40"/>
            </w:pPr>
            <w:r>
              <w:rPr>
                <w:rFonts w:ascii="Segoe UI" w:hAnsi="Segoe UI"/>
                <w:color w:val="334155"/>
                <w:sz w:val="19"/>
              </w:rPr>
              <w:t>Jika user menginput '1 OR 1=1', seluruh data di tabel buku akan terhapus seketika!</w:t>
            </w:r>
          </w:p>
          <w:p>
            <w:pPr>
              <w:spacing w:before="40" w:after="40"/>
            </w:pPr>
            <w:r>
              <w:rPr>
                <w:rFonts w:ascii="Segoe UI" w:hAnsi="Segoe UI"/>
                <w:color w:val="334155"/>
                <w:sz w:val="19"/>
              </w:rPr>
              <w:t>SOLUSI STANDAR INDUSTRI: Selalu gunakan Parameterized Query (@parameter). Driver ADO.NET akan memperlakukan input semata-mata sebagai literal value, bukan perintah executable.</w:t>
            </w:r>
          </w:p>
        </w:tc>
      </w:tr>
    </w:tbl>
    <w:p>
      <w:pPr>
        <w:spacing w:after="60"/>
      </w:pPr>
    </w:p>
    <w:p>
      <w:pPr>
        <w:keepNext/>
        <w:spacing w:before="280" w:after="80"/>
      </w:pPr>
      <w:r>
        <w:rPr>
          <w:rFonts w:ascii="Segoe UI Semibold" w:hAnsi="Segoe UI Semibold"/>
          <w:b/>
          <w:color w:val="1E293B"/>
          <w:sz w:val="25"/>
        </w:rPr>
        <w:t>A. Operasi Create (Tambah Data Buku)</w:t>
      </w:r>
    </w:p>
    <w:p>
      <w:pPr>
        <w:spacing w:before="0" w:after="120" w:line="276" w:lineRule="auto"/>
      </w:pPr>
      <w:r>
        <w:rPr>
          <w:rFonts w:ascii="Segoe UI" w:hAnsi="Segoe UI"/>
          <w:b w:val="0"/>
          <w:i w:val="0"/>
          <w:color w:val="334155"/>
          <w:sz w:val="21"/>
        </w:rPr>
        <w:t>Menggunakan perintah INSERT INTO dengan parameter @nama, @penulis, @deskripsi, dan @tahun:</w:t>
      </w:r>
    </w:p>
    <w:p>
      <w:pPr>
        <w:keepNext/>
        <w:spacing w:before="160" w:after="60"/>
        <w:jc w:val="center"/>
      </w:pPr>
      <w:r>
        <w:drawing>
          <wp:inline xmlns:a="http://schemas.openxmlformats.org/drawingml/2006/main" xmlns:pic="http://schemas.openxmlformats.org/drawingml/2006/picture">
            <wp:extent cx="5832000" cy="3232780"/>
            <wp:docPr id="6" name="Picture 6"/>
            <wp:cNvGraphicFramePr>
              <a:graphicFrameLocks noChangeAspect="1"/>
            </wp:cNvGraphicFramePr>
            <a:graphic>
              <a:graphicData uri="http://schemas.openxmlformats.org/drawingml/2006/picture">
                <pic:pic>
                  <pic:nvPicPr>
                    <pic:cNvPr id="0" name="CRUD_01_Insert.png"/>
                    <pic:cNvPicPr/>
                  </pic:nvPicPr>
                  <pic:blipFill>
                    <a:blip r:embed="rId16"/>
                    <a:stretch>
                      <a:fillRect/>
                    </a:stretch>
                  </pic:blipFill>
                  <pic:spPr>
                    <a:xfrm>
                      <a:off x="0" y="0"/>
                      <a:ext cx="5832000" cy="3232780"/>
                    </a:xfrm>
                    <a:prstGeom prst="rect"/>
                  </pic:spPr>
                </pic:pic>
              </a:graphicData>
            </a:graphic>
          </wp:inline>
        </w:drawing>
      </w:r>
    </w:p>
    <w:p>
      <w:pPr>
        <w:spacing w:before="40" w:after="160"/>
        <w:jc w:val="center"/>
      </w:pPr>
      <w:r>
        <w:rPr>
          <w:rFonts w:ascii="Segoe UI" w:hAnsi="Segoe UI"/>
          <w:i/>
          <w:color w:val="64748B"/>
          <w:sz w:val="17"/>
        </w:rPr>
        <w:t>Gambar 6.1: Operasi Create dengan Parameterized Query (CRUD_01_Insert.cs)</w:t>
      </w:r>
    </w:p>
    <w:p>
      <w:pPr>
        <w:keepNext/>
        <w:spacing w:before="280" w:after="80"/>
      </w:pPr>
      <w:r>
        <w:rPr>
          <w:rFonts w:ascii="Segoe UI Semibold" w:hAnsi="Segoe UI Semibold"/>
          <w:b/>
          <w:color w:val="1E293B"/>
          <w:sz w:val="25"/>
        </w:rPr>
        <w:t>B. Operasi Update (Perbarui Data Buku)</w:t>
      </w:r>
    </w:p>
    <w:p>
      <w:pPr>
        <w:spacing w:before="0" w:after="120" w:line="276" w:lineRule="auto"/>
      </w:pPr>
      <w:r>
        <w:rPr>
          <w:rFonts w:ascii="Segoe UI" w:hAnsi="Segoe UI"/>
          <w:b w:val="0"/>
          <w:i w:val="0"/>
          <w:color w:val="334155"/>
          <w:sz w:val="21"/>
        </w:rPr>
        <w:t>Menggunakan perintah UPDATE dengan klausa WHERE berdasarkan primary key @id:</w:t>
      </w:r>
    </w:p>
    <w:p>
      <w:pPr>
        <w:keepNext/>
        <w:spacing w:before="160" w:after="60"/>
        <w:jc w:val="center"/>
      </w:pPr>
      <w:r>
        <w:drawing>
          <wp:inline xmlns:a="http://schemas.openxmlformats.org/drawingml/2006/main" xmlns:pic="http://schemas.openxmlformats.org/drawingml/2006/picture">
            <wp:extent cx="5832000" cy="2782239"/>
            <wp:docPr id="7" name="Picture 7"/>
            <wp:cNvGraphicFramePr>
              <a:graphicFrameLocks noChangeAspect="1"/>
            </wp:cNvGraphicFramePr>
            <a:graphic>
              <a:graphicData uri="http://schemas.openxmlformats.org/drawingml/2006/picture">
                <pic:pic>
                  <pic:nvPicPr>
                    <pic:cNvPr id="0" name="CRUD_02_Update.png"/>
                    <pic:cNvPicPr/>
                  </pic:nvPicPr>
                  <pic:blipFill>
                    <a:blip r:embed="rId17"/>
                    <a:stretch>
                      <a:fillRect/>
                    </a:stretch>
                  </pic:blipFill>
                  <pic:spPr>
                    <a:xfrm>
                      <a:off x="0" y="0"/>
                      <a:ext cx="5832000" cy="2782239"/>
                    </a:xfrm>
                    <a:prstGeom prst="rect"/>
                  </pic:spPr>
                </pic:pic>
              </a:graphicData>
            </a:graphic>
          </wp:inline>
        </w:drawing>
      </w:r>
    </w:p>
    <w:p>
      <w:pPr>
        <w:spacing w:before="40" w:after="160"/>
        <w:jc w:val="center"/>
      </w:pPr>
      <w:r>
        <w:rPr>
          <w:rFonts w:ascii="Segoe UI" w:hAnsi="Segoe UI"/>
          <w:i/>
          <w:color w:val="64748B"/>
          <w:sz w:val="17"/>
        </w:rPr>
        <w:t>Gambar 6.2: Operasi Update Terproteksi (CRUD_02_Update.cs)</w:t>
      </w:r>
    </w:p>
    <w:p>
      <w:pPr>
        <w:keepNext/>
        <w:spacing w:before="280" w:after="80"/>
      </w:pPr>
      <w:r>
        <w:rPr>
          <w:rFonts w:ascii="Segoe UI Semibold" w:hAnsi="Segoe UI Semibold"/>
          <w:b/>
          <w:color w:val="1E293B"/>
          <w:sz w:val="25"/>
        </w:rPr>
        <w:t>C. Operasi Delete (Hapus Data Buku)</w:t>
      </w:r>
    </w:p>
    <w:p>
      <w:pPr>
        <w:spacing w:before="0" w:after="120" w:line="276" w:lineRule="auto"/>
      </w:pPr>
      <w:r>
        <w:rPr>
          <w:rFonts w:ascii="Segoe UI" w:hAnsi="Segoe UI"/>
          <w:b w:val="0"/>
          <w:i w:val="0"/>
          <w:color w:val="334155"/>
          <w:sz w:val="21"/>
        </w:rPr>
        <w:t>Menggunakan perintah DELETE dengan validasi primary key @id:</w:t>
      </w:r>
    </w:p>
    <w:p>
      <w:pPr>
        <w:keepNext/>
        <w:spacing w:before="160" w:after="60"/>
        <w:jc w:val="center"/>
      </w:pPr>
      <w:r>
        <w:drawing>
          <wp:inline xmlns:a="http://schemas.openxmlformats.org/drawingml/2006/main" xmlns:pic="http://schemas.openxmlformats.org/drawingml/2006/picture">
            <wp:extent cx="5832000" cy="3454338"/>
            <wp:docPr id="8" name="Picture 8"/>
            <wp:cNvGraphicFramePr>
              <a:graphicFrameLocks noChangeAspect="1"/>
            </wp:cNvGraphicFramePr>
            <a:graphic>
              <a:graphicData uri="http://schemas.openxmlformats.org/drawingml/2006/picture">
                <pic:pic>
                  <pic:nvPicPr>
                    <pic:cNvPr id="0" name="CRUD_03_Delete.png"/>
                    <pic:cNvPicPr/>
                  </pic:nvPicPr>
                  <pic:blipFill>
                    <a:blip r:embed="rId18"/>
                    <a:stretch>
                      <a:fillRect/>
                    </a:stretch>
                  </pic:blipFill>
                  <pic:spPr>
                    <a:xfrm>
                      <a:off x="0" y="0"/>
                      <a:ext cx="5832000" cy="3454338"/>
                    </a:xfrm>
                    <a:prstGeom prst="rect"/>
                  </pic:spPr>
                </pic:pic>
              </a:graphicData>
            </a:graphic>
          </wp:inline>
        </w:drawing>
      </w:r>
    </w:p>
    <w:p>
      <w:pPr>
        <w:spacing w:before="40" w:after="160"/>
        <w:jc w:val="center"/>
      </w:pPr>
      <w:r>
        <w:rPr>
          <w:rFonts w:ascii="Segoe UI" w:hAnsi="Segoe UI"/>
          <w:i/>
          <w:color w:val="64748B"/>
          <w:sz w:val="17"/>
        </w:rPr>
        <w:t>Gambar 6.3: Operasi Delete Terproteksi (CRUD_03_Delete.cs)</w:t>
      </w:r>
    </w:p>
    <w:p>
      <w:pPr>
        <w:keepNext/>
        <w:spacing w:before="360" w:after="120"/>
        <w:pBdr>
          <w:bottom w:val="single" w:sz="8" w:space="4" w:color="CBD5E1"/>
        </w:pBdr>
      </w:pPr>
      <w:r>
        <w:rPr>
          <w:rFonts w:ascii="Segoe UI Semibold" w:hAnsi="Segoe UI Semibold"/>
          <w:b/>
          <w:color w:val="0F172A"/>
          <w:sz w:val="30"/>
        </w:rPr>
        <w:t>8. Panduan Troubleshooting &amp; Solusi Error Umum</w:t>
      </w:r>
    </w:p>
    <w:p>
      <w:pPr>
        <w:spacing w:before="0" w:after="120" w:line="276" w:lineRule="auto"/>
      </w:pPr>
      <w:r>
        <w:rPr>
          <w:rFonts w:ascii="Segoe UI" w:hAnsi="Segoe UI"/>
          <w:b w:val="0"/>
          <w:i w:val="0"/>
          <w:color w:val="334155"/>
          <w:sz w:val="21"/>
        </w:rPr>
        <w:t>Saat mengintegrasikan Windows Forms dan MySQL, beberapa kendala teknis berikut paling sering dialami:</w:t>
      </w:r>
    </w:p>
    <w:tbl>
      <w:tblPr>
        <w:tblW w:type="auto" w:w="0"/>
        <w:jc w:val="center"/>
        <w:tblLayout w:type="fixed"/>
        <w:tblLook w:firstColumn="1" w:firstRow="1" w:lastColumn="0" w:lastRow="0" w:noHBand="0" w:noVBand="1" w:val="04A0"/>
      </w:tblPr>
      <w:tblGrid>
        <w:gridCol w:w="3213"/>
        <w:gridCol w:w="3213"/>
        <w:gridCol w:w="3213"/>
      </w:tblGrid>
      <w:tr>
        <w:tc>
          <w:tcPr>
            <w:tcW w:type="dxa" w:w="2551"/>
            <w:shd w:fill="1E293B"/>
            <w:tcMar>
              <w:top w:w="100" w:type="dxa"/>
              <w:bottom w:w="100" w:type="dxa"/>
              <w:left w:w="120" w:type="dxa"/>
              <w:right w:w="120" w:type="dxa"/>
            </w:tcMar>
          </w:tcPr>
          <w:p>
            <w:pPr>
              <w:spacing w:before="0" w:after="0"/>
            </w:pPr>
            <w:r>
              <w:rPr>
                <w:rFonts w:ascii="Segoe UI Semibold" w:hAnsi="Segoe UI Semibold"/>
                <w:b/>
                <w:color w:val="FFFFFF"/>
                <w:sz w:val="19"/>
              </w:rPr>
              <w:t>Pesan Error / Gejala</w:t>
            </w:r>
          </w:p>
        </w:tc>
        <w:tc>
          <w:tcPr>
            <w:tcW w:type="dxa" w:w="2835"/>
            <w:shd w:fill="1E293B"/>
            <w:tcMar>
              <w:top w:w="100" w:type="dxa"/>
              <w:bottom w:w="100" w:type="dxa"/>
              <w:left w:w="120" w:type="dxa"/>
              <w:right w:w="120" w:type="dxa"/>
            </w:tcMar>
          </w:tcPr>
          <w:p>
            <w:pPr>
              <w:spacing w:before="0" w:after="0"/>
            </w:pPr>
            <w:r>
              <w:rPr>
                <w:rFonts w:ascii="Segoe UI Semibold" w:hAnsi="Segoe UI Semibold"/>
                <w:b/>
                <w:color w:val="FFFFFF"/>
                <w:sz w:val="19"/>
              </w:rPr>
              <w:t>Akar Masalah (Penyebab)</w:t>
            </w:r>
          </w:p>
        </w:tc>
        <w:tc>
          <w:tcPr>
            <w:tcW w:type="dxa" w:w="4252"/>
            <w:shd w:fill="1E293B"/>
            <w:tcMar>
              <w:top w:w="100" w:type="dxa"/>
              <w:bottom w:w="100" w:type="dxa"/>
              <w:left w:w="120" w:type="dxa"/>
              <w:right w:w="120" w:type="dxa"/>
            </w:tcMar>
          </w:tcPr>
          <w:p>
            <w:pPr>
              <w:spacing w:before="0" w:after="0"/>
            </w:pPr>
            <w:r>
              <w:rPr>
                <w:rFonts w:ascii="Segoe UI Semibold" w:hAnsi="Segoe UI Semibold"/>
                <w:b/>
                <w:color w:val="FFFFFF"/>
                <w:sz w:val="19"/>
              </w:rPr>
              <w:t>Langkah Solusi Pasti</w:t>
            </w:r>
          </w:p>
        </w:tc>
      </w:tr>
      <w:tr>
        <w:tc>
          <w:tcPr>
            <w:tcW w:type="dxa" w:w="2551"/>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DC2626"/>
                <w:sz w:val="18"/>
              </w:rPr>
              <w:t>Unable to connect to any of the specified MySQL hosts.</w:t>
            </w:r>
          </w:p>
        </w:tc>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F172A"/>
                <w:sz w:val="18"/>
              </w:rPr>
              <w:t>Service MySQL belum berjalan di XAMPP/Laragon, atau port koneksi bukan 3306.</w:t>
            </w:r>
          </w:p>
        </w:tc>
        <w:tc>
          <w:tcPr>
            <w:tcW w:type="dxa" w:w="4252"/>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59669"/>
                <w:sz w:val="18"/>
              </w:rPr>
              <w:t>Buka XAMPP Control Panel / Laragon, klik tombol Start pada modul MySQL. Pastikan status berwarna hijau.</w:t>
            </w:r>
          </w:p>
        </w:tc>
      </w:tr>
      <w:tr>
        <w:tc>
          <w:tcPr>
            <w:tcW w:type="dxa" w:w="2551"/>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DC2626"/>
                <w:sz w:val="18"/>
              </w:rPr>
              <w:t>Authentication plugin 'caching_sha2_password' cannot be loaded.</w:t>
            </w:r>
          </w:p>
        </w:tc>
        <w:tc>
          <w:tcPr>
            <w:tcW w:type="dxa" w:w="2835"/>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F172A"/>
                <w:sz w:val="18"/>
              </w:rPr>
              <w:t>MySQL 8.0+ menggunakan algoritma autentikasi baru yang belum didukung driver klien lama.</w:t>
            </w:r>
          </w:p>
        </w:tc>
        <w:tc>
          <w:tcPr>
            <w:tcW w:type="dxa" w:w="4252"/>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59669"/>
                <w:sz w:val="18"/>
              </w:rPr>
              <w:t>Jalankan query di MySQL: ALTER USER 'root'@'localhost' IDENTIFIED WITH mysql_native_password BY ''; FLUSH PRIVILEGES;</w:t>
            </w:r>
          </w:p>
        </w:tc>
      </w:tr>
      <w:tr>
        <w:tc>
          <w:tcPr>
            <w:tcW w:type="dxa" w:w="2551"/>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DC2626"/>
                <w:sz w:val="18"/>
              </w:rPr>
              <w:t>Warna Header DataGridView tetap default abu-abu Windows.</w:t>
            </w:r>
          </w:p>
        </w:tc>
        <w:tc>
          <w:tcPr>
            <w:tcW w:type="dxa" w:w="2835"/>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F172A"/>
                <w:sz w:val="18"/>
              </w:rPr>
              <w:t>Lupa mematikan gaya bawaan sistem operasi (VisualStyles).</w:t>
            </w:r>
          </w:p>
        </w:tc>
        <w:tc>
          <w:tcPr>
            <w:tcW w:type="dxa" w:w="4252"/>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59669"/>
                <w:sz w:val="18"/>
              </w:rPr>
              <w:t>Atur properti tblData.EnableHeadersVisualStyles = false pada Designer atau baris kode inisialisasi form.</w:t>
            </w:r>
          </w:p>
        </w:tc>
      </w:tr>
      <w:tr>
        <w:tc>
          <w:tcPr>
            <w:tcW w:type="dxa" w:w="2551"/>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b/>
                <w:color w:val="DC2626"/>
                <w:sz w:val="18"/>
              </w:rPr>
              <w:t>Unknown column 'tahun' in 'field list'.</w:t>
            </w:r>
          </w:p>
        </w:tc>
        <w:tc>
          <w:tcPr>
            <w:tcW w:type="dxa" w:w="2835"/>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F172A"/>
                <w:sz w:val="18"/>
              </w:rPr>
              <w:t>Nama kolom pada SQL tidak diapit backtick padahal mengandung spasi.</w:t>
            </w:r>
          </w:p>
        </w:tc>
        <w:tc>
          <w:tcPr>
            <w:tcW w:type="dxa" w:w="4252"/>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Segoe UI" w:hAnsi="Segoe UI"/>
                <w:color w:val="059669"/>
                <w:sz w:val="18"/>
              </w:rPr>
              <w:t>Ganti penulisan query menjadi `tahun terbit` (gunakan simbol backtick di sebelah angka 1 keyboard).</w:t>
            </w:r>
          </w:p>
        </w:tc>
      </w:tr>
    </w:tbl>
    <w:p>
      <w:pPr>
        <w:spacing w:after="120"/>
      </w:pPr>
    </w:p>
    <w:p>
      <w:pPr>
        <w:keepNext/>
        <w:spacing w:before="360" w:after="120"/>
        <w:pBdr>
          <w:bottom w:val="single" w:sz="8" w:space="4" w:color="CBD5E1"/>
        </w:pBdr>
      </w:pPr>
      <w:r>
        <w:rPr>
          <w:rFonts w:ascii="Segoe UI Semibold" w:hAnsi="Segoe UI Semibold"/>
          <w:b/>
          <w:color w:val="0F172A"/>
          <w:sz w:val="30"/>
        </w:rPr>
        <w:t>9. Kesimpulan &amp; Tugas Praktikum Mandiri</w:t>
      </w:r>
    </w:p>
    <w:p>
      <w:pPr>
        <w:spacing w:before="0" w:after="120" w:line="276" w:lineRule="auto"/>
      </w:pPr>
      <w:r>
        <w:rPr>
          <w:rFonts w:ascii="Segoe UI" w:hAnsi="Segoe UI"/>
          <w:b w:val="0"/>
          <w:i w:val="0"/>
          <w:color w:val="334155"/>
          <w:sz w:val="21"/>
        </w:rPr>
        <w:t>Integrasi database dengan C# Windows Forms membutuhkan pemahaman yang kuat mengenai siklus hidup koneksi dan manipulasi dataset ADO.NET. Penggunaan class koneksi terpusat, pengamanan parameter query, dan desain antarmuka tabular yang bersih adalah pilar utama aplikasi desktop berkualitas tinggi.</w:t>
      </w:r>
    </w:p>
    <w:tbl>
      <w:tblPr>
        <w:tblW w:type="auto" w:w="0"/>
        <w:jc w:val="center"/>
        <w:tblLayout w:type="fixed"/>
        <w:tblLook w:firstColumn="1" w:firstRow="1" w:lastColumn="0" w:lastRow="0" w:noHBand="0" w:noVBand="1" w:val="04A0"/>
      </w:tblPr>
      <w:tblGrid>
        <w:gridCol w:w="9638"/>
      </w:tblGrid>
      <w:tr>
        <w:tc>
          <w:tcPr>
            <w:tcW w:type="dxa" w:w="9638"/>
            <w:shd w:fill="F8FAFC"/>
            <w:tcMar>
              <w:top w:w="140" w:type="dxa"/>
              <w:bottom w:w="140" w:type="dxa"/>
              <w:left w:w="200" w:type="dxa"/>
              <w:right w:w="160" w:type="dxa"/>
            </w:tcMar>
            <w:tcBorders>
              <w:top w:val="none"/>
              <w:left w:val="single" w:sz="24" w:space="0" w:color="4F46E5"/>
              <w:bottom w:val="none"/>
              <w:right w:val="none"/>
            </w:tcBorders>
          </w:tcPr>
          <w:p>
            <w:pPr>
              <w:spacing w:before="0" w:after="60"/>
            </w:pPr>
            <w:r>
              <w:rPr>
                <w:rFonts w:ascii="Segoe UI" w:hAnsi="Segoe UI"/>
                <w:b/>
                <w:color w:val="4F46E5"/>
                <w:sz w:val="19"/>
              </w:rPr>
              <w:t>📌 TANTANGAN PRAKTIKUM MANDIRI SISWA (EKSKUL IT DEV)</w:t>
              <w:br/>
            </w:r>
            <w:r>
              <w:rPr>
                <w:rFonts w:ascii="Segoe UI" w:hAnsi="Segoe UI"/>
                <w:color w:val="334155"/>
                <w:sz w:val="19"/>
              </w:rPr>
              <w:t>1. Implementasikan form input tambahan (TextBox Judul, Penulis, Deskripsi, dan DateTimePicker Tahun) di atas DataGridView.</w:t>
            </w:r>
          </w:p>
          <w:p>
            <w:pPr>
              <w:spacing w:before="40" w:after="40"/>
            </w:pPr>
            <w:r>
              <w:rPr>
                <w:rFonts w:ascii="Segoe UI" w:hAnsi="Segoe UI"/>
                <w:color w:val="334155"/>
                <w:sz w:val="19"/>
              </w:rPr>
              <w:t>2. Tambahkan tombol 'Tambah Data' yang memanggil method InsertBuku() dan me-refresh tblData setelah data berhasil disimpan.</w:t>
            </w:r>
          </w:p>
          <w:p>
            <w:pPr>
              <w:spacing w:before="40" w:after="40"/>
            </w:pPr>
            <w:r>
              <w:rPr>
                <w:rFonts w:ascii="Segoe UI" w:hAnsi="Segoe UI"/>
                <w:color w:val="334155"/>
                <w:sz w:val="19"/>
              </w:rPr>
              <w:t>3. Tambahkan event CellClick pada tblData agar ketika salah satu baris diklik, nilai data otomatis terisi ke form input untuk proses Edit (Update) atau Hapus (Delete).</w:t>
            </w:r>
          </w:p>
          <w:p>
            <w:pPr>
              <w:spacing w:before="40" w:after="40"/>
            </w:pPr>
            <w:r>
              <w:rPr>
                <w:rFonts w:ascii="Segoe UI" w:hAnsi="Segoe UI"/>
                <w:color w:val="334155"/>
                <w:sz w:val="19"/>
              </w:rPr>
              <w:t>4. Tambahkan fitur pencarian cepat (Live Search) menggunakan klausa: WHERE nama LIKE @keyword OR penulis LIKE @keyword.</w:t>
            </w:r>
          </w:p>
        </w:tc>
      </w:tr>
    </w:tbl>
    <w:p>
      <w:pPr>
        <w:spacing w:after="6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 xml:space="preserve">Modul Catatan Praktikum &amp; Materi Ekskul IT Developer  |  Halaman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Ekskul IT Developer • Modul 02: Integrasi C# Windows Forms &amp; MySQL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