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Автономная некоммерческая организация 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«Университет Иннополис»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ВЫПУСКНАЯ КВАЛИФИКАЦИОННАЯ РАБОТА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(БАКАЛАВРСКАЯ РАБОТА)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по направлению подготовки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09.03.01 «Информатика и вычислительная техника»</w:t>
        <w:br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en-US"/>
        </w:rPr>
        <w:t>FINAL QUALIFICATION WORK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en-US"/>
        </w:rPr>
        <w:t>(BACHELOR’S THESIS)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en-US"/>
        </w:rPr>
        <w:t>Academic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b/>
          <w:sz w:val="28"/>
          <w:szCs w:val="28"/>
          <w:lang w:val="en-US"/>
        </w:rPr>
        <w:t>Program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09.03.01 «Computer Science»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Направленность (профиль) образовательной программы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«Анализ данных и искусственный интеллект»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en-US"/>
        </w:rPr>
        <w:t xml:space="preserve">Field of Study: 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en-US"/>
        </w:rPr>
        <w:t xml:space="preserve"> «Data Science and Artificial Intelligence»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en-US"/>
        </w:rPr>
      </w:r>
    </w:p>
    <w:tbl>
      <w:tblPr>
        <w:tblStyle w:val="4"/>
        <w:tblW w:w="949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1"/>
        <w:gridCol w:w="283"/>
        <w:gridCol w:w="8314"/>
      </w:tblGrid>
      <w:tr>
        <w:trPr/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ru-RU" w:eastAsia="en-US" w:bidi="ar-SA"/>
              </w:rPr>
              <w:t>Тема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  <w:lang w:val="en-US"/>
              </w:rPr>
            </w:r>
          </w:p>
        </w:tc>
        <w:tc>
          <w:tcPr>
            <w:tcW w:w="8314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Calibri" w:cs="Times New Roman" w:ascii="Calibri;sans-serif" w:hAnsi="Calibri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8"/>
                <w:lang w:val="ru-RU" w:eastAsia="en-US" w:bidi="ar-SA"/>
              </w:rPr>
              <w:br/>
            </w:r>
            <w:r>
              <w:rPr>
                <w:rFonts w:eastAsia="Calibri" w:cs="Times New Roman" w:ascii="Calibri;sans-serif" w:hAnsi="Calibri;sans-serif"/>
                <w:b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8"/>
                <w:lang w:val="ru-RU" w:eastAsia="en-US" w:bidi="ar-SA"/>
              </w:rPr>
              <w:t>Устранение разрыва в проверке обеспечения безопасности: обнаружение расхождений между заявленным и фактическим положением безопасности в контейнерных средах Kubernetes</w:t>
            </w:r>
          </w:p>
        </w:tc>
      </w:tr>
      <w:tr>
        <w:trPr/>
        <w:tc>
          <w:tcPr>
            <w:tcW w:w="949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/>
                <w:sz w:val="28"/>
                <w:szCs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Topic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  <w:lang w:val="en-US"/>
              </w:rPr>
            </w:r>
          </w:p>
        </w:tc>
        <w:tc>
          <w:tcPr>
            <w:tcW w:w="8314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b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en-US" w:eastAsia="en-US" w:bidi="ar-SA"/>
              </w:rPr>
              <w:t>Bridging the Enforcement Verification Gap: Detecting Divergence between declared and actual security posture in kubernetes containerized environments</w:t>
            </w:r>
          </w:p>
        </w:tc>
      </w:tr>
    </w:tbl>
    <w:p>
      <w:pPr>
        <w:pStyle w:val="Normal"/>
        <w:spacing w:lineRule="auto" w:line="240" w:before="0" w:after="0"/>
        <w:ind w:left="-1134" w:hanging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tbl>
      <w:tblPr>
        <w:tblW w:w="949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2830"/>
        <w:gridCol w:w="247"/>
        <w:gridCol w:w="3864"/>
        <w:gridCol w:w="262"/>
        <w:gridCol w:w="2295"/>
      </w:tblGrid>
      <w:tr>
        <w:trPr/>
        <w:tc>
          <w:tcPr>
            <w:tcW w:w="2830" w:type="dxa"/>
            <w:tcBorders/>
          </w:tcPr>
          <w:p>
            <w:pPr>
              <w:pStyle w:val="Normal"/>
              <w:widowControl w:val="false"/>
              <w:spacing w:before="0" w:after="0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Работу</w:t>
            </w:r>
            <w:r>
              <w:rPr>
                <w:rFonts w:eastAsia="Times New Roman" w:cs="Times New Roman" w:ascii="Times New Roman" w:hAnsi="Times New Roman"/>
                <w:sz w:val="26"/>
                <w:szCs w:val="26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выполнил</w:t>
            </w:r>
            <w:r>
              <w:rPr>
                <w:rFonts w:eastAsia="Times New Roman" w:cs="Times New Roman" w:ascii="Times New Roman" w:hAnsi="Times New Roman"/>
                <w:sz w:val="26"/>
                <w:szCs w:val="26"/>
                <w:lang w:val="en-US"/>
              </w:rPr>
              <w:t xml:space="preserve"> / 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 w:eastAsia="Times New Roman" w:cs="Times New Roman"/>
                <w:i/>
                <w:i/>
                <w:iCs/>
                <w:sz w:val="26"/>
                <w:szCs w:val="26"/>
                <w:lang w:val="en-US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6"/>
                <w:szCs w:val="26"/>
                <w:lang w:val="en-US"/>
              </w:rPr>
              <w:t>Prepared by</w:t>
            </w:r>
          </w:p>
        </w:tc>
        <w:tc>
          <w:tcPr>
            <w:tcW w:w="247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val="en-US"/>
              </w:rPr>
            </w:r>
          </w:p>
        </w:tc>
        <w:tc>
          <w:tcPr>
            <w:tcW w:w="3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val="en-US"/>
              </w:rPr>
              <w:t>Собех Йехия / Yehia Sobeh</w:t>
            </w:r>
          </w:p>
        </w:tc>
        <w:tc>
          <w:tcPr>
            <w:tcW w:w="262" w:type="dxa"/>
            <w:tcBorders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val="en-US"/>
              </w:rPr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/>
              <w:drawing>
                <wp:inline distT="0" distB="0" distL="0" distR="0">
                  <wp:extent cx="1143000" cy="450215"/>
                  <wp:effectExtent l="0" t="0" r="0" b="0"/>
                  <wp:docPr id="1" name="Signatur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atur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450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830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247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386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262" w:type="dxa"/>
            <w:tcBorders/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22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</w:tr>
      <w:tr>
        <w:trPr/>
        <w:tc>
          <w:tcPr>
            <w:tcW w:w="2830" w:type="dxa"/>
            <w:tcBorders/>
          </w:tcPr>
          <w:p>
            <w:pPr>
              <w:pStyle w:val="Normal"/>
              <w:widowControl w:val="false"/>
              <w:spacing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 xml:space="preserve">Руководитель выпускной квалификационной работы / </w:t>
            </w:r>
            <w:r>
              <w:rPr>
                <w:rFonts w:cs="Times New Roman" w:ascii="Times New Roman" w:hAnsi="Times New Roman"/>
                <w:i/>
                <w:iCs/>
                <w:sz w:val="26"/>
                <w:szCs w:val="26"/>
                <w:lang w:val="en-US"/>
              </w:rPr>
              <w:t>Final</w:t>
            </w:r>
            <w:r>
              <w:rPr>
                <w:rFonts w:cs="Times New Roman"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r>
              <w:rPr>
                <w:rFonts w:cs="Times New Roman" w:ascii="Times New Roman" w:hAnsi="Times New Roman"/>
                <w:i/>
                <w:iCs/>
                <w:sz w:val="26"/>
                <w:szCs w:val="26"/>
                <w:lang w:val="en-US"/>
              </w:rPr>
              <w:t>Qualification</w:t>
            </w:r>
            <w:r>
              <w:rPr>
                <w:rFonts w:cs="Times New Roman"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r>
              <w:rPr>
                <w:rFonts w:cs="Times New Roman" w:ascii="Times New Roman" w:hAnsi="Times New Roman"/>
                <w:i/>
                <w:iCs/>
                <w:sz w:val="26"/>
                <w:szCs w:val="26"/>
                <w:lang w:val="en-US"/>
              </w:rPr>
              <w:t>Work</w:t>
            </w:r>
            <w:r>
              <w:rPr>
                <w:rFonts w:cs="Times New Roman"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r>
              <w:rPr>
                <w:rFonts w:cs="Times New Roman" w:ascii="Times New Roman" w:hAnsi="Times New Roman"/>
                <w:i/>
                <w:iCs/>
                <w:sz w:val="26"/>
                <w:szCs w:val="26"/>
                <w:lang w:val="en-US"/>
              </w:rPr>
              <w:t>Supervisor</w:t>
            </w:r>
          </w:p>
        </w:tc>
        <w:tc>
          <w:tcPr>
            <w:tcW w:w="247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3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Кирилл Салтанов / Kirill Saltanov</w:t>
            </w:r>
          </w:p>
        </w:tc>
        <w:tc>
          <w:tcPr>
            <w:tcW w:w="262" w:type="dxa"/>
            <w:tcBorders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1143000" cy="523240"/>
                  <wp:effectExtent l="0" t="0" r="0" b="0"/>
                  <wp:docPr id="2" name="Signatur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ignatur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52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05" w:hRule="atLeast"/>
        </w:trPr>
        <w:tc>
          <w:tcPr>
            <w:tcW w:w="2830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247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386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262" w:type="dxa"/>
            <w:tcBorders/>
            <w:shd w:color="auto" w:fill="auto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22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Иннополис, Innopolis, 2026</w:t>
      </w:r>
    </w:p>
    <w:sectPr>
      <w:type w:val="nextPage"/>
      <w:pgSz w:w="11906" w:h="16838"/>
      <w:pgMar w:left="1418" w:right="1134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alibri">
    <w:altName w:val="sans-serif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74b2c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Сетка таблицы4"/>
    <w:basedOn w:val="a1"/>
    <w:uiPriority w:val="39"/>
    <w:rsid w:val="00d74b2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3">
    <w:name w:val="Table Grid"/>
    <w:basedOn w:val="a1"/>
    <w:uiPriority w:val="39"/>
    <w:rsid w:val="00d74b2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LibreOffice/7.3.7.2$Linux_X86_64 LibreOffice_project/30$Build-2</Application>
  <AppVersion>15.0000</AppVersion>
  <Pages>1</Pages>
  <Words>111</Words>
  <Characters>874</Characters>
  <CharactersWithSpaces>968</CharactersWithSpaces>
  <Paragraphs>26</Paragraphs>
  <Company>Innopolis University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2026-05-05T08:31:00Z</dcterms:created>
  <dc:creator>Эльвира Аброшина</dc:creator>
  <dc:description/>
  <dc:language>en-US</dc:language>
  <cp:lastModifiedBy/>
  <dcterms:modified xsi:type="dcterms:W3CDTF">2026-05-29T20:25:37Z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