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9528104" w14:textId="77777777" w:rsidR="005D5DCE" w:rsidRDefault="005D5DCE">
      <w:pPr>
        <w:pStyle w:val="Standard"/>
        <w:jc w:val="center"/>
        <w:rPr>
          <w:szCs w:val="28"/>
        </w:rPr>
      </w:pPr>
    </w:p>
    <w:p w14:paraId="0D2C33D3" w14:textId="77777777" w:rsidR="005D5DCE" w:rsidRDefault="005D5DCE">
      <w:pPr>
        <w:pStyle w:val="Standard"/>
        <w:jc w:val="center"/>
      </w:pPr>
    </w:p>
    <w:p w14:paraId="73CCD00F" w14:textId="77777777" w:rsidR="005D5DCE" w:rsidRDefault="005D5DCE">
      <w:pPr>
        <w:pStyle w:val="Standard"/>
        <w:jc w:val="center"/>
        <w:rPr>
          <w:szCs w:val="28"/>
        </w:rPr>
      </w:pPr>
    </w:p>
    <w:p w14:paraId="1356C850" w14:textId="77777777" w:rsidR="005D5DCE" w:rsidRDefault="005D5DCE">
      <w:pPr>
        <w:pStyle w:val="Standard"/>
        <w:jc w:val="center"/>
        <w:rPr>
          <w:szCs w:val="28"/>
        </w:rPr>
      </w:pPr>
    </w:p>
    <w:p w14:paraId="034F5818" w14:textId="77777777" w:rsidR="005D5DCE" w:rsidRDefault="005D5DCE">
      <w:pPr>
        <w:pStyle w:val="Standard"/>
        <w:jc w:val="center"/>
        <w:rPr>
          <w:szCs w:val="28"/>
        </w:rPr>
      </w:pPr>
    </w:p>
    <w:p w14:paraId="2E9BB5FE" w14:textId="77777777" w:rsidR="00694B82" w:rsidRDefault="00694B82">
      <w:pPr>
        <w:pStyle w:val="Standard"/>
        <w:jc w:val="center"/>
        <w:rPr>
          <w:szCs w:val="28"/>
        </w:rPr>
      </w:pPr>
    </w:p>
    <w:p w14:paraId="22E38C92" w14:textId="77777777" w:rsidR="00694B82" w:rsidRDefault="00694B82">
      <w:pPr>
        <w:pStyle w:val="Standard"/>
        <w:jc w:val="center"/>
        <w:rPr>
          <w:szCs w:val="28"/>
        </w:rPr>
      </w:pPr>
    </w:p>
    <w:p w14:paraId="742B15E4" w14:textId="77777777" w:rsidR="00694B82" w:rsidRDefault="00694B82">
      <w:pPr>
        <w:pStyle w:val="Standard"/>
        <w:jc w:val="center"/>
        <w:rPr>
          <w:szCs w:val="28"/>
        </w:rPr>
      </w:pPr>
    </w:p>
    <w:p w14:paraId="15F33895" w14:textId="77777777" w:rsidR="005D5DCE" w:rsidRDefault="005D5DCE">
      <w:pPr>
        <w:pStyle w:val="Standard"/>
        <w:jc w:val="center"/>
        <w:rPr>
          <w:szCs w:val="28"/>
        </w:rPr>
      </w:pPr>
    </w:p>
    <w:p w14:paraId="2ECE77E3" w14:textId="77777777" w:rsidR="005D5DCE" w:rsidRDefault="005D5DCE">
      <w:pPr>
        <w:pStyle w:val="Standard"/>
        <w:jc w:val="start"/>
        <w:rPr>
          <w:szCs w:val="28"/>
        </w:rPr>
      </w:pPr>
    </w:p>
    <w:p w14:paraId="41D9FC15" w14:textId="59405FC2" w:rsidR="005D5DCE" w:rsidRDefault="00694B82">
      <w:pPr>
        <w:pStyle w:val="Standard"/>
        <w:jc w:val="center"/>
      </w:pPr>
      <w:r>
        <w:rPr>
          <w:b/>
          <w:bCs/>
          <w:sz w:val="48"/>
          <w:szCs w:val="48"/>
        </w:rPr>
        <w:t>ЗВІТ №</w:t>
      </w:r>
      <w:r w:rsidRPr="00D73134">
        <w:rPr>
          <w:b/>
          <w:bCs/>
          <w:sz w:val="48"/>
          <w:szCs w:val="48"/>
        </w:rPr>
        <w:t>3</w:t>
      </w:r>
    </w:p>
    <w:p w14:paraId="76ADAFC1" w14:textId="77777777" w:rsidR="005D5DCE" w:rsidRDefault="005D5DCE">
      <w:pPr>
        <w:pStyle w:val="Standard"/>
        <w:jc w:val="center"/>
        <w:rPr>
          <w:sz w:val="48"/>
          <w:szCs w:val="48"/>
        </w:rPr>
      </w:pPr>
    </w:p>
    <w:p w14:paraId="003C7B0D" w14:textId="77777777" w:rsidR="005D5DCE" w:rsidRDefault="00000000">
      <w:pPr>
        <w:pStyle w:val="Standard"/>
        <w:jc w:val="center"/>
      </w:pPr>
      <w:r>
        <w:rPr>
          <w:b/>
          <w:sz w:val="44"/>
          <w:szCs w:val="44"/>
        </w:rPr>
        <w:t>Тема: “</w:t>
      </w:r>
      <w:r>
        <w:t xml:space="preserve"> </w:t>
      </w:r>
      <w:r w:rsidRPr="00D73134"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 w:rsidRPr="00D73134">
        <w:rPr>
          <w:b/>
          <w:sz w:val="44"/>
          <w:szCs w:val="44"/>
        </w:rPr>
        <w:t xml:space="preserve"> використовуючи </w:t>
      </w:r>
      <w:r>
        <w:rPr>
          <w:b/>
          <w:sz w:val="44"/>
          <w:szCs w:val="44"/>
          <w:lang w:val="en-US"/>
        </w:rPr>
        <w:t>Docker</w:t>
      </w:r>
      <w:r>
        <w:rPr>
          <w:b/>
          <w:sz w:val="44"/>
          <w:szCs w:val="44"/>
        </w:rPr>
        <w:t>”</w:t>
      </w:r>
    </w:p>
    <w:p w14:paraId="2B493F9F" w14:textId="77777777" w:rsidR="005D5DCE" w:rsidRDefault="005D5DCE">
      <w:pPr>
        <w:pStyle w:val="Standard"/>
        <w:jc w:val="center"/>
        <w:rPr>
          <w:b/>
          <w:sz w:val="44"/>
          <w:szCs w:val="44"/>
        </w:rPr>
      </w:pPr>
    </w:p>
    <w:p w14:paraId="341A7C73" w14:textId="77777777" w:rsidR="005D5DCE" w:rsidRDefault="005D5DCE">
      <w:pPr>
        <w:pStyle w:val="Standard"/>
        <w:jc w:val="center"/>
        <w:rPr>
          <w:szCs w:val="28"/>
        </w:rPr>
      </w:pPr>
    </w:p>
    <w:p w14:paraId="772506CA" w14:textId="77777777" w:rsidR="005D5DCE" w:rsidRDefault="005D5DCE">
      <w:pPr>
        <w:pStyle w:val="Standard"/>
        <w:jc w:val="center"/>
        <w:rPr>
          <w:szCs w:val="28"/>
        </w:rPr>
      </w:pPr>
    </w:p>
    <w:p w14:paraId="62826A5E" w14:textId="77777777" w:rsidR="005D5DCE" w:rsidRDefault="005D5DCE">
      <w:pPr>
        <w:pStyle w:val="Standard"/>
        <w:jc w:val="center"/>
        <w:rPr>
          <w:szCs w:val="28"/>
        </w:rPr>
      </w:pPr>
    </w:p>
    <w:p w14:paraId="40378312" w14:textId="77777777" w:rsidR="005D5DCE" w:rsidRDefault="005D5DCE">
      <w:pPr>
        <w:pStyle w:val="Standard"/>
        <w:jc w:val="center"/>
        <w:rPr>
          <w:szCs w:val="28"/>
        </w:rPr>
      </w:pPr>
    </w:p>
    <w:p w14:paraId="2CAC2B19" w14:textId="77777777" w:rsidR="005D5DCE" w:rsidRDefault="005D5DCE">
      <w:pPr>
        <w:pStyle w:val="Standard"/>
        <w:jc w:val="center"/>
        <w:rPr>
          <w:szCs w:val="28"/>
        </w:rPr>
      </w:pPr>
    </w:p>
    <w:p w14:paraId="63FE2496" w14:textId="77777777" w:rsidR="005D5DCE" w:rsidRDefault="005D5DCE">
      <w:pPr>
        <w:pStyle w:val="Standard"/>
        <w:jc w:val="end"/>
        <w:rPr>
          <w:szCs w:val="28"/>
        </w:rPr>
      </w:pPr>
    </w:p>
    <w:p w14:paraId="27CE8BC6" w14:textId="77777777" w:rsidR="005D5DCE" w:rsidRDefault="00000000">
      <w:pPr>
        <w:pStyle w:val="Standard"/>
        <w:ind w:start="113.40pt"/>
        <w:jc w:val="end"/>
      </w:pPr>
      <w:r>
        <w:rPr>
          <w:szCs w:val="28"/>
        </w:rPr>
        <w:t>Виконав: курсант С-05</w:t>
      </w:r>
    </w:p>
    <w:p w14:paraId="39D4F961" w14:textId="113AD453" w:rsidR="005D5DCE" w:rsidRDefault="00000000">
      <w:pPr>
        <w:pStyle w:val="Standard"/>
        <w:ind w:start="155.95pt"/>
        <w:jc w:val="end"/>
        <w:rPr>
          <w:szCs w:val="28"/>
        </w:rPr>
      </w:pPr>
      <w:r>
        <w:rPr>
          <w:szCs w:val="28"/>
        </w:rPr>
        <w:t xml:space="preserve">курсант </w:t>
      </w:r>
      <w:r w:rsidR="00694B82">
        <w:rPr>
          <w:szCs w:val="28"/>
        </w:rPr>
        <w:t>Єгор ФЕДОРЧУК</w:t>
      </w:r>
    </w:p>
    <w:p w14:paraId="3A6FDEE5" w14:textId="77777777" w:rsidR="005D5DCE" w:rsidRDefault="00000000">
      <w:pPr>
        <w:pStyle w:val="Standard"/>
        <w:tabs>
          <w:tab w:val="start" w:pos="202.30pt"/>
        </w:tabs>
      </w:pPr>
      <w:r>
        <w:rPr>
          <w:szCs w:val="28"/>
        </w:rPr>
        <w:tab/>
      </w:r>
      <w:r>
        <w:rPr>
          <w:szCs w:val="28"/>
        </w:rPr>
        <w:tab/>
        <w:t xml:space="preserve">           </w:t>
      </w:r>
    </w:p>
    <w:p w14:paraId="70C6DD2B" w14:textId="77777777" w:rsidR="005D5DCE" w:rsidRDefault="005D5DCE">
      <w:pPr>
        <w:pStyle w:val="Standard"/>
        <w:tabs>
          <w:tab w:val="start" w:pos="202.30pt"/>
        </w:tabs>
      </w:pPr>
    </w:p>
    <w:p w14:paraId="181F9CA1" w14:textId="77777777" w:rsidR="005D5DCE" w:rsidRDefault="005D5DCE">
      <w:pPr>
        <w:pStyle w:val="Standard"/>
        <w:jc w:val="center"/>
        <w:rPr>
          <w:szCs w:val="28"/>
        </w:rPr>
      </w:pPr>
    </w:p>
    <w:p w14:paraId="3313B041" w14:textId="77777777" w:rsidR="005D5DCE" w:rsidRDefault="00000000">
      <w:pPr>
        <w:pStyle w:val="Standard"/>
        <w:ind w:start="177pt" w:firstLine="35.40pt"/>
      </w:pPr>
      <w:r>
        <w:rPr>
          <w:szCs w:val="28"/>
        </w:rPr>
        <w:t xml:space="preserve">    </w:t>
      </w:r>
    </w:p>
    <w:p w14:paraId="155D8B0D" w14:textId="77777777" w:rsidR="005D5DCE" w:rsidRDefault="005D5DCE">
      <w:pPr>
        <w:pStyle w:val="Standard"/>
        <w:ind w:start="177pt" w:firstLine="35.40pt"/>
      </w:pPr>
    </w:p>
    <w:p w14:paraId="40AC389B" w14:textId="77777777" w:rsidR="005D5DCE" w:rsidRDefault="005D5DCE">
      <w:pPr>
        <w:pStyle w:val="Standard"/>
        <w:ind w:start="177pt" w:firstLine="35.40pt"/>
      </w:pPr>
    </w:p>
    <w:p w14:paraId="2A0465B5" w14:textId="77777777" w:rsidR="005D5DCE" w:rsidRDefault="005D5DCE">
      <w:pPr>
        <w:pStyle w:val="Standard"/>
        <w:ind w:start="177pt" w:firstLine="35.40pt"/>
      </w:pPr>
    </w:p>
    <w:p w14:paraId="05BE8A9A" w14:textId="77777777" w:rsidR="005D5DCE" w:rsidRDefault="005D5DCE">
      <w:pPr>
        <w:pStyle w:val="Standard"/>
        <w:ind w:start="177pt" w:firstLine="35.40pt"/>
      </w:pPr>
    </w:p>
    <w:p w14:paraId="5212D250" w14:textId="77777777" w:rsidR="00D73134" w:rsidRDefault="00D73134">
      <w:pPr>
        <w:pStyle w:val="Standard"/>
        <w:ind w:start="177pt" w:firstLine="35.40pt"/>
      </w:pPr>
    </w:p>
    <w:p w14:paraId="26E10E8F" w14:textId="77777777" w:rsidR="00D73134" w:rsidRDefault="00D73134">
      <w:pPr>
        <w:pStyle w:val="Standard"/>
        <w:ind w:start="177pt" w:firstLine="35.40pt"/>
      </w:pPr>
    </w:p>
    <w:p w14:paraId="2830D9BC" w14:textId="77777777" w:rsidR="00D73134" w:rsidRDefault="00D73134">
      <w:pPr>
        <w:pStyle w:val="Standard"/>
        <w:ind w:start="177pt" w:firstLine="35.40pt"/>
      </w:pPr>
    </w:p>
    <w:p w14:paraId="14D7261D" w14:textId="77777777" w:rsidR="00D73134" w:rsidRDefault="00D73134">
      <w:pPr>
        <w:pStyle w:val="Standard"/>
        <w:ind w:start="177pt" w:firstLine="35.40pt"/>
      </w:pPr>
    </w:p>
    <w:p w14:paraId="0954507C" w14:textId="77777777" w:rsidR="00D73134" w:rsidRDefault="00D73134">
      <w:pPr>
        <w:pStyle w:val="Standard"/>
        <w:ind w:start="177pt" w:firstLine="35.40pt"/>
      </w:pPr>
    </w:p>
    <w:p w14:paraId="5D8A91AD" w14:textId="77777777" w:rsidR="00D73134" w:rsidRDefault="00D73134">
      <w:pPr>
        <w:pStyle w:val="Standard"/>
        <w:ind w:start="177pt" w:firstLine="35.40pt"/>
      </w:pPr>
    </w:p>
    <w:p w14:paraId="2A207118" w14:textId="77777777" w:rsidR="00D73134" w:rsidRDefault="00D73134">
      <w:pPr>
        <w:pStyle w:val="Standard"/>
        <w:ind w:start="177pt" w:firstLine="35.40pt"/>
      </w:pPr>
    </w:p>
    <w:p w14:paraId="337AEA53" w14:textId="77777777" w:rsidR="00D73134" w:rsidRDefault="00D73134">
      <w:pPr>
        <w:pStyle w:val="Standard"/>
        <w:ind w:start="177pt" w:firstLine="35.40pt"/>
      </w:pPr>
    </w:p>
    <w:p w14:paraId="744B4324" w14:textId="77777777" w:rsidR="00D73134" w:rsidRDefault="00D73134">
      <w:pPr>
        <w:pStyle w:val="Standard"/>
        <w:ind w:start="177pt" w:firstLine="35.40pt"/>
      </w:pPr>
    </w:p>
    <w:p w14:paraId="0741D41E" w14:textId="77777777" w:rsidR="00D73134" w:rsidRDefault="00D73134">
      <w:pPr>
        <w:pStyle w:val="Standard"/>
        <w:ind w:start="177pt" w:firstLine="35.40pt"/>
      </w:pPr>
    </w:p>
    <w:p w14:paraId="771665BE" w14:textId="77777777" w:rsidR="00D73134" w:rsidRDefault="00D73134">
      <w:pPr>
        <w:pStyle w:val="Standard"/>
        <w:ind w:start="177pt" w:firstLine="35.40pt"/>
      </w:pPr>
    </w:p>
    <w:p w14:paraId="6D09C2E5" w14:textId="77777777" w:rsidR="00D73134" w:rsidRDefault="00D73134" w:rsidP="00D73134">
      <w:pPr>
        <w:pStyle w:val="Standard"/>
      </w:pPr>
      <w:proofErr w:type="spellStart"/>
      <w:r w:rsidRPr="00D73134">
        <w:rPr>
          <w:b/>
          <w:bCs/>
        </w:rPr>
        <w:lastRenderedPageBreak/>
        <w:t>Docker</w:t>
      </w:r>
      <w:proofErr w:type="spellEnd"/>
      <w:r>
        <w:t xml:space="preserve"> - це платформа для розробки, доставки та запуску програмного забезпечення у вигляді контейнерів. Контейнери в </w:t>
      </w:r>
      <w:proofErr w:type="spellStart"/>
      <w:r>
        <w:t>Docker</w:t>
      </w:r>
      <w:proofErr w:type="spellEnd"/>
      <w:r>
        <w:t xml:space="preserve"> включають всі необхідні компоненти програми, включаючи код, системні бібліотеки, налаштування та залежності. Вони ізольовані один від одного та можуть запускатися на будь-якій системі, що підтримує </w:t>
      </w:r>
      <w:proofErr w:type="spellStart"/>
      <w:r>
        <w:t>Docker</w:t>
      </w:r>
      <w:proofErr w:type="spellEnd"/>
      <w:r>
        <w:t xml:space="preserve">, забезпечуючи </w:t>
      </w:r>
      <w:proofErr w:type="spellStart"/>
      <w:r>
        <w:t>консистентність</w:t>
      </w:r>
      <w:proofErr w:type="spellEnd"/>
      <w:r>
        <w:t xml:space="preserve"> і переносимість програмного забезпечення.</w:t>
      </w:r>
    </w:p>
    <w:p w14:paraId="2A86BC8F" w14:textId="77777777" w:rsidR="00D73134" w:rsidRDefault="00D73134" w:rsidP="00D73134">
      <w:pPr>
        <w:pStyle w:val="Standard"/>
        <w:ind w:start="177pt" w:firstLine="35.40pt"/>
      </w:pPr>
    </w:p>
    <w:p w14:paraId="0DFC8D0C" w14:textId="77777777" w:rsidR="00D73134" w:rsidRPr="00D73134" w:rsidRDefault="00D73134" w:rsidP="00D73134">
      <w:pPr>
        <w:pStyle w:val="Standard"/>
        <w:rPr>
          <w:u w:val="single"/>
        </w:rPr>
      </w:pPr>
      <w:r w:rsidRPr="00D73134">
        <w:rPr>
          <w:u w:val="single"/>
        </w:rPr>
        <w:t xml:space="preserve">Основні поняття, пов'язані з </w:t>
      </w:r>
      <w:proofErr w:type="spellStart"/>
      <w:r w:rsidRPr="00D73134">
        <w:rPr>
          <w:u w:val="single"/>
        </w:rPr>
        <w:t>Docker</w:t>
      </w:r>
      <w:proofErr w:type="spellEnd"/>
      <w:r w:rsidRPr="00D73134">
        <w:rPr>
          <w:u w:val="single"/>
        </w:rPr>
        <w:t>:</w:t>
      </w:r>
    </w:p>
    <w:p w14:paraId="2CBBC9B2" w14:textId="77777777" w:rsidR="00D73134" w:rsidRDefault="00D73134" w:rsidP="00D73134">
      <w:pPr>
        <w:pStyle w:val="Standard"/>
        <w:ind w:start="177pt" w:firstLine="35.40pt"/>
      </w:pPr>
    </w:p>
    <w:p w14:paraId="3B357E51" w14:textId="77777777" w:rsidR="00D73134" w:rsidRDefault="00D73134" w:rsidP="00D73134">
      <w:pPr>
        <w:pStyle w:val="Standard"/>
        <w:ind w:start="177pt" w:firstLine="35.40pt"/>
      </w:pPr>
      <w:r w:rsidRPr="00D73134">
        <w:rPr>
          <w:b/>
          <w:bCs/>
        </w:rPr>
        <w:t>Контейнер:</w:t>
      </w:r>
      <w:r>
        <w:t xml:space="preserve"> Це запускається окремий ізольований процес, який містить програмне забезпечення, його залежності та налаштування. Контейнери використовують технологію контейнеризації для забезпечення ізоляції і портативності програмного забезпечення.</w:t>
      </w:r>
    </w:p>
    <w:p w14:paraId="0E3BBC4D" w14:textId="77777777" w:rsidR="00D73134" w:rsidRDefault="00D73134" w:rsidP="00D73134">
      <w:pPr>
        <w:pStyle w:val="Standard"/>
        <w:ind w:start="177pt" w:firstLine="35.40pt"/>
      </w:pPr>
    </w:p>
    <w:p w14:paraId="24B38567" w14:textId="77777777" w:rsidR="00D73134" w:rsidRDefault="00D73134" w:rsidP="00D73134">
      <w:pPr>
        <w:pStyle w:val="Standard"/>
        <w:ind w:start="177pt" w:firstLine="35.40pt"/>
      </w:pPr>
      <w:r w:rsidRPr="00D73134">
        <w:rPr>
          <w:b/>
          <w:bCs/>
        </w:rPr>
        <w:t>Образ:</w:t>
      </w:r>
      <w:r>
        <w:t xml:space="preserve"> Це шаблон або шаблонний об'єкт, з якого створюються контейнери. Образ містить в собі всі необхідні компоненти, щоб запустити програму. Ви можете створити власні образи або використовувати готові образи, доступні у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або інших реєстрах образів.</w:t>
      </w:r>
    </w:p>
    <w:p w14:paraId="16119970" w14:textId="77777777" w:rsidR="00D73134" w:rsidRDefault="00D73134" w:rsidP="00D73134">
      <w:pPr>
        <w:pStyle w:val="Standard"/>
        <w:ind w:start="177pt" w:firstLine="35.40pt"/>
      </w:pPr>
    </w:p>
    <w:p w14:paraId="3C380912" w14:textId="77777777" w:rsidR="00D73134" w:rsidRDefault="00D73134" w:rsidP="00D73134">
      <w:pPr>
        <w:pStyle w:val="Standard"/>
        <w:ind w:start="177pt" w:firstLine="35.40pt"/>
      </w:pPr>
      <w:proofErr w:type="spellStart"/>
      <w:r w:rsidRPr="00D73134">
        <w:rPr>
          <w:b/>
          <w:bCs/>
        </w:rPr>
        <w:t>Dockerfile</w:t>
      </w:r>
      <w:proofErr w:type="spellEnd"/>
      <w:r w:rsidRPr="00D73134">
        <w:rPr>
          <w:b/>
          <w:bCs/>
        </w:rPr>
        <w:t>:</w:t>
      </w:r>
      <w:r>
        <w:t xml:space="preserve"> Це текстовий файл, який містить інструкції для автоматизованого створення </w:t>
      </w:r>
      <w:proofErr w:type="spellStart"/>
      <w:r>
        <w:t>Docker</w:t>
      </w:r>
      <w:proofErr w:type="spellEnd"/>
      <w:r>
        <w:t xml:space="preserve">-образів. У </w:t>
      </w:r>
      <w:proofErr w:type="spellStart"/>
      <w:r>
        <w:t>Dockerfile</w:t>
      </w:r>
      <w:proofErr w:type="spellEnd"/>
      <w:r>
        <w:t xml:space="preserve"> ви описуєте, як побудувати образ, включаючи базовий образ, копіювання файлів, установку пакетів та налаштування середовища.</w:t>
      </w:r>
    </w:p>
    <w:p w14:paraId="4CC0D7E5" w14:textId="77777777" w:rsidR="00D73134" w:rsidRDefault="00D73134" w:rsidP="00D73134">
      <w:pPr>
        <w:pStyle w:val="Standard"/>
        <w:ind w:start="177pt" w:firstLine="35.40pt"/>
      </w:pPr>
    </w:p>
    <w:p w14:paraId="1D275CA9" w14:textId="77777777" w:rsidR="00D73134" w:rsidRDefault="00D73134" w:rsidP="00D73134">
      <w:pPr>
        <w:pStyle w:val="Standard"/>
        <w:ind w:start="177pt" w:firstLine="35.40pt"/>
      </w:pPr>
      <w:proofErr w:type="spellStart"/>
      <w:r w:rsidRPr="00D73134">
        <w:rPr>
          <w:b/>
          <w:bCs/>
        </w:rPr>
        <w:t>Docker</w:t>
      </w:r>
      <w:proofErr w:type="spellEnd"/>
      <w:r w:rsidRPr="00D73134">
        <w:rPr>
          <w:b/>
          <w:bCs/>
        </w:rPr>
        <w:t xml:space="preserve"> </w:t>
      </w:r>
      <w:proofErr w:type="spellStart"/>
      <w:r w:rsidRPr="00D73134">
        <w:rPr>
          <w:b/>
          <w:bCs/>
        </w:rPr>
        <w:t>Compose</w:t>
      </w:r>
      <w:proofErr w:type="spellEnd"/>
      <w:r w:rsidRPr="00D73134">
        <w:rPr>
          <w:b/>
          <w:bCs/>
        </w:rPr>
        <w:t>:</w:t>
      </w:r>
      <w:r>
        <w:t xml:space="preserve"> Це інструмент для опису та запуску </w:t>
      </w:r>
      <w:proofErr w:type="spellStart"/>
      <w:r>
        <w:t>багатоконтейнерних</w:t>
      </w:r>
      <w:proofErr w:type="spellEnd"/>
      <w:r>
        <w:t xml:space="preserve"> додатків. Ви можете використовувати файл YAML для визначення налаштувань контейнерів, мереж та </w:t>
      </w:r>
      <w:proofErr w:type="spellStart"/>
      <w:r>
        <w:t>залежностей</w:t>
      </w:r>
      <w:proofErr w:type="spellEnd"/>
      <w:r>
        <w:t>, що дозволяє легко керувати складними додатками, які складаються з кількох контейнерів.</w:t>
      </w:r>
    </w:p>
    <w:p w14:paraId="0A1A8B86" w14:textId="77777777" w:rsidR="00D73134" w:rsidRDefault="00D73134" w:rsidP="00D73134">
      <w:pPr>
        <w:pStyle w:val="Standard"/>
        <w:ind w:start="177pt" w:firstLine="35.40pt"/>
      </w:pPr>
    </w:p>
    <w:p w14:paraId="37675C23" w14:textId="77777777" w:rsidR="00D73134" w:rsidRDefault="00D73134" w:rsidP="00D73134">
      <w:pPr>
        <w:pStyle w:val="Standard"/>
        <w:ind w:start="177pt" w:firstLine="35.40pt"/>
      </w:pPr>
      <w:proofErr w:type="spellStart"/>
      <w:r w:rsidRPr="00D73134">
        <w:rPr>
          <w:b/>
          <w:bCs/>
        </w:rPr>
        <w:t>Docker</w:t>
      </w:r>
      <w:proofErr w:type="spellEnd"/>
      <w:r w:rsidRPr="00D73134">
        <w:rPr>
          <w:b/>
          <w:bCs/>
        </w:rPr>
        <w:t xml:space="preserve"> </w:t>
      </w:r>
      <w:proofErr w:type="spellStart"/>
      <w:r w:rsidRPr="00D73134">
        <w:rPr>
          <w:b/>
          <w:bCs/>
        </w:rPr>
        <w:t>Hub</w:t>
      </w:r>
      <w:proofErr w:type="spellEnd"/>
      <w:r w:rsidRPr="00D73134">
        <w:rPr>
          <w:b/>
          <w:bCs/>
        </w:rPr>
        <w:t>:</w:t>
      </w:r>
      <w:r>
        <w:t xml:space="preserve"> Це публічний репозиторій образів </w:t>
      </w:r>
      <w:proofErr w:type="spellStart"/>
      <w:r>
        <w:t>Docker</w:t>
      </w:r>
      <w:proofErr w:type="spellEnd"/>
      <w:r>
        <w:t xml:space="preserve">, де розміщені готові образи, які можна використовувати або ділитися з іншими користувачами </w:t>
      </w:r>
      <w:proofErr w:type="spellStart"/>
      <w:r>
        <w:t>Docker</w:t>
      </w:r>
      <w:proofErr w:type="spellEnd"/>
      <w:r>
        <w:t>.</w:t>
      </w:r>
    </w:p>
    <w:p w14:paraId="134676FF" w14:textId="77777777" w:rsidR="00D73134" w:rsidRDefault="00D73134" w:rsidP="00D73134">
      <w:pPr>
        <w:pStyle w:val="Standard"/>
        <w:ind w:start="177pt" w:firstLine="35.40pt"/>
      </w:pPr>
    </w:p>
    <w:p w14:paraId="018B4F8E" w14:textId="114FC4AB" w:rsidR="00D73134" w:rsidRDefault="00D73134" w:rsidP="00D73134">
      <w:pPr>
        <w:pStyle w:val="Standard"/>
      </w:pPr>
      <w:proofErr w:type="spellStart"/>
      <w:r w:rsidRPr="00D73134">
        <w:rPr>
          <w:b/>
          <w:bCs/>
        </w:rPr>
        <w:lastRenderedPageBreak/>
        <w:t>Docker</w:t>
      </w:r>
      <w:proofErr w:type="spellEnd"/>
      <w:r>
        <w:t xml:space="preserve"> дозволяє розробникам та командам розробників створювати, розгортати та масштабувати програмне забезпечення швидко та ефективно, забезпечуючи ізоляцію середовища та переносимість між різними системами.</w:t>
      </w:r>
    </w:p>
    <w:p w14:paraId="79D7F21C" w14:textId="77777777" w:rsidR="005D5DCE" w:rsidRDefault="005D5DCE">
      <w:pPr>
        <w:pStyle w:val="Standard"/>
        <w:ind w:start="177pt" w:firstLine="35.40pt"/>
      </w:pPr>
    </w:p>
    <w:p w14:paraId="6C7016E7" w14:textId="77777777" w:rsidR="005D5DCE" w:rsidRDefault="005D5DCE">
      <w:pPr>
        <w:pStyle w:val="Standard"/>
        <w:ind w:start="177pt" w:firstLine="35.40pt"/>
      </w:pPr>
    </w:p>
    <w:p w14:paraId="232B8A24" w14:textId="77777777" w:rsidR="005D5DCE" w:rsidRDefault="005D5DCE">
      <w:pPr>
        <w:pStyle w:val="Standard"/>
        <w:ind w:start="177pt" w:firstLine="35.40pt"/>
      </w:pPr>
    </w:p>
    <w:p w14:paraId="16942687" w14:textId="77777777" w:rsidR="00694B82" w:rsidRDefault="00694B82">
      <w:pPr>
        <w:pStyle w:val="Standard"/>
        <w:spacing w:after="8pt" w:line="12.95pt" w:lineRule="auto"/>
        <w:jc w:val="center"/>
        <w:rPr>
          <w:noProof/>
        </w:rPr>
      </w:pPr>
    </w:p>
    <w:p w14:paraId="10B55326" w14:textId="77777777" w:rsidR="00694B82" w:rsidRDefault="00694B82">
      <w:pPr>
        <w:pStyle w:val="Standard"/>
        <w:spacing w:after="8pt" w:line="12.95pt" w:lineRule="auto"/>
        <w:jc w:val="center"/>
        <w:rPr>
          <w:noProof/>
        </w:rPr>
      </w:pPr>
    </w:p>
    <w:p w14:paraId="59759E53" w14:textId="306E40B6" w:rsidR="005D5DCE" w:rsidRDefault="00000000">
      <w:pPr>
        <w:pStyle w:val="Standard"/>
        <w:spacing w:after="8pt" w:line="12.95pt" w:lineRule="auto"/>
        <w:jc w:val="center"/>
      </w:pPr>
      <w:r>
        <w:rPr>
          <w:noProof/>
        </w:rPr>
        <w:drawing>
          <wp:inline distT="0" distB="0" distL="0" distR="0" wp14:anchorId="6DD81B8D" wp14:editId="3EDC9C8A">
            <wp:extent cx="5939155" cy="1065350"/>
            <wp:effectExtent l="0" t="0" r="4445" b="1905"/>
            <wp:docPr id="193240478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.681%" b="61.209%"/>
                    <a:stretch/>
                  </pic:blipFill>
                  <pic:spPr bwMode="auto">
                    <a:xfrm>
                      <a:off x="0" y="0"/>
                      <a:ext cx="5940399" cy="106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7B970" w14:textId="18F03B69" w:rsidR="005D5DCE" w:rsidRDefault="00000000">
      <w:pPr>
        <w:pStyle w:val="Standard"/>
        <w:spacing w:line="18pt" w:lineRule="auto"/>
        <w:jc w:val="center"/>
      </w:pPr>
      <w:r>
        <w:t>Налаштування серверу DHCP у папці /</w:t>
      </w:r>
      <w:proofErr w:type="spellStart"/>
      <w:r>
        <w:t>data</w:t>
      </w:r>
      <w:proofErr w:type="spellEnd"/>
      <w:r>
        <w:t>/</w:t>
      </w:r>
      <w:proofErr w:type="spellStart"/>
      <w:r>
        <w:t>dhcpd.conf</w:t>
      </w:r>
      <w:proofErr w:type="spellEnd"/>
    </w:p>
    <w:p w14:paraId="39968DFC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0E3D3B1C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2AA1A4A7" w14:textId="5FD1C9F2" w:rsidR="005D5DCE" w:rsidRDefault="00694B82">
      <w:pPr>
        <w:pStyle w:val="Standard"/>
        <w:spacing w:line="18pt" w:lineRule="auto"/>
        <w:jc w:val="center"/>
      </w:pPr>
      <w:r>
        <w:rPr>
          <w:noProof/>
        </w:rPr>
        <w:drawing>
          <wp:inline distT="0" distB="0" distL="0" distR="0" wp14:anchorId="743C776A" wp14:editId="3BE5B4B1">
            <wp:extent cx="5669280" cy="3291205"/>
            <wp:effectExtent l="0" t="0" r="7620" b="4445"/>
            <wp:docPr id="1618015980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.945%" t="17.775%" r="1.571%" b="3.927%"/>
                    <a:stretch/>
                  </pic:blipFill>
                  <pic:spPr bwMode="auto">
                    <a:xfrm>
                      <a:off x="0" y="0"/>
                      <a:ext cx="5672096" cy="329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65F88" w14:textId="5E114DC1" w:rsidR="005D5DCE" w:rsidRDefault="00000000">
      <w:pPr>
        <w:pStyle w:val="Standard"/>
        <w:spacing w:line="18pt" w:lineRule="auto"/>
        <w:jc w:val="center"/>
      </w:pPr>
      <w:r>
        <w:t>Сервер DHCP</w:t>
      </w:r>
    </w:p>
    <w:p w14:paraId="04C1DC04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559FAD94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3EFB951C" w14:textId="4F825264" w:rsidR="005D5DCE" w:rsidRDefault="00000000">
      <w:pPr>
        <w:pStyle w:val="Standard"/>
        <w:spacing w:line="18pt" w:lineRule="auto"/>
        <w:jc w:val="center"/>
      </w:pPr>
      <w:r>
        <w:rPr>
          <w:noProof/>
        </w:rPr>
        <w:lastRenderedPageBreak/>
        <w:drawing>
          <wp:inline distT="0" distB="0" distL="0" distR="0" wp14:anchorId="6D6FCD7B" wp14:editId="579A24CB">
            <wp:extent cx="5144135" cy="2568271"/>
            <wp:effectExtent l="0" t="0" r="0" b="3810"/>
            <wp:docPr id="351651002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.387%" t="5.235%" b="17.889%"/>
                    <a:stretch/>
                  </pic:blipFill>
                  <pic:spPr bwMode="auto">
                    <a:xfrm>
                      <a:off x="0" y="0"/>
                      <a:ext cx="5145159" cy="256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42F8F" w14:textId="69D2EC24" w:rsidR="005D5DCE" w:rsidRDefault="00000000">
      <w:pPr>
        <w:pStyle w:val="Standard"/>
        <w:spacing w:line="18pt" w:lineRule="auto"/>
        <w:jc w:val="center"/>
      </w:pPr>
      <w:r>
        <w:t>Клієнт DHCP</w:t>
      </w:r>
    </w:p>
    <w:p w14:paraId="1620E2D3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53F1595D" w14:textId="7FAFCB8D" w:rsidR="005D5DCE" w:rsidRDefault="00000000">
      <w:pPr>
        <w:pStyle w:val="Standard"/>
        <w:spacing w:line="18pt" w:lineRule="auto"/>
        <w:jc w:val="center"/>
      </w:pPr>
      <w:r>
        <w:rPr>
          <w:noProof/>
        </w:rPr>
        <w:drawing>
          <wp:inline distT="0" distB="0" distL="0" distR="0" wp14:anchorId="08BE706C" wp14:editId="1FBBB8DD">
            <wp:extent cx="4635610" cy="1591146"/>
            <wp:effectExtent l="0" t="0" r="0" b="9525"/>
            <wp:docPr id="1108976766" name="Image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.783%" t="52.355%" r="10.137%"/>
                    <a:stretch/>
                  </pic:blipFill>
                  <pic:spPr bwMode="auto">
                    <a:xfrm>
                      <a:off x="0" y="0"/>
                      <a:ext cx="4638168" cy="159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E2B82" w14:textId="77777777" w:rsidR="005D5DCE" w:rsidRDefault="00000000">
      <w:pPr>
        <w:pStyle w:val="Standard"/>
        <w:spacing w:line="18pt" w:lineRule="auto"/>
        <w:jc w:val="center"/>
      </w:pPr>
      <w:r>
        <w:t>Скріншот 4. Клієнт ІП</w:t>
      </w:r>
    </w:p>
    <w:sectPr w:rsidR="005D5DCE">
      <w:footerReference w:type="default" r:id="rId11"/>
      <w:pgSz w:w="595.30pt" w:h="841.90pt"/>
      <w:pgMar w:top="56.70pt" w:right="42.50pt" w:bottom="56.70pt" w:left="85.05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A15CA19" w14:textId="77777777" w:rsidR="00746F83" w:rsidRDefault="00746F83">
      <w:r>
        <w:separator/>
      </w:r>
    </w:p>
  </w:endnote>
  <w:endnote w:type="continuationSeparator" w:id="0">
    <w:p w14:paraId="2A676B0D" w14:textId="77777777" w:rsidR="00746F83" w:rsidRDefault="00746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characterSet="windows-1251"/>
    <w:family w:val="swiss"/>
    <w:pitch w:val="variable"/>
    <w:sig w:usb0="E7002EFF" w:usb1="D200FDFF" w:usb2="0A24602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C817E6C" w14:textId="77777777" w:rsidR="00442EA7" w:rsidRDefault="00000000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5EDBA171" w14:textId="77777777" w:rsidR="00442EA7" w:rsidRDefault="00000000">
    <w:pPr>
      <w:pStyle w:val="a7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D80814C" w14:textId="77777777" w:rsidR="00746F83" w:rsidRDefault="00746F83">
      <w:r>
        <w:rPr>
          <w:color w:val="000000"/>
        </w:rPr>
        <w:separator/>
      </w:r>
    </w:p>
  </w:footnote>
  <w:footnote w:type="continuationSeparator" w:id="0">
    <w:p w14:paraId="051F33D0" w14:textId="77777777" w:rsidR="00746F83" w:rsidRDefault="00746F83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D472146"/>
    <w:multiLevelType w:val="multilevel"/>
    <w:tmpl w:val="6B1A2B8A"/>
    <w:styleLink w:val="WWNum4"/>
    <w:lvl w:ilvl="0">
      <w:start w:val="1"/>
      <w:numFmt w:val="decimal"/>
      <w:lvlText w:val="%1.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</w:lvl>
    <w:lvl w:ilvl="3">
      <w:numFmt w:val="bullet"/>
      <w:lvlText w:val="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</w:lvl>
    <w:lvl w:ilvl="6">
      <w:numFmt w:val="bullet"/>
      <w:lvlText w:val=""/>
      <w:lvlJc w:val="start"/>
      <w:pPr>
        <w:ind w:start="252pt" w:hanging="18pt"/>
      </w:p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</w:lvl>
  </w:abstractNum>
  <w:abstractNum w:abstractNumId="1" w15:restartNumberingAfterBreak="0">
    <w:nsid w:val="42A160AF"/>
    <w:multiLevelType w:val="multilevel"/>
    <w:tmpl w:val="B1B4EEC4"/>
    <w:styleLink w:val="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" w15:restartNumberingAfterBreak="0">
    <w:nsid w:val="438E6270"/>
    <w:multiLevelType w:val="multilevel"/>
    <w:tmpl w:val="435694CC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544A5F28"/>
    <w:multiLevelType w:val="multilevel"/>
    <w:tmpl w:val="8AC04BCC"/>
    <w:styleLink w:val="WWNum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5EDF6072"/>
    <w:multiLevelType w:val="multilevel"/>
    <w:tmpl w:val="8DC65020"/>
    <w:styleLink w:val="WWNum3"/>
    <w:lvl w:ilvl="0">
      <w:numFmt w:val="bullet"/>
      <w:lvlText w:val="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</w:lvl>
    <w:lvl w:ilvl="3">
      <w:numFmt w:val="bullet"/>
      <w:lvlText w:val="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</w:lvl>
    <w:lvl w:ilvl="6">
      <w:numFmt w:val="bullet"/>
      <w:lvlText w:val=""/>
      <w:lvlJc w:val="start"/>
      <w:pPr>
        <w:ind w:start="252pt" w:hanging="18pt"/>
      </w:p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</w:lvl>
  </w:abstractNum>
  <w:num w:numId="1" w16cid:durableId="1003241314">
    <w:abstractNumId w:val="1"/>
  </w:num>
  <w:num w:numId="2" w16cid:durableId="630132080">
    <w:abstractNumId w:val="3"/>
  </w:num>
  <w:num w:numId="3" w16cid:durableId="1956669979">
    <w:abstractNumId w:val="2"/>
  </w:num>
  <w:num w:numId="4" w16cid:durableId="857694981">
    <w:abstractNumId w:val="4"/>
  </w:num>
  <w:num w:numId="5" w16cid:durableId="148003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proofState w:spelling="clean" w:grammar="clean"/>
  <w:defaultTabStop w:val="35.40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DCE"/>
    <w:rsid w:val="005D5DCE"/>
    <w:rsid w:val="00694B82"/>
    <w:rsid w:val="00746F83"/>
    <w:rsid w:val="00AC781B"/>
    <w:rsid w:val="00D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8AA7D"/>
  <w15:docId w15:val="{974113E6-3844-4622-9198-8756F58541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start="36pt"/>
      <w:contextualSpacing/>
    </w:p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233.85pt"/>
        <w:tab w:val="end" w:pos="467.75pt"/>
      </w:tabs>
    </w:pPr>
  </w:style>
  <w:style w:type="paragraph" w:styleId="a7">
    <w:name w:val="footer"/>
    <w:basedOn w:val="Standard"/>
    <w:pPr>
      <w:tabs>
        <w:tab w:val="center" w:pos="233.85pt"/>
        <w:tab w:val="end" w:pos="467.75pt"/>
      </w:tabs>
    </w:pPr>
  </w:style>
  <w:style w:type="character" w:customStyle="1" w:styleId="a8">
    <w:name w:val="Верхний колонтитул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736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1.xml"/><Relationship Id="rId5" Type="http://purl.oclc.org/ooxml/officeDocument/relationships/footnotes" Target="footnotes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Павленко</dc:creator>
  <cp:lastModifiedBy>Yehor Fedorchuk</cp:lastModifiedBy>
  <cp:revision>3</cp:revision>
  <dcterms:created xsi:type="dcterms:W3CDTF">2023-06-26T13:26:00Z</dcterms:created>
  <dcterms:modified xsi:type="dcterms:W3CDTF">2023-06-28T07:42:00Z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