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9528104" w14:textId="77777777" w:rsidR="005D5DCE" w:rsidRDefault="005D5DCE">
      <w:pPr>
        <w:pStyle w:val="Standard"/>
        <w:jc w:val="center"/>
        <w:rPr>
          <w:szCs w:val="28"/>
        </w:rPr>
      </w:pPr>
    </w:p>
    <w:p w14:paraId="0D2C33D3" w14:textId="77777777" w:rsidR="005D5DCE" w:rsidRDefault="005D5DCE">
      <w:pPr>
        <w:pStyle w:val="Standard"/>
        <w:jc w:val="center"/>
      </w:pPr>
    </w:p>
    <w:p w14:paraId="73CCD00F" w14:textId="77777777" w:rsidR="005D5DCE" w:rsidRDefault="005D5DCE">
      <w:pPr>
        <w:pStyle w:val="Standard"/>
        <w:jc w:val="center"/>
        <w:rPr>
          <w:szCs w:val="28"/>
        </w:rPr>
      </w:pPr>
    </w:p>
    <w:p w14:paraId="1356C850" w14:textId="77777777" w:rsidR="005D5DCE" w:rsidRDefault="005D5DCE">
      <w:pPr>
        <w:pStyle w:val="Standard"/>
        <w:jc w:val="center"/>
        <w:rPr>
          <w:szCs w:val="28"/>
        </w:rPr>
      </w:pPr>
    </w:p>
    <w:p w14:paraId="034F5818" w14:textId="77777777" w:rsidR="005D5DCE" w:rsidRDefault="005D5DCE">
      <w:pPr>
        <w:pStyle w:val="Standard"/>
        <w:jc w:val="center"/>
        <w:rPr>
          <w:szCs w:val="28"/>
        </w:rPr>
      </w:pPr>
    </w:p>
    <w:p w14:paraId="2E9BB5FE" w14:textId="77777777" w:rsidR="00694B82" w:rsidRDefault="00694B82">
      <w:pPr>
        <w:pStyle w:val="Standard"/>
        <w:jc w:val="center"/>
        <w:rPr>
          <w:szCs w:val="28"/>
        </w:rPr>
      </w:pPr>
    </w:p>
    <w:p w14:paraId="22E38C92" w14:textId="77777777" w:rsidR="00694B82" w:rsidRDefault="00694B82">
      <w:pPr>
        <w:pStyle w:val="Standard"/>
        <w:jc w:val="center"/>
        <w:rPr>
          <w:szCs w:val="28"/>
        </w:rPr>
      </w:pPr>
    </w:p>
    <w:p w14:paraId="742B15E4" w14:textId="77777777" w:rsidR="00694B82" w:rsidRDefault="00694B82">
      <w:pPr>
        <w:pStyle w:val="Standard"/>
        <w:jc w:val="center"/>
        <w:rPr>
          <w:szCs w:val="28"/>
        </w:rPr>
      </w:pPr>
    </w:p>
    <w:p w14:paraId="15F33895" w14:textId="77777777" w:rsidR="005D5DCE" w:rsidRDefault="005D5DCE">
      <w:pPr>
        <w:pStyle w:val="Standard"/>
        <w:jc w:val="center"/>
        <w:rPr>
          <w:szCs w:val="28"/>
        </w:rPr>
      </w:pPr>
    </w:p>
    <w:p w14:paraId="2ECE77E3" w14:textId="77777777" w:rsidR="005D5DCE" w:rsidRDefault="005D5DCE">
      <w:pPr>
        <w:pStyle w:val="Standard"/>
        <w:jc w:val="start"/>
        <w:rPr>
          <w:szCs w:val="28"/>
        </w:rPr>
      </w:pPr>
    </w:p>
    <w:p w14:paraId="41D9FC15" w14:textId="59405FC2" w:rsidR="005D5DCE" w:rsidRDefault="00694B82">
      <w:pPr>
        <w:pStyle w:val="Standard"/>
        <w:jc w:val="center"/>
      </w:pPr>
      <w:r>
        <w:rPr>
          <w:b/>
          <w:bCs/>
          <w:sz w:val="48"/>
          <w:szCs w:val="48"/>
        </w:rPr>
        <w:t>ЗВІТ №</w:t>
      </w:r>
      <w:r w:rsidRPr="00D73134">
        <w:rPr>
          <w:b/>
          <w:bCs/>
          <w:sz w:val="48"/>
          <w:szCs w:val="48"/>
        </w:rPr>
        <w:t>3</w:t>
      </w:r>
    </w:p>
    <w:p w14:paraId="76ADAFC1" w14:textId="77777777" w:rsidR="005D5DCE" w:rsidRDefault="005D5DCE">
      <w:pPr>
        <w:pStyle w:val="Standard"/>
        <w:jc w:val="center"/>
        <w:rPr>
          <w:sz w:val="48"/>
          <w:szCs w:val="48"/>
        </w:rPr>
      </w:pPr>
    </w:p>
    <w:p w14:paraId="57C42CC4" w14:textId="09AF556D" w:rsidR="007C370E" w:rsidRP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Виконав: Федорчук Єгор </w:t>
      </w:r>
    </w:p>
    <w:p w14:paraId="529C734B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30A4676A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232AAC27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24B32316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02AF9872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0676ABA3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3FB530A0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0ADBD248" w14:textId="77777777" w:rsidR="007C370E" w:rsidRDefault="007C370E" w:rsidP="007C370E">
      <w:pPr>
        <w:pStyle w:val="Standard"/>
        <w:tabs>
          <w:tab w:val="start" w:pos="202.30pt"/>
        </w:tabs>
        <w:rPr>
          <w:b/>
          <w:sz w:val="44"/>
          <w:szCs w:val="44"/>
        </w:rPr>
      </w:pPr>
    </w:p>
    <w:p w14:paraId="181F9CA1" w14:textId="2517531A" w:rsidR="005D5DCE" w:rsidRDefault="00000000" w:rsidP="007C370E">
      <w:pPr>
        <w:pStyle w:val="Standard"/>
        <w:tabs>
          <w:tab w:val="start" w:pos="202.30pt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</w:t>
      </w:r>
    </w:p>
    <w:p w14:paraId="3313B041" w14:textId="77777777" w:rsidR="005D5DCE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155D8B0D" w14:textId="77777777" w:rsidR="005D5DCE" w:rsidRDefault="005D5DCE">
      <w:pPr>
        <w:pStyle w:val="Standard"/>
        <w:ind w:start="177pt" w:firstLine="35.40pt"/>
      </w:pPr>
    </w:p>
    <w:p w14:paraId="40AC389B" w14:textId="77777777" w:rsidR="005D5DCE" w:rsidRDefault="005D5DCE">
      <w:pPr>
        <w:pStyle w:val="Standard"/>
        <w:ind w:start="177pt" w:firstLine="35.40pt"/>
      </w:pPr>
    </w:p>
    <w:p w14:paraId="2A0465B5" w14:textId="77777777" w:rsidR="005D5DCE" w:rsidRDefault="005D5DCE">
      <w:pPr>
        <w:pStyle w:val="Standard"/>
        <w:ind w:start="177pt" w:firstLine="35.40pt"/>
      </w:pPr>
    </w:p>
    <w:p w14:paraId="05BE8A9A" w14:textId="77777777" w:rsidR="005D5DCE" w:rsidRDefault="005D5DCE">
      <w:pPr>
        <w:pStyle w:val="Standard"/>
        <w:ind w:start="177pt" w:firstLine="35.40pt"/>
      </w:pPr>
    </w:p>
    <w:p w14:paraId="5212D250" w14:textId="77777777" w:rsidR="00D73134" w:rsidRDefault="00D73134">
      <w:pPr>
        <w:pStyle w:val="Standard"/>
        <w:ind w:start="177pt" w:firstLine="35.40pt"/>
      </w:pPr>
    </w:p>
    <w:p w14:paraId="26E10E8F" w14:textId="77777777" w:rsidR="00D73134" w:rsidRDefault="00D73134">
      <w:pPr>
        <w:pStyle w:val="Standard"/>
        <w:ind w:start="177pt" w:firstLine="35.40pt"/>
      </w:pPr>
    </w:p>
    <w:p w14:paraId="2830D9BC" w14:textId="77777777" w:rsidR="00D73134" w:rsidRDefault="00D73134">
      <w:pPr>
        <w:pStyle w:val="Standard"/>
        <w:ind w:start="177pt" w:firstLine="35.40pt"/>
      </w:pPr>
    </w:p>
    <w:p w14:paraId="14D7261D" w14:textId="77777777" w:rsidR="00D73134" w:rsidRDefault="00D73134">
      <w:pPr>
        <w:pStyle w:val="Standard"/>
        <w:ind w:start="177pt" w:firstLine="35.40pt"/>
      </w:pPr>
    </w:p>
    <w:p w14:paraId="0954507C" w14:textId="77777777" w:rsidR="00D73134" w:rsidRDefault="00D73134">
      <w:pPr>
        <w:pStyle w:val="Standard"/>
        <w:ind w:start="177pt" w:firstLine="35.40pt"/>
      </w:pPr>
    </w:p>
    <w:p w14:paraId="5D8A91AD" w14:textId="77777777" w:rsidR="00D73134" w:rsidRDefault="00D73134">
      <w:pPr>
        <w:pStyle w:val="Standard"/>
        <w:ind w:start="177pt" w:firstLine="35.40pt"/>
      </w:pPr>
    </w:p>
    <w:p w14:paraId="2A207118" w14:textId="77777777" w:rsidR="00D73134" w:rsidRDefault="00D73134">
      <w:pPr>
        <w:pStyle w:val="Standard"/>
        <w:ind w:start="177pt" w:firstLine="35.40pt"/>
      </w:pPr>
    </w:p>
    <w:p w14:paraId="337AEA53" w14:textId="77777777" w:rsidR="00D73134" w:rsidRDefault="00D73134">
      <w:pPr>
        <w:pStyle w:val="Standard"/>
        <w:ind w:start="177pt" w:firstLine="35.40pt"/>
      </w:pPr>
    </w:p>
    <w:p w14:paraId="744B4324" w14:textId="77777777" w:rsidR="00D73134" w:rsidRDefault="00D73134">
      <w:pPr>
        <w:pStyle w:val="Standard"/>
        <w:ind w:start="177pt" w:firstLine="35.40pt"/>
      </w:pPr>
    </w:p>
    <w:p w14:paraId="0741D41E" w14:textId="77777777" w:rsidR="00D73134" w:rsidRDefault="00D73134">
      <w:pPr>
        <w:pStyle w:val="Standard"/>
        <w:ind w:start="177pt" w:firstLine="35.40pt"/>
      </w:pPr>
    </w:p>
    <w:p w14:paraId="771665BE" w14:textId="77777777" w:rsidR="00D73134" w:rsidRDefault="00D73134">
      <w:pPr>
        <w:pStyle w:val="Standard"/>
        <w:ind w:start="177pt" w:firstLine="35.40pt"/>
      </w:pPr>
    </w:p>
    <w:p w14:paraId="6D09C2E5" w14:textId="77777777" w:rsidR="00D73134" w:rsidRDefault="00D73134" w:rsidP="00D73134">
      <w:pPr>
        <w:pStyle w:val="Standard"/>
      </w:pPr>
      <w:proofErr w:type="spellStart"/>
      <w:r w:rsidRPr="00D73134">
        <w:rPr>
          <w:b/>
          <w:bCs/>
        </w:rPr>
        <w:lastRenderedPageBreak/>
        <w:t>Docker</w:t>
      </w:r>
      <w:proofErr w:type="spellEnd"/>
      <w:r>
        <w:t xml:space="preserve"> - це платформа для розробки, доставки та запуску програмного забезпечення у вигляді контейнерів. Контейнери в </w:t>
      </w:r>
      <w:proofErr w:type="spellStart"/>
      <w:r>
        <w:t>Docker</w:t>
      </w:r>
      <w:proofErr w:type="spellEnd"/>
      <w:r>
        <w:t xml:space="preserve"> включають всі необхідні компоненти програми, включаючи код, системні бібліотеки, налаштування та залежності. Вони ізольовані один від одного та можуть запускатися на будь-якій системі, що підтримує </w:t>
      </w:r>
      <w:proofErr w:type="spellStart"/>
      <w:r>
        <w:t>Docker</w:t>
      </w:r>
      <w:proofErr w:type="spellEnd"/>
      <w:r>
        <w:t xml:space="preserve">, забезпечуючи </w:t>
      </w:r>
      <w:proofErr w:type="spellStart"/>
      <w:r>
        <w:t>консистентність</w:t>
      </w:r>
      <w:proofErr w:type="spellEnd"/>
      <w:r>
        <w:t xml:space="preserve"> і переносимість програмного забезпечення.</w:t>
      </w:r>
    </w:p>
    <w:p w14:paraId="2A86BC8F" w14:textId="77777777" w:rsidR="00D73134" w:rsidRDefault="00D73134" w:rsidP="00D73134">
      <w:pPr>
        <w:pStyle w:val="Standard"/>
        <w:ind w:start="177pt" w:firstLine="35.40pt"/>
      </w:pPr>
    </w:p>
    <w:p w14:paraId="79D7F21C" w14:textId="77777777" w:rsidR="005D5DCE" w:rsidRDefault="005D5DCE">
      <w:pPr>
        <w:pStyle w:val="Standard"/>
        <w:ind w:start="177pt" w:firstLine="35.40pt"/>
      </w:pPr>
    </w:p>
    <w:p w14:paraId="6C7016E7" w14:textId="77777777" w:rsidR="005D5DCE" w:rsidRDefault="005D5DCE">
      <w:pPr>
        <w:pStyle w:val="Standard"/>
        <w:ind w:start="177pt" w:firstLine="35.40pt"/>
      </w:pPr>
    </w:p>
    <w:p w14:paraId="232B8A24" w14:textId="77777777" w:rsidR="005D5DCE" w:rsidRDefault="005D5DCE">
      <w:pPr>
        <w:pStyle w:val="Standard"/>
        <w:ind w:start="177pt" w:firstLine="35.40pt"/>
      </w:pPr>
    </w:p>
    <w:p w14:paraId="16942687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10B55326" w14:textId="77777777" w:rsidR="00694B82" w:rsidRDefault="00694B82">
      <w:pPr>
        <w:pStyle w:val="Standard"/>
        <w:spacing w:after="8pt" w:line="12.95pt" w:lineRule="auto"/>
        <w:jc w:val="center"/>
        <w:rPr>
          <w:noProof/>
        </w:rPr>
      </w:pPr>
    </w:p>
    <w:p w14:paraId="59759E53" w14:textId="306E40B6" w:rsidR="005D5DCE" w:rsidRDefault="00000000">
      <w:pPr>
        <w:pStyle w:val="Standard"/>
        <w:spacing w:after="8pt" w:line="12.95pt" w:lineRule="auto"/>
        <w:jc w:val="center"/>
      </w:pPr>
      <w:r>
        <w:rPr>
          <w:noProof/>
        </w:rPr>
        <w:drawing>
          <wp:inline distT="0" distB="0" distL="0" distR="0" wp14:anchorId="6DD81B8D" wp14:editId="3EDC9C8A">
            <wp:extent cx="5939155" cy="1065350"/>
            <wp:effectExtent l="0" t="0" r="4445" b="1905"/>
            <wp:docPr id="1932404781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.681%" b="61.209%"/>
                    <a:stretch/>
                  </pic:blipFill>
                  <pic:spPr bwMode="auto">
                    <a:xfrm>
                      <a:off x="0" y="0"/>
                      <a:ext cx="5940399" cy="106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7B970" w14:textId="3EC9F3DF" w:rsidR="005D5DCE" w:rsidRDefault="00000000">
      <w:pPr>
        <w:pStyle w:val="Standard"/>
        <w:spacing w:line="18pt" w:lineRule="auto"/>
        <w:jc w:val="center"/>
      </w:pPr>
      <w:r>
        <w:t xml:space="preserve">Налаштування серверу DHCP </w:t>
      </w:r>
    </w:p>
    <w:p w14:paraId="39968DF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0E3D3B1C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2AA1A4A7" w14:textId="5FD1C9F2" w:rsidR="005D5DCE" w:rsidRDefault="00694B82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743C776A" wp14:editId="3BE5B4B1">
            <wp:extent cx="5669280" cy="3291205"/>
            <wp:effectExtent l="0" t="0" r="7620" b="4445"/>
            <wp:docPr id="1618015980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.945%" t="17.775%" r="1.571%" b="3.927%"/>
                    <a:stretch/>
                  </pic:blipFill>
                  <pic:spPr bwMode="auto">
                    <a:xfrm>
                      <a:off x="0" y="0"/>
                      <a:ext cx="5672096" cy="329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5F88" w14:textId="5E114DC1" w:rsidR="005D5DCE" w:rsidRDefault="00000000">
      <w:pPr>
        <w:pStyle w:val="Standard"/>
        <w:spacing w:line="18pt" w:lineRule="auto"/>
        <w:jc w:val="center"/>
      </w:pPr>
      <w:r>
        <w:t>Сервер DHCP</w:t>
      </w:r>
    </w:p>
    <w:p w14:paraId="04C1DC0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59FAD94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3EFB951C" w14:textId="4F825264" w:rsidR="005D5DCE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inline distT="0" distB="0" distL="0" distR="0" wp14:anchorId="6D6FCD7B" wp14:editId="579A24CB">
            <wp:extent cx="5144135" cy="2568271"/>
            <wp:effectExtent l="0" t="0" r="0" b="3810"/>
            <wp:docPr id="351651002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.387%" t="5.235%" b="17.889%"/>
                    <a:stretch/>
                  </pic:blipFill>
                  <pic:spPr bwMode="auto">
                    <a:xfrm>
                      <a:off x="0" y="0"/>
                      <a:ext cx="5145159" cy="25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42F8F" w14:textId="69D2EC24" w:rsidR="005D5DCE" w:rsidRDefault="00000000">
      <w:pPr>
        <w:pStyle w:val="Standard"/>
        <w:spacing w:line="18pt" w:lineRule="auto"/>
        <w:jc w:val="center"/>
      </w:pPr>
      <w:r>
        <w:t>Клієнт DHCP</w:t>
      </w:r>
    </w:p>
    <w:p w14:paraId="1620E2D3" w14:textId="77777777" w:rsidR="00694B82" w:rsidRDefault="00694B82">
      <w:pPr>
        <w:pStyle w:val="Standard"/>
        <w:spacing w:line="18pt" w:lineRule="auto"/>
        <w:jc w:val="center"/>
        <w:rPr>
          <w:noProof/>
        </w:rPr>
      </w:pPr>
    </w:p>
    <w:p w14:paraId="53F1595D" w14:textId="7FAFCB8D" w:rsidR="005D5DCE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08BE706C" wp14:editId="1FBBB8DD">
            <wp:extent cx="4635610" cy="1591146"/>
            <wp:effectExtent l="0" t="0" r="0" b="9525"/>
            <wp:docPr id="1108976766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.783%" t="52.355%" r="10.136%"/>
                    <a:stretch/>
                  </pic:blipFill>
                  <pic:spPr bwMode="auto">
                    <a:xfrm>
                      <a:off x="0" y="0"/>
                      <a:ext cx="4638168" cy="159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2B82" w14:textId="649D845B" w:rsidR="005D5DCE" w:rsidRDefault="00000000">
      <w:pPr>
        <w:pStyle w:val="Standard"/>
        <w:spacing w:line="18pt" w:lineRule="auto"/>
        <w:jc w:val="center"/>
      </w:pPr>
      <w:r>
        <w:t>Клієнт ІП</w:t>
      </w:r>
    </w:p>
    <w:sectPr w:rsidR="005D5DCE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DA89C50" w14:textId="77777777" w:rsidR="00845A53" w:rsidRDefault="00845A53">
      <w:r>
        <w:separator/>
      </w:r>
    </w:p>
  </w:endnote>
  <w:endnote w:type="continuationSeparator" w:id="0">
    <w:p w14:paraId="7BDB1CD7" w14:textId="77777777" w:rsidR="00845A53" w:rsidRDefault="0084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817E6C" w14:textId="77777777" w:rsidR="00442EA7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5EDBA171" w14:textId="77777777" w:rsidR="00442EA7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FCAFA0D" w14:textId="77777777" w:rsidR="00845A53" w:rsidRDefault="00845A53">
      <w:r>
        <w:rPr>
          <w:color w:val="000000"/>
        </w:rPr>
        <w:separator/>
      </w:r>
    </w:p>
  </w:footnote>
  <w:footnote w:type="continuationSeparator" w:id="0">
    <w:p w14:paraId="4A6438EB" w14:textId="77777777" w:rsidR="00845A53" w:rsidRDefault="00845A53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D472146"/>
    <w:multiLevelType w:val="multilevel"/>
    <w:tmpl w:val="6B1A2B8A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1" w15:restartNumberingAfterBreak="0">
    <w:nsid w:val="42A160AF"/>
    <w:multiLevelType w:val="multilevel"/>
    <w:tmpl w:val="B1B4EEC4"/>
    <w:styleLink w:val="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2" w15:restartNumberingAfterBreak="0">
    <w:nsid w:val="438E6270"/>
    <w:multiLevelType w:val="multilevel"/>
    <w:tmpl w:val="435694CC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544A5F28"/>
    <w:multiLevelType w:val="multilevel"/>
    <w:tmpl w:val="8AC04BCC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5EDF6072"/>
    <w:multiLevelType w:val="multilevel"/>
    <w:tmpl w:val="8DC65020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num w:numId="1" w16cid:durableId="1003241314">
    <w:abstractNumId w:val="1"/>
  </w:num>
  <w:num w:numId="2" w16cid:durableId="630132080">
    <w:abstractNumId w:val="3"/>
  </w:num>
  <w:num w:numId="3" w16cid:durableId="1956669979">
    <w:abstractNumId w:val="2"/>
  </w:num>
  <w:num w:numId="4" w16cid:durableId="857694981">
    <w:abstractNumId w:val="4"/>
  </w:num>
  <w:num w:numId="5" w16cid:durableId="148003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CE"/>
    <w:rsid w:val="005D5DCE"/>
    <w:rsid w:val="00694B82"/>
    <w:rsid w:val="00746F83"/>
    <w:rsid w:val="007C370E"/>
    <w:rsid w:val="00845A53"/>
    <w:rsid w:val="00AC781B"/>
    <w:rsid w:val="00D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8AA7D"/>
  <w15:docId w15:val="{974113E6-3844-4622-9198-8756F58541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736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10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4</cp:revision>
  <dcterms:created xsi:type="dcterms:W3CDTF">2023-06-26T13:26:00Z</dcterms:created>
  <dcterms:modified xsi:type="dcterms:W3CDTF">2023-07-07T08:02:00Z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