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55ECBE7" w14:textId="77777777" w:rsidR="00651965" w:rsidRDefault="0000000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ІНСТИТУТ СПЕЦІАЛЬНОГО ЗВ’ЯЗКУ ТА ЗАХИСТУ ІНФОРМАЦІЇ НАЦІОНАЛЬНОГО ТЕХНІЧНОГО УНІВЕРСИТЕТУ УКРАЇНИ</w:t>
      </w:r>
    </w:p>
    <w:p w14:paraId="30C14585" w14:textId="77777777" w:rsidR="00651965" w:rsidRDefault="0000000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“КИЇВСЬКИЙ ПОЛІТЕХНІЧНИЙ ІНСТИТУТ</w:t>
      </w:r>
    </w:p>
    <w:p w14:paraId="0194C8AD" w14:textId="77777777" w:rsidR="00651965" w:rsidRDefault="0000000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ІМЕНІ ІГОРЯ СІКОРСЬКОГО”</w:t>
      </w:r>
    </w:p>
    <w:p w14:paraId="43E341A8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5A9557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1FD83D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B76764" w14:textId="77777777" w:rsidR="00651965" w:rsidRDefault="00651965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5063748" w14:textId="77777777" w:rsidR="00651965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ПРАКТИЧНА РОБОТА №6.1</w:t>
      </w:r>
    </w:p>
    <w:p w14:paraId="2A83715E" w14:textId="77777777" w:rsidR="00651965" w:rsidRDefault="0000000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 навчальної дисципліни ‟Засоби і комплекси криптографічного захисту інформації”</w:t>
      </w:r>
    </w:p>
    <w:p w14:paraId="0FA0DD12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4DBEAD" w14:textId="77777777" w:rsidR="00651965" w:rsidRDefault="00000000">
      <w:pPr>
        <w:pStyle w:val="Standard"/>
        <w:jc w:val="center"/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Тема: “Налаштування </w:t>
      </w:r>
      <w:r>
        <w:rPr>
          <w:rFonts w:ascii="Times New Roman" w:hAnsi="Times New Roman"/>
          <w:b/>
          <w:sz w:val="28"/>
          <w:szCs w:val="28"/>
        </w:rPr>
        <w:t>asterisk</w:t>
      </w:r>
      <w:r>
        <w:rPr>
          <w:rFonts w:ascii="Times New Roman" w:hAnsi="Times New Roman"/>
          <w:b/>
          <w:sz w:val="28"/>
          <w:szCs w:val="28"/>
          <w:lang w:val="ru-RU"/>
        </w:rPr>
        <w:t>”</w:t>
      </w:r>
    </w:p>
    <w:p w14:paraId="2698C319" w14:textId="77777777" w:rsidR="00651965" w:rsidRDefault="00651965">
      <w:pPr>
        <w:pStyle w:val="Standard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D815E2A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06410E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FAA115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B028B28" w14:textId="77777777" w:rsidR="00651965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Виконав: курсант С-05</w:t>
      </w:r>
    </w:p>
    <w:p w14:paraId="6BA13FEA" w14:textId="77777777" w:rsidR="00651965" w:rsidRDefault="00000000">
      <w:pPr>
        <w:pStyle w:val="Standard"/>
        <w:ind w:start="155.95pt"/>
        <w:jc w:val="end"/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Єгор ФЕДОРЧУК</w:t>
      </w:r>
    </w:p>
    <w:p w14:paraId="241DF1AA" w14:textId="77777777" w:rsidR="00651965" w:rsidRDefault="00000000">
      <w:pPr>
        <w:pStyle w:val="Standard"/>
        <w:tabs>
          <w:tab w:val="start" w:pos="202.30pt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     </w:t>
      </w:r>
    </w:p>
    <w:p w14:paraId="2BCCD1C3" w14:textId="77777777" w:rsidR="00651965" w:rsidRDefault="00651965">
      <w:pPr>
        <w:pStyle w:val="Standard"/>
        <w:tabs>
          <w:tab w:val="start" w:pos="202.30pt"/>
        </w:tabs>
        <w:rPr>
          <w:rFonts w:ascii="Times New Roman" w:hAnsi="Times New Roman"/>
          <w:sz w:val="28"/>
          <w:szCs w:val="28"/>
          <w:lang w:val="ru-RU"/>
        </w:rPr>
      </w:pPr>
    </w:p>
    <w:p w14:paraId="6B97F8DC" w14:textId="77777777" w:rsidR="00651965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Перевірив: капітан  </w:t>
      </w:r>
    </w:p>
    <w:p w14:paraId="4032F3A7" w14:textId="77777777" w:rsidR="00651965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Володимир КУБРАК</w:t>
      </w:r>
    </w:p>
    <w:p w14:paraId="7DBA1E83" w14:textId="77777777" w:rsidR="00651965" w:rsidRDefault="00000000">
      <w:pPr>
        <w:pStyle w:val="Standard"/>
        <w:ind w:start="177pt" w:firstLine="35.40p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14:paraId="6831876A" w14:textId="77777777" w:rsidR="00651965" w:rsidRDefault="00651965">
      <w:pPr>
        <w:pStyle w:val="Standard"/>
        <w:ind w:start="177pt" w:firstLine="35.40pt"/>
        <w:rPr>
          <w:rFonts w:ascii="Times New Roman" w:hAnsi="Times New Roman"/>
          <w:sz w:val="28"/>
          <w:szCs w:val="28"/>
          <w:lang w:val="ru-RU"/>
        </w:rPr>
      </w:pPr>
    </w:p>
    <w:p w14:paraId="4F24E937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13B88C" w14:textId="77777777" w:rsidR="00651965" w:rsidRDefault="0065196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9BBD55" w14:textId="77777777" w:rsidR="00651965" w:rsidRDefault="00651965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ABB43FD" w14:textId="77777777" w:rsidR="00651965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КИЇВ – 2023</w:t>
      </w:r>
    </w:p>
    <w:p w14:paraId="2D2C2025" w14:textId="77777777" w:rsidR="0065196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175CFB37" wp14:editId="651E22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768" cy="3613708"/>
            <wp:effectExtent l="0" t="0" r="0" b="5792"/>
            <wp:wrapSquare wrapText="bothSides"/>
            <wp:docPr id="1336595088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8" cy="36137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Скріншот 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>. Конфігурація asterisk серверу sip.conf</w:t>
      </w:r>
    </w:p>
    <w:p w14:paraId="10DA001D" w14:textId="77777777" w:rsidR="00651965" w:rsidRDefault="00651965">
      <w:pPr>
        <w:pStyle w:val="Standard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164315C1" w14:textId="77777777" w:rsidR="0065196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500C5776" wp14:editId="04841972">
            <wp:simplePos x="0" y="0"/>
            <wp:positionH relativeFrom="column">
              <wp:posOffset>56509</wp:posOffset>
            </wp:positionH>
            <wp:positionV relativeFrom="paragraph">
              <wp:posOffset>119877</wp:posOffset>
            </wp:positionV>
            <wp:extent cx="6219748" cy="1438168"/>
            <wp:effectExtent l="0" t="0" r="0" b="0"/>
            <wp:wrapSquare wrapText="bothSides"/>
            <wp:docPr id="2139644527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748" cy="1438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Скріншот 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>. Конфігурація asterisk серверу extensions.conf</w:t>
      </w:r>
    </w:p>
    <w:p w14:paraId="26A64FF4" w14:textId="77777777" w:rsidR="00651965" w:rsidRDefault="00651965">
      <w:pPr>
        <w:pStyle w:val="Standard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555F804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E188A04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E73B01D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738419E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43A389D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89AE6A7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98F8C2D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43018FC3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DF4F785" w14:textId="77777777" w:rsidR="00651965" w:rsidRDefault="00000000">
      <w:pPr>
        <w:pStyle w:val="Standard"/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/>
        </w:rPr>
        <w:lastRenderedPageBreak/>
        <w:drawing>
          <wp:inline distT="0" distB="0" distL="0" distR="0" wp14:anchorId="5AD0DA24" wp14:editId="194D8BF8">
            <wp:extent cx="2635940" cy="5240124"/>
            <wp:effectExtent l="0" t="0" r="0" b="0"/>
            <wp:docPr id="1318901442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4.065%" b="6.458%"/>
                    <a:stretch>
                      <a:fillRect/>
                    </a:stretch>
                  </pic:blipFill>
                  <pic:spPr>
                    <a:xfrm>
                      <a:off x="0" y="0"/>
                      <a:ext cx="2635940" cy="52401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C86E54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93D4B29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F7911AE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2A7F303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02299C5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A72190B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637AC37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0D67F24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FD854A7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9347CF0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DA9B6BD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2D4494D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150CE43E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A9CED20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141ACDB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F912B4C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F36BF00" w14:textId="77777777" w:rsidR="00651965" w:rsidRDefault="0065196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24A4C47" w14:textId="77777777" w:rsidR="0065196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  <w:t>Скріншот 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>. Конфігурація zopher</w:t>
      </w:r>
    </w:p>
    <w:sectPr w:rsidR="00651965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AE8A629" w14:textId="77777777" w:rsidR="00550610" w:rsidRDefault="00550610">
      <w:r>
        <w:separator/>
      </w:r>
    </w:p>
  </w:endnote>
  <w:endnote w:type="continuationSeparator" w:id="0">
    <w:p w14:paraId="68D1AC7A" w14:textId="77777777" w:rsidR="00550610" w:rsidRDefault="0055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30DA440" w14:textId="77777777" w:rsidR="00550610" w:rsidRDefault="00550610">
      <w:r>
        <w:rPr>
          <w:color w:val="000000"/>
        </w:rPr>
        <w:separator/>
      </w:r>
    </w:p>
  </w:footnote>
  <w:footnote w:type="continuationSeparator" w:id="0">
    <w:p w14:paraId="6A65596C" w14:textId="77777777" w:rsidR="00550610" w:rsidRDefault="00550610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55E320FE"/>
    <w:multiLevelType w:val="multilevel"/>
    <w:tmpl w:val="C340E270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133984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1965"/>
    <w:rsid w:val="00550610"/>
    <w:rsid w:val="00651965"/>
    <w:rsid w:val="00A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6D200"/>
  <w15:docId w15:val="{F8EC9D68-BDBA-4BEF-B0BF-ED420E87768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2023-07-05T09:31:00Z</dcterms:created>
  <dcterms:modified xsi:type="dcterms:W3CDTF">2023-07-05T09:31:00Z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