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Default Extension="wmf" ContentType="image/x-wmf"/>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40"/>
        <w:ind w:right="0" w:left="0" w:firstLine="0"/>
        <w:jc w:val="center"/>
        <w:rPr>
          <w:rFonts w:ascii="Calibri" w:hAnsi="Calibri" w:cs="Calibri" w:eastAsia="Calibri"/>
          <w:b/>
          <w:color w:val="auto"/>
          <w:spacing w:val="0"/>
          <w:position w:val="0"/>
          <w:sz w:val="24"/>
          <w:shd w:fill="auto" w:val="clear"/>
        </w:rPr>
      </w:pPr>
    </w:p>
    <w:p>
      <w:pPr>
        <w:spacing w:before="0" w:after="0" w:line="240"/>
        <w:ind w:right="0" w:left="0" w:firstLine="0"/>
        <w:jc w:val="center"/>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Experiencia de Aprendizaje  (EA2) - Proyecto de Aula (Fase 2)</w:t>
      </w:r>
    </w:p>
    <w:p>
      <w:pPr>
        <w:spacing w:before="0" w:after="0" w:line="240"/>
        <w:ind w:right="0" w:left="0" w:firstLine="0"/>
        <w:jc w:val="center"/>
        <w:rPr>
          <w:rFonts w:ascii="Calibri" w:hAnsi="Calibri" w:cs="Calibri" w:eastAsia="Calibri"/>
          <w:b/>
          <w:color w:val="0000FF"/>
          <w:spacing w:val="0"/>
          <w:position w:val="0"/>
          <w:sz w:val="28"/>
          <w:shd w:fill="auto" w:val="clear"/>
        </w:rPr>
      </w:pPr>
      <w:r>
        <w:rPr>
          <w:rFonts w:ascii="Calibri" w:hAnsi="Calibri" w:cs="Calibri" w:eastAsia="Calibri"/>
          <w:b/>
          <w:color w:val="0000FF"/>
          <w:spacing w:val="0"/>
          <w:position w:val="0"/>
          <w:sz w:val="28"/>
          <w:shd w:fill="auto" w:val="clear"/>
        </w:rPr>
        <w:t xml:space="preserve">Modelo Lógico</w:t>
      </w:r>
    </w:p>
    <w:p>
      <w:pPr>
        <w:spacing w:before="0" w:after="0" w:line="240"/>
        <w:ind w:right="0" w:left="0" w:firstLine="0"/>
        <w:jc w:val="center"/>
        <w:rPr>
          <w:rFonts w:ascii="Calibri" w:hAnsi="Calibri" w:cs="Calibri" w:eastAsia="Calibri"/>
          <w:b/>
          <w:color w:val="auto"/>
          <w:spacing w:val="0"/>
          <w:position w:val="0"/>
          <w:sz w:val="24"/>
          <w:shd w:fill="auto" w:val="clear"/>
        </w:rPr>
      </w:pPr>
    </w:p>
    <w:p>
      <w:pPr>
        <w:spacing w:before="0" w:after="0" w:line="240"/>
        <w:ind w:right="0" w:left="0" w:firstLine="0"/>
        <w:jc w:val="center"/>
        <w:rPr>
          <w:rFonts w:ascii="Calibri" w:hAnsi="Calibri" w:cs="Calibri" w:eastAsia="Calibri"/>
          <w:b/>
          <w:color w:val="auto"/>
          <w:spacing w:val="0"/>
          <w:position w:val="0"/>
          <w:sz w:val="24"/>
          <w:shd w:fill="auto" w:val="clear"/>
        </w:rPr>
      </w:pPr>
    </w:p>
    <w:p>
      <w:pPr>
        <w:numPr>
          <w:ilvl w:val="0"/>
          <w:numId w:val="2"/>
        </w:numPr>
        <w:spacing w:before="0" w:after="0" w:line="240"/>
        <w:ind w:right="0" w:left="720" w:hanging="360"/>
        <w:jc w:val="left"/>
        <w:rPr>
          <w:rFonts w:ascii="Noto Sans Symbols" w:hAnsi="Noto Sans Symbols" w:cs="Noto Sans Symbols" w:eastAsia="Noto Sans Symbols"/>
          <w:b/>
          <w:color w:val="auto"/>
          <w:spacing w:val="0"/>
          <w:position w:val="0"/>
          <w:sz w:val="24"/>
          <w:shd w:fill="auto" w:val="clear"/>
        </w:rPr>
      </w:pPr>
      <w:r>
        <w:rPr>
          <w:rFonts w:ascii="Calibri" w:hAnsi="Calibri" w:cs="Calibri" w:eastAsia="Calibri"/>
          <w:b/>
          <w:color w:val="auto"/>
          <w:spacing w:val="0"/>
          <w:position w:val="0"/>
          <w:sz w:val="24"/>
          <w:shd w:fill="auto" w:val="clear"/>
        </w:rPr>
        <w:t xml:space="preserve">Tarea en Equipo </w:t>
      </w:r>
    </w:p>
    <w:p>
      <w:pPr>
        <w:numPr>
          <w:ilvl w:val="0"/>
          <w:numId w:val="2"/>
        </w:numPr>
        <w:spacing w:before="0" w:after="0" w:line="240"/>
        <w:ind w:right="0" w:left="720" w:hanging="360"/>
        <w:jc w:val="left"/>
        <w:rPr>
          <w:rFonts w:ascii="Noto Sans Symbols" w:hAnsi="Noto Sans Symbols" w:cs="Noto Sans Symbols" w:eastAsia="Noto Sans Symbols"/>
          <w:b/>
          <w:color w:val="auto"/>
          <w:spacing w:val="0"/>
          <w:position w:val="0"/>
          <w:sz w:val="24"/>
          <w:shd w:fill="auto" w:val="clear"/>
        </w:rPr>
      </w:pPr>
      <w:r>
        <w:rPr>
          <w:rFonts w:ascii="Calibri" w:hAnsi="Calibri" w:cs="Calibri" w:eastAsia="Calibri"/>
          <w:b/>
          <w:color w:val="auto"/>
          <w:spacing w:val="0"/>
          <w:position w:val="0"/>
          <w:sz w:val="24"/>
          <w:shd w:fill="auto" w:val="clear"/>
        </w:rPr>
        <w:t xml:space="preserve">Peso: 15% </w:t>
      </w:r>
    </w:p>
    <w:p>
      <w:pPr>
        <w:numPr>
          <w:ilvl w:val="0"/>
          <w:numId w:val="2"/>
        </w:numPr>
        <w:spacing w:before="0" w:after="0" w:line="240"/>
        <w:ind w:right="0" w:left="720" w:hanging="360"/>
        <w:jc w:val="left"/>
        <w:rPr>
          <w:rFonts w:ascii="Noto Sans Symbols" w:hAnsi="Noto Sans Symbols" w:cs="Noto Sans Symbols" w:eastAsia="Noto Sans Symbols"/>
          <w:b/>
          <w:color w:val="auto"/>
          <w:spacing w:val="0"/>
          <w:position w:val="0"/>
          <w:sz w:val="24"/>
          <w:shd w:fill="auto" w:val="clear"/>
        </w:rPr>
      </w:pPr>
      <w:r>
        <w:rPr>
          <w:rFonts w:ascii="Calibri" w:hAnsi="Calibri" w:cs="Calibri" w:eastAsia="Calibri"/>
          <w:b/>
          <w:color w:val="auto"/>
          <w:spacing w:val="0"/>
          <w:position w:val="0"/>
          <w:sz w:val="24"/>
          <w:shd w:fill="auto" w:val="clear"/>
        </w:rPr>
        <w:t xml:space="preserve">Práctica. Caso de Estudio</w:t>
      </w:r>
    </w:p>
    <w:p>
      <w:pPr>
        <w:numPr>
          <w:ilvl w:val="0"/>
          <w:numId w:val="2"/>
        </w:numPr>
        <w:spacing w:before="0" w:after="0" w:line="240"/>
        <w:ind w:right="0" w:left="720" w:hanging="360"/>
        <w:jc w:val="left"/>
        <w:rPr>
          <w:rFonts w:ascii="Noto Sans Symbols" w:hAnsi="Noto Sans Symbols" w:cs="Noto Sans Symbols" w:eastAsia="Noto Sans Symbols"/>
          <w:b/>
          <w:color w:val="auto"/>
          <w:spacing w:val="0"/>
          <w:position w:val="0"/>
          <w:sz w:val="24"/>
          <w:shd w:fill="auto" w:val="clear"/>
        </w:rPr>
      </w:pPr>
      <w:r>
        <w:rPr>
          <w:rFonts w:ascii="Calibri" w:hAnsi="Calibri" w:cs="Calibri" w:eastAsia="Calibri"/>
          <w:b/>
          <w:color w:val="auto"/>
          <w:spacing w:val="0"/>
          <w:position w:val="0"/>
          <w:sz w:val="24"/>
          <w:shd w:fill="auto" w:val="clear"/>
        </w:rPr>
        <w:t xml:space="preserve">Modelo Lógico</w:t>
      </w:r>
    </w:p>
    <w:p>
      <w:pPr>
        <w:numPr>
          <w:ilvl w:val="0"/>
          <w:numId w:val="2"/>
        </w:numPr>
        <w:spacing w:before="0" w:after="0" w:line="240"/>
        <w:ind w:right="0" w:left="720" w:hanging="360"/>
        <w:jc w:val="left"/>
        <w:rPr>
          <w:rFonts w:ascii="Noto Sans Symbols" w:hAnsi="Noto Sans Symbols" w:cs="Noto Sans Symbols" w:eastAsia="Noto Sans Symbols"/>
          <w:b/>
          <w:color w:val="auto"/>
          <w:spacing w:val="0"/>
          <w:position w:val="0"/>
          <w:sz w:val="24"/>
          <w:shd w:fill="auto" w:val="clear"/>
        </w:rPr>
      </w:pPr>
      <w:r>
        <w:rPr>
          <w:rFonts w:ascii="Calibri" w:hAnsi="Calibri" w:cs="Calibri" w:eastAsia="Calibri"/>
          <w:b/>
          <w:color w:val="auto"/>
          <w:spacing w:val="0"/>
          <w:position w:val="0"/>
          <w:sz w:val="24"/>
          <w:shd w:fill="auto" w:val="clear"/>
        </w:rPr>
        <w:t xml:space="preserve">Normalización (1FN, 2FN, 3FN) </w:t>
      </w:r>
    </w:p>
    <w:p>
      <w:pPr>
        <w:numPr>
          <w:ilvl w:val="0"/>
          <w:numId w:val="2"/>
        </w:numPr>
        <w:spacing w:before="0" w:after="0" w:line="240"/>
        <w:ind w:right="0" w:left="720" w:hanging="36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Diccionario de Datos Genérico</w:t>
      </w:r>
    </w:p>
    <w:p>
      <w:pPr>
        <w:spacing w:before="0" w:after="0" w:line="240"/>
        <w:ind w:right="0" w:left="0" w:firstLine="0"/>
        <w:jc w:val="left"/>
        <w:rPr>
          <w:rFonts w:ascii="Calibri" w:hAnsi="Calibri" w:cs="Calibri" w:eastAsia="Calibri"/>
          <w:b/>
          <w:color w:val="1155CC"/>
          <w:spacing w:val="0"/>
          <w:position w:val="0"/>
          <w:sz w:val="24"/>
          <w:shd w:fill="auto" w:val="clear"/>
        </w:rPr>
      </w:pPr>
    </w:p>
    <w:p>
      <w:pPr>
        <w:spacing w:before="0" w:after="0" w:line="240"/>
        <w:ind w:right="0" w:left="0" w:firstLine="0"/>
        <w:jc w:val="left"/>
        <w:rPr>
          <w:rFonts w:ascii="Calibri" w:hAnsi="Calibri" w:cs="Calibri" w:eastAsia="Calibri"/>
          <w:b/>
          <w:color w:val="1155CC"/>
          <w:spacing w:val="0"/>
          <w:position w:val="0"/>
          <w:sz w:val="24"/>
          <w:shd w:fill="auto" w:val="clear"/>
        </w:rPr>
      </w:pPr>
      <w:r>
        <w:rPr>
          <w:rFonts w:ascii="Calibri" w:hAnsi="Calibri" w:cs="Calibri" w:eastAsia="Calibri"/>
          <w:b/>
          <w:color w:val="1155CC"/>
          <w:spacing w:val="0"/>
          <w:position w:val="0"/>
          <w:sz w:val="24"/>
          <w:shd w:fill="auto" w:val="clear"/>
        </w:rPr>
        <w:t xml:space="preserve">MIEMBROS DEL EQUIPO:</w:t>
      </w:r>
    </w:p>
    <w:p>
      <w:pPr>
        <w:numPr>
          <w:ilvl w:val="0"/>
          <w:numId w:val="4"/>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Líder: Yeiler Andres Palacios Palacios</w:t>
      </w:r>
    </w:p>
    <w:p>
      <w:pPr>
        <w:numPr>
          <w:ilvl w:val="0"/>
          <w:numId w:val="4"/>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Miembro: Daniel Rico, Santiago otalvaro </w:t>
      </w:r>
    </w:p>
    <w:p>
      <w:pPr>
        <w:spacing w:before="0" w:after="0" w:line="240"/>
        <w:ind w:right="0" w:left="0" w:firstLine="0"/>
        <w:jc w:val="center"/>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Descripción de la Tarea</w:t>
      </w:r>
    </w:p>
    <w:p>
      <w:pPr>
        <w:spacing w:before="0" w:after="0" w:line="240"/>
        <w:ind w:right="0" w:left="0" w:firstLine="0"/>
        <w:jc w:val="both"/>
        <w:rPr>
          <w:rFonts w:ascii="Calibri" w:hAnsi="Calibri" w:cs="Calibri" w:eastAsia="Calibri"/>
          <w:b/>
          <w:color w:val="000000"/>
          <w:spacing w:val="0"/>
          <w:position w:val="0"/>
          <w:sz w:val="24"/>
          <w:shd w:fill="auto" w:val="clear"/>
        </w:rPr>
      </w:pPr>
    </w:p>
    <w:p>
      <w:pPr>
        <w:spacing w:before="0" w:after="0" w:line="259"/>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Para la segunda fase del Proyecto de Aula “Red Social Pascualina”, del curso Bases de Datos I del Programa de Ingeniería de Software de la Institución Universitaria Pascual Bravo, los estudiantes deberán dar un paso más profundo en la arquitectura invisible de la información. Si en la primera tarea construyeron el Modelo Conceptual y lo tradujeron al Modelo Relacional, ahora deberán tomar ese resultado y someterlo a un proceso riguroso de depuración estructural mediante la normalización de bases de datos, aplicando exclusivamente las formas normales 1FN, 2FN y 3FN.</w:t>
      </w:r>
    </w:p>
    <w:p>
      <w:pPr>
        <w:spacing w:before="0" w:after="0" w:line="259"/>
        <w:ind w:right="0" w:left="0" w:firstLine="0"/>
        <w:jc w:val="both"/>
        <w:rPr>
          <w:rFonts w:ascii="Calibri" w:hAnsi="Calibri" w:cs="Calibri" w:eastAsia="Calibri"/>
          <w:color w:val="auto"/>
          <w:spacing w:val="0"/>
          <w:position w:val="0"/>
          <w:sz w:val="24"/>
          <w:shd w:fill="auto" w:val="clear"/>
        </w:rPr>
      </w:pPr>
    </w:p>
    <w:p>
      <w:pPr>
        <w:spacing w:before="0" w:after="0" w:line="259"/>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El propósito de esta tarea es transformar el Modelo Relacional previamente obtenido en un Modelo Lógico correctamente normalizado, garantizando consistencia, reducción de redundancias y eliminación de posibles anomalías de inserción, actualización y eliminación. No se trata simplemente de reorganizar tablas, sino de comprender las dependencias funcionales que existen entre los atributos y demostrar técnicamente por qué una estructura mejora al ser descompuesta.</w:t>
      </w:r>
    </w:p>
    <w:p>
      <w:pPr>
        <w:spacing w:before="0" w:after="0" w:line="259"/>
        <w:ind w:right="0" w:left="0" w:firstLine="0"/>
        <w:jc w:val="both"/>
        <w:rPr>
          <w:rFonts w:ascii="Calibri" w:hAnsi="Calibri" w:cs="Calibri" w:eastAsia="Calibri"/>
          <w:color w:val="auto"/>
          <w:spacing w:val="0"/>
          <w:position w:val="0"/>
          <w:sz w:val="24"/>
          <w:shd w:fill="auto" w:val="clear"/>
        </w:rPr>
      </w:pPr>
    </w:p>
    <w:p>
      <w:pPr>
        <w:spacing w:before="0" w:after="0" w:line="259"/>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En primer lugar, los estudiantes deberán convertir formalmente en tablas todas las entidades resultantes del Modelo Relacional, asegurando que cada una tenga claramente definida su clave primaria y que los atributos estén correctamente representados. Posteriormente, deberán convertir también en tablas las relaciones identificadas en el modelo anterior, aplicando las reglas correspondientes según el tipo de relación (1 a N, N a M o relaciones con atributos propios). En esta etapa debe evidenciarse coherencia estructural y correcta definición de claves foráneas.</w:t>
      </w:r>
    </w:p>
    <w:p>
      <w:pPr>
        <w:spacing w:before="0" w:after="0" w:line="259"/>
        <w:ind w:right="0" w:left="0" w:firstLine="0"/>
        <w:jc w:val="both"/>
        <w:rPr>
          <w:rFonts w:ascii="Calibri" w:hAnsi="Calibri" w:cs="Calibri" w:eastAsia="Calibri"/>
          <w:color w:val="auto"/>
          <w:spacing w:val="0"/>
          <w:position w:val="0"/>
          <w:sz w:val="24"/>
          <w:shd w:fill="auto" w:val="clear"/>
        </w:rPr>
      </w:pPr>
    </w:p>
    <w:p>
      <w:pPr>
        <w:spacing w:before="0" w:after="0" w:line="259"/>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Una vez establecida la estructura inicial, comenzará el proceso de normalización. En la Primera Forma Normal (1FN), el estudiante deberá explicar conceptualmente qué significa que una tabla posea atributos atómicos y ausencia de grupos repetitivos. Después de esta explicación, deberá presentar un inventario general de todas las tablas obtenidas y mostrar cada una de ellas por separado, indicando sus atributos, clave primaria, claves foráneas y restricciones de unicidad si existen. Esta sección debe demostrar que no hay valores multivaluados ni estructuras no atómicas.</w:t>
      </w:r>
    </w:p>
    <w:p>
      <w:pPr>
        <w:spacing w:before="0" w:after="0" w:line="259"/>
        <w:ind w:right="0" w:left="0" w:firstLine="0"/>
        <w:jc w:val="both"/>
        <w:rPr>
          <w:rFonts w:ascii="Calibri" w:hAnsi="Calibri" w:cs="Calibri" w:eastAsia="Calibri"/>
          <w:color w:val="auto"/>
          <w:spacing w:val="0"/>
          <w:position w:val="0"/>
          <w:sz w:val="24"/>
          <w:shd w:fill="auto" w:val="clear"/>
        </w:rPr>
      </w:pPr>
    </w:p>
    <w:p>
      <w:pPr>
        <w:spacing w:before="0" w:after="0" w:line="259"/>
        <w:ind w:right="0" w:left="0" w:firstLine="0"/>
        <w:jc w:val="both"/>
        <w:rPr>
          <w:rFonts w:ascii="Calibri" w:hAnsi="Calibri" w:cs="Calibri" w:eastAsia="Calibri"/>
          <w:color w:val="auto"/>
          <w:spacing w:val="0"/>
          <w:position w:val="0"/>
          <w:sz w:val="24"/>
          <w:shd w:fill="auto" w:val="clear"/>
        </w:rPr>
      </w:pPr>
    </w:p>
    <w:p>
      <w:pPr>
        <w:spacing w:before="0" w:after="0" w:line="259"/>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En la Segunda Forma Normal (2FN), el análisis se enfocará en la identificación de dependencias parciales, especialmente en aquellas tablas que contengan claves primarias compuestas. El estudiante deberá explicar qué es una dependencia funcional parcial, identificar si existe en su modelo y, de ser necesario, realizar las descomposiciones correspondientes. Cada transformación deberá estar acompañada de una justificación técnica clara que evidencie por qué la nueva estructura cumple con la 2FN.</w:t>
      </w:r>
    </w:p>
    <w:p>
      <w:pPr>
        <w:spacing w:before="0" w:after="0" w:line="259"/>
        <w:ind w:right="0" w:left="0" w:firstLine="0"/>
        <w:jc w:val="both"/>
        <w:rPr>
          <w:rFonts w:ascii="Calibri" w:hAnsi="Calibri" w:cs="Calibri" w:eastAsia="Calibri"/>
          <w:color w:val="auto"/>
          <w:spacing w:val="0"/>
          <w:position w:val="0"/>
          <w:sz w:val="24"/>
          <w:shd w:fill="auto" w:val="clear"/>
        </w:rPr>
      </w:pPr>
    </w:p>
    <w:p>
      <w:pPr>
        <w:spacing w:before="0" w:after="0" w:line="259"/>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Posteriormente, en la Tercera Forma Normal (3FN), se analizarán las dependencias transitivas. El estudiante deberá explicar qué significa que un atributo no clave dependa de otro atributo no clave y cómo este tipo de dependencia genera redundancia. Si se detectan casos de este tipo, deberán separarse en nuevas tablas hasta alcanzar una estructura donde cada atributo no clave dependa únicamente de la clave primaria. Al finalizar esta fase, se deberá presentar el inventario definitivo de tablas que conforman el Modelo Lógico en 3FN.</w:t>
      </w:r>
    </w:p>
    <w:p>
      <w:pPr>
        <w:spacing w:before="0" w:after="0" w:line="259"/>
        <w:ind w:right="0" w:left="0" w:firstLine="0"/>
        <w:jc w:val="both"/>
        <w:rPr>
          <w:rFonts w:ascii="Calibri" w:hAnsi="Calibri" w:cs="Calibri" w:eastAsia="Calibri"/>
          <w:color w:val="auto"/>
          <w:spacing w:val="0"/>
          <w:position w:val="0"/>
          <w:sz w:val="24"/>
          <w:shd w:fill="auto" w:val="clear"/>
        </w:rPr>
      </w:pPr>
    </w:p>
    <w:p>
      <w:pPr>
        <w:spacing w:before="0" w:after="0" w:line="259"/>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Como cierre de la tarea, los estudiantes deberán elaborar un Diccionario de Datos genérico completo, correspondiente al modelo final en 3FN. Este diccionario deberá documentar cada tabla y cada atributo, indicando nombre, tipo de dato genérico, si es clave primaria, clave foránea, si es obligatorio (no nulo) o único, y su descripción funcional dentro del sistema. Es obligatorio utilizar los siguientes tipos de datos genéricos dentro del diccionario: ENTERO, DECIMAL, LÓGICO, TEXTO, CARACTER, IMAGEN, AUTOINCREMENTABLE, AUDIO, URL y UUID, además de otros que se consideren pertinentes. El objetivo de esta exigencia es que el estudiante demuestre comprensión abstracta de los tipos de datos sin depender aún de un motor específico como PostgreSQL o MySQL.</w:t>
      </w:r>
    </w:p>
    <w:p>
      <w:pPr>
        <w:spacing w:before="0" w:after="0" w:line="259"/>
        <w:ind w:right="0" w:left="0" w:firstLine="0"/>
        <w:jc w:val="both"/>
        <w:rPr>
          <w:rFonts w:ascii="Calibri" w:hAnsi="Calibri" w:cs="Calibri" w:eastAsia="Calibri"/>
          <w:color w:val="auto"/>
          <w:spacing w:val="0"/>
          <w:position w:val="0"/>
          <w:sz w:val="24"/>
          <w:shd w:fill="auto" w:val="clear"/>
        </w:rPr>
      </w:pPr>
    </w:p>
    <w:p>
      <w:pPr>
        <w:spacing w:before="0" w:after="0" w:line="259"/>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Esta segunda tarea representa la transición desde una representación estructural básica hacia un diseño lógico robusto y técnicamente justificado. No es simplemente un ejercicio de orden, sino una demostración de pensamiento estructural: cada tabla debe tener una razón de existir, cada atributo debe depender correctamente de su clave, y cada decisión debe poder defenderse con fundamento teórico.</w:t>
      </w:r>
    </w:p>
    <w:p>
      <w:pPr>
        <w:spacing w:before="0" w:after="0" w:line="259"/>
        <w:ind w:right="0" w:left="0" w:firstLine="0"/>
        <w:jc w:val="both"/>
        <w:rPr>
          <w:rFonts w:ascii="Calibri" w:hAnsi="Calibri" w:cs="Calibri" w:eastAsia="Calibri"/>
          <w:color w:val="auto"/>
          <w:spacing w:val="0"/>
          <w:position w:val="0"/>
          <w:sz w:val="24"/>
          <w:shd w:fill="auto" w:val="clear"/>
        </w:rPr>
      </w:pPr>
    </w:p>
    <w:p>
      <w:pPr>
        <w:spacing w:before="0" w:after="0" w:line="259"/>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El entregable deberá presentarse en un documento formal en PDF, organizado por secciones correspondientes a 1FN, 2FN, 3FN y Diccionario de Datos, incluyendo explicaciones conceptuales, tablas detalladas y justificaciones de las transformaciones realizadas.</w:t>
      </w:r>
    </w:p>
    <w:p>
      <w:pPr>
        <w:spacing w:before="0" w:after="0" w:line="240"/>
        <w:ind w:right="0" w:left="0" w:firstLine="0"/>
        <w:jc w:val="both"/>
        <w:rPr>
          <w:rFonts w:ascii="Calibri" w:hAnsi="Calibri" w:cs="Calibri" w:eastAsia="Calibri"/>
          <w:b/>
          <w:color w:val="auto"/>
          <w:spacing w:val="0"/>
          <w:position w:val="0"/>
          <w:sz w:val="24"/>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center"/>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Informe con resultados</w:t>
      </w:r>
    </w:p>
    <w:p>
      <w:pPr>
        <w:spacing w:before="0" w:after="0" w:line="240"/>
        <w:ind w:right="0" w:left="0" w:firstLine="0"/>
        <w:jc w:val="center"/>
        <w:rPr>
          <w:rFonts w:ascii="Calibri" w:hAnsi="Calibri" w:cs="Calibri" w:eastAsia="Calibri"/>
          <w:b/>
          <w:color w:val="auto"/>
          <w:spacing w:val="0"/>
          <w:position w:val="0"/>
          <w:sz w:val="26"/>
          <w:shd w:fill="auto" w:val="clear"/>
        </w:rPr>
      </w:pPr>
    </w:p>
    <w:p>
      <w:pPr>
        <w:spacing w:before="0" w:after="0" w:line="259"/>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1.- Inventario de Tablas (Entidades y Relaciones)</w:t>
      </w:r>
    </w:p>
    <w:p>
      <w:pPr>
        <w:numPr>
          <w:ilvl w:val="0"/>
          <w:numId w:val="12"/>
        </w:numPr>
        <w:spacing w:before="0" w:after="0" w:line="240"/>
        <w:ind w:right="0" w:left="720" w:hanging="360"/>
        <w:jc w:val="left"/>
        <w:rPr>
          <w:rFonts w:ascii="Calibri" w:hAnsi="Calibri" w:cs="Calibri" w:eastAsia="Calibri"/>
          <w:i/>
          <w:color w:val="0B5394"/>
          <w:spacing w:val="0"/>
          <w:position w:val="0"/>
          <w:sz w:val="22"/>
          <w:shd w:fill="auto" w:val="clear"/>
        </w:rPr>
      </w:pPr>
      <w:r>
        <w:rPr>
          <w:rFonts w:ascii="Calibri" w:hAnsi="Calibri" w:cs="Calibri" w:eastAsia="Calibri"/>
          <w:i/>
          <w:color w:val="0B5394"/>
          <w:spacing w:val="0"/>
          <w:position w:val="0"/>
          <w:sz w:val="22"/>
          <w:shd w:fill="auto" w:val="clear"/>
        </w:rPr>
        <w:t xml:space="preserve">Estas tablas se derivan de la anterio tarea</w:t>
      </w:r>
    </w:p>
    <w:p>
      <w:pPr>
        <w:numPr>
          <w:ilvl w:val="0"/>
          <w:numId w:val="12"/>
        </w:numPr>
        <w:spacing w:before="0" w:after="0" w:line="240"/>
        <w:ind w:right="0" w:left="720" w:hanging="360"/>
        <w:jc w:val="left"/>
        <w:rPr>
          <w:rFonts w:ascii="Calibri" w:hAnsi="Calibri" w:cs="Calibri" w:eastAsia="Calibri"/>
          <w:i/>
          <w:color w:val="0B5394"/>
          <w:spacing w:val="0"/>
          <w:position w:val="0"/>
          <w:sz w:val="22"/>
          <w:shd w:fill="auto" w:val="clear"/>
        </w:rPr>
      </w:pPr>
      <w:r>
        <w:rPr>
          <w:rFonts w:ascii="Calibri" w:hAnsi="Calibri" w:cs="Calibri" w:eastAsia="Calibri"/>
          <w:i/>
          <w:color w:val="0B5394"/>
          <w:spacing w:val="0"/>
          <w:position w:val="0"/>
          <w:sz w:val="22"/>
          <w:shd w:fill="auto" w:val="clear"/>
        </w:rPr>
        <w:t xml:space="preserve">Todas las Entidades se deben convertir en Tablas</w:t>
      </w:r>
    </w:p>
    <w:p>
      <w:pPr>
        <w:numPr>
          <w:ilvl w:val="0"/>
          <w:numId w:val="12"/>
        </w:numPr>
        <w:spacing w:before="0" w:after="0" w:line="240"/>
        <w:ind w:right="0" w:left="720" w:hanging="360"/>
        <w:jc w:val="left"/>
        <w:rPr>
          <w:rFonts w:ascii="Calibri" w:hAnsi="Calibri" w:cs="Calibri" w:eastAsia="Calibri"/>
          <w:i/>
          <w:color w:val="0B5394"/>
          <w:spacing w:val="0"/>
          <w:position w:val="0"/>
          <w:sz w:val="22"/>
          <w:shd w:fill="auto" w:val="clear"/>
        </w:rPr>
      </w:pPr>
      <w:r>
        <w:rPr>
          <w:rFonts w:ascii="Calibri" w:hAnsi="Calibri" w:cs="Calibri" w:eastAsia="Calibri"/>
          <w:i/>
          <w:color w:val="0B5394"/>
          <w:spacing w:val="0"/>
          <w:position w:val="0"/>
          <w:sz w:val="22"/>
          <w:shd w:fill="auto" w:val="clear"/>
        </w:rPr>
        <w:t xml:space="preserve">Incluir las Relaciones que desea convertir en tablas. Nota: Recuerde los criterios de descarte de relaciones en base a las cardinalidades</w:t>
      </w:r>
    </w:p>
    <w:p>
      <w:pPr>
        <w:numPr>
          <w:ilvl w:val="0"/>
          <w:numId w:val="12"/>
        </w:numPr>
        <w:spacing w:before="0" w:after="0" w:line="240"/>
        <w:ind w:right="0" w:left="720" w:hanging="360"/>
        <w:jc w:val="left"/>
        <w:rPr>
          <w:rFonts w:ascii="Calibri" w:hAnsi="Calibri" w:cs="Calibri" w:eastAsia="Calibri"/>
          <w:i/>
          <w:color w:val="0B5394"/>
          <w:spacing w:val="0"/>
          <w:position w:val="0"/>
          <w:sz w:val="22"/>
          <w:shd w:fill="auto" w:val="clear"/>
        </w:rPr>
      </w:pPr>
      <w:r>
        <w:rPr>
          <w:rFonts w:ascii="Calibri" w:hAnsi="Calibri" w:cs="Calibri" w:eastAsia="Calibri"/>
          <w:i/>
          <w:color w:val="0B5394"/>
          <w:spacing w:val="0"/>
          <w:position w:val="0"/>
          <w:sz w:val="22"/>
          <w:shd w:fill="auto" w:val="clear"/>
        </w:rPr>
        <w:t xml:space="preserve">Coloque un (1) pantallazo de la hoja de cálculo con los resultados</w:t>
      </w:r>
    </w:p>
    <w:p>
      <w:pPr>
        <w:spacing w:before="0" w:after="0" w:line="259"/>
        <w:ind w:right="0" w:left="0" w:firstLine="0"/>
        <w:jc w:val="left"/>
        <w:rPr>
          <w:rFonts w:ascii="Calibri" w:hAnsi="Calibri" w:cs="Calibri" w:eastAsia="Calibri"/>
          <w:i/>
          <w:color w:val="1155CC"/>
          <w:spacing w:val="0"/>
          <w:position w:val="0"/>
          <w:sz w:val="20"/>
          <w:shd w:fill="auto" w:val="clear"/>
        </w:rPr>
      </w:pPr>
    </w:p>
    <w:p>
      <w:pPr>
        <w:spacing w:before="0" w:after="0" w:line="240"/>
        <w:ind w:right="0" w:left="0" w:firstLine="0"/>
        <w:jc w:val="both"/>
        <w:rPr>
          <w:rFonts w:ascii="Calibri" w:hAnsi="Calibri" w:cs="Calibri" w:eastAsia="Calibri"/>
          <w:color w:val="auto"/>
          <w:spacing w:val="0"/>
          <w:position w:val="0"/>
          <w:sz w:val="22"/>
          <w:shd w:fill="auto" w:val="clear"/>
        </w:rPr>
      </w:pPr>
      <w:r>
        <w:object w:dxaOrig="8310" w:dyaOrig="8205">
          <v:rect xmlns:o="urn:schemas-microsoft-com:office:office" xmlns:v="urn:schemas-microsoft-com:vml" id="rectole0000000000" style="width:415.500000pt;height:410.2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Dib" DrawAspect="Content" ObjectID="0000000000" ShapeID="rectole0000000000" r:id="docRId0"/>
        </w:object>
      </w:r>
    </w:p>
    <w:p>
      <w:pPr>
        <w:spacing w:before="0" w:after="0" w:line="240"/>
        <w:ind w:right="0" w:left="0" w:firstLine="0"/>
        <w:jc w:val="both"/>
        <w:rPr>
          <w:rFonts w:ascii="Calibri" w:hAnsi="Calibri" w:cs="Calibri" w:eastAsia="Calibri"/>
          <w:color w:val="auto"/>
          <w:spacing w:val="0"/>
          <w:position w:val="0"/>
          <w:sz w:val="22"/>
          <w:shd w:fill="auto" w:val="clear"/>
        </w:rPr>
      </w:pPr>
    </w:p>
    <w:p>
      <w:pPr>
        <w:spacing w:before="0" w:after="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59"/>
        <w:ind w:right="0" w:left="0" w:firstLine="0"/>
        <w:jc w:val="left"/>
        <w:rPr>
          <w:rFonts w:ascii="Calibri" w:hAnsi="Calibri" w:cs="Calibri" w:eastAsia="Calibri"/>
          <w:b/>
          <w:color w:val="auto"/>
          <w:spacing w:val="0"/>
          <w:position w:val="0"/>
          <w:sz w:val="24"/>
          <w:shd w:fill="auto" w:val="clear"/>
        </w:rPr>
      </w:pPr>
    </w:p>
    <w:p>
      <w:pPr>
        <w:spacing w:before="0" w:after="0" w:line="259"/>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2.- NORMALIZACIÓN</w:t>
      </w:r>
    </w:p>
    <w:p>
      <w:pPr>
        <w:spacing w:before="0" w:after="0" w:line="259"/>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2.1.- Tablas en 1FN</w:t>
      </w:r>
    </w:p>
    <w:p>
      <w:pPr>
        <w:numPr>
          <w:ilvl w:val="0"/>
          <w:numId w:val="16"/>
        </w:numPr>
        <w:spacing w:before="0" w:after="0" w:line="259"/>
        <w:ind w:right="0" w:left="720" w:hanging="360"/>
        <w:jc w:val="left"/>
        <w:rPr>
          <w:rFonts w:ascii="Calibri" w:hAnsi="Calibri" w:cs="Calibri" w:eastAsia="Calibri"/>
          <w:i/>
          <w:color w:val="0070C0"/>
          <w:spacing w:val="0"/>
          <w:position w:val="0"/>
          <w:sz w:val="24"/>
          <w:shd w:fill="auto" w:val="clear"/>
        </w:rPr>
      </w:pPr>
      <w:r>
        <w:rPr>
          <w:rFonts w:ascii="Calibri" w:hAnsi="Calibri" w:cs="Calibri" w:eastAsia="Calibri"/>
          <w:i/>
          <w:color w:val="0070C0"/>
          <w:spacing w:val="0"/>
          <w:position w:val="0"/>
          <w:sz w:val="24"/>
          <w:shd w:fill="auto" w:val="clear"/>
        </w:rPr>
        <w:t xml:space="preserve">Colocar SOLAMENTE 1 pantallazo</w:t>
      </w:r>
    </w:p>
    <w:p>
      <w:pPr>
        <w:numPr>
          <w:ilvl w:val="0"/>
          <w:numId w:val="16"/>
        </w:numPr>
        <w:spacing w:before="0" w:after="0" w:line="259"/>
        <w:ind w:right="0" w:left="720" w:hanging="360"/>
        <w:jc w:val="left"/>
        <w:rPr>
          <w:rFonts w:ascii="Calibri" w:hAnsi="Calibri" w:cs="Calibri" w:eastAsia="Calibri"/>
          <w:i/>
          <w:color w:val="0070C0"/>
          <w:spacing w:val="0"/>
          <w:position w:val="0"/>
          <w:sz w:val="24"/>
          <w:shd w:fill="auto" w:val="clear"/>
        </w:rPr>
      </w:pPr>
      <w:r>
        <w:rPr>
          <w:rFonts w:ascii="Calibri" w:hAnsi="Calibri" w:cs="Calibri" w:eastAsia="Calibri"/>
          <w:i/>
          <w:color w:val="0070C0"/>
          <w:spacing w:val="0"/>
          <w:position w:val="0"/>
          <w:sz w:val="24"/>
          <w:shd w:fill="auto" w:val="clear"/>
        </w:rPr>
        <w:t xml:space="preserve">La respuesta debe realizarla en la Hoja de Cálculo en la pestaña “1FN”</w:t>
      </w:r>
    </w:p>
    <w:p>
      <w:pPr>
        <w:spacing w:before="0" w:after="0" w:line="240"/>
        <w:ind w:right="0" w:left="0" w:firstLine="0"/>
        <w:jc w:val="left"/>
        <w:rPr>
          <w:rFonts w:ascii="Calibri" w:hAnsi="Calibri" w:cs="Calibri" w:eastAsia="Calibri"/>
          <w:color w:val="auto"/>
          <w:spacing w:val="0"/>
          <w:position w:val="0"/>
          <w:sz w:val="22"/>
          <w:shd w:fill="auto" w:val="clear"/>
        </w:rPr>
      </w:pPr>
      <w:r>
        <w:object w:dxaOrig="8310" w:dyaOrig="6359">
          <v:rect xmlns:o="urn:schemas-microsoft-com:office:office" xmlns:v="urn:schemas-microsoft-com:vml" id="rectole0000000001" style="width:415.500000pt;height:317.9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Dib" DrawAspect="Content" ObjectID="0000000001" ShapeID="rectole0000000001" r:id="docRId2"/>
        </w:object>
      </w:r>
    </w:p>
    <w:p>
      <w:pPr>
        <w:spacing w:before="0" w:after="0" w:line="259"/>
        <w:ind w:right="0" w:left="0" w:firstLine="0"/>
        <w:jc w:val="left"/>
        <w:rPr>
          <w:rFonts w:ascii="Calibri" w:hAnsi="Calibri" w:cs="Calibri" w:eastAsia="Calibri"/>
          <w:b/>
          <w:color w:val="auto"/>
          <w:spacing w:val="0"/>
          <w:position w:val="0"/>
          <w:sz w:val="24"/>
          <w:shd w:fill="auto" w:val="clear"/>
        </w:rPr>
      </w:pPr>
    </w:p>
    <w:p>
      <w:pPr>
        <w:spacing w:before="0" w:after="0" w:line="259"/>
        <w:ind w:right="0" w:left="0" w:firstLine="0"/>
        <w:jc w:val="left"/>
        <w:rPr>
          <w:rFonts w:ascii="Calibri" w:hAnsi="Calibri" w:cs="Calibri" w:eastAsia="Calibri"/>
          <w:b/>
          <w:color w:val="auto"/>
          <w:spacing w:val="0"/>
          <w:position w:val="0"/>
          <w:sz w:val="24"/>
          <w:shd w:fill="auto" w:val="clear"/>
        </w:rPr>
      </w:pPr>
    </w:p>
    <w:p>
      <w:pPr>
        <w:spacing w:before="0" w:after="0" w:line="240"/>
        <w:ind w:right="0" w:left="0" w:firstLine="0"/>
        <w:jc w:val="center"/>
        <w:rPr>
          <w:rFonts w:ascii="Calibri" w:hAnsi="Calibri" w:cs="Calibri" w:eastAsia="Calibri"/>
          <w:b/>
          <w:color w:val="auto"/>
          <w:spacing w:val="0"/>
          <w:position w:val="0"/>
          <w:sz w:val="24"/>
          <w:shd w:fill="auto" w:val="clear"/>
        </w:rPr>
      </w:pPr>
    </w:p>
    <w:p>
      <w:pPr>
        <w:spacing w:before="0" w:after="0" w:line="240"/>
        <w:ind w:right="0" w:left="0" w:firstLine="0"/>
        <w:jc w:val="center"/>
        <w:rPr>
          <w:rFonts w:ascii="Calibri" w:hAnsi="Calibri" w:cs="Calibri" w:eastAsia="Calibri"/>
          <w:b/>
          <w:color w:val="auto"/>
          <w:spacing w:val="0"/>
          <w:position w:val="0"/>
          <w:sz w:val="24"/>
          <w:shd w:fill="auto" w:val="clear"/>
        </w:rPr>
      </w:pPr>
    </w:p>
    <w:p>
      <w:pPr>
        <w:spacing w:before="0" w:after="0" w:line="259"/>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2.2.- Tablas en 2FN</w:t>
      </w:r>
    </w:p>
    <w:p>
      <w:pPr>
        <w:numPr>
          <w:ilvl w:val="0"/>
          <w:numId w:val="21"/>
        </w:numPr>
        <w:spacing w:before="0" w:after="0" w:line="259"/>
        <w:ind w:right="0" w:left="720" w:hanging="360"/>
        <w:jc w:val="left"/>
        <w:rPr>
          <w:rFonts w:ascii="Calibri" w:hAnsi="Calibri" w:cs="Calibri" w:eastAsia="Calibri"/>
          <w:i/>
          <w:color w:val="0070C0"/>
          <w:spacing w:val="0"/>
          <w:position w:val="0"/>
          <w:sz w:val="24"/>
          <w:shd w:fill="auto" w:val="clear"/>
        </w:rPr>
      </w:pPr>
      <w:r>
        <w:rPr>
          <w:rFonts w:ascii="Calibri" w:hAnsi="Calibri" w:cs="Calibri" w:eastAsia="Calibri"/>
          <w:i/>
          <w:color w:val="0070C0"/>
          <w:spacing w:val="0"/>
          <w:position w:val="0"/>
          <w:sz w:val="24"/>
          <w:shd w:fill="auto" w:val="clear"/>
        </w:rPr>
        <w:t xml:space="preserve">Colocar SOLAMENTE 1 pantallazo al inicio de la pestaña</w:t>
      </w:r>
    </w:p>
    <w:p>
      <w:pPr>
        <w:numPr>
          <w:ilvl w:val="0"/>
          <w:numId w:val="21"/>
        </w:numPr>
        <w:spacing w:before="0" w:after="0" w:line="259"/>
        <w:ind w:right="0" w:left="720" w:hanging="360"/>
        <w:jc w:val="left"/>
        <w:rPr>
          <w:rFonts w:ascii="Calibri" w:hAnsi="Calibri" w:cs="Calibri" w:eastAsia="Calibri"/>
          <w:i/>
          <w:color w:val="0070C0"/>
          <w:spacing w:val="0"/>
          <w:position w:val="0"/>
          <w:sz w:val="24"/>
          <w:shd w:fill="auto" w:val="clear"/>
        </w:rPr>
      </w:pPr>
      <w:r>
        <w:rPr>
          <w:rFonts w:ascii="Calibri" w:hAnsi="Calibri" w:cs="Calibri" w:eastAsia="Calibri"/>
          <w:i/>
          <w:color w:val="0070C0"/>
          <w:spacing w:val="0"/>
          <w:position w:val="0"/>
          <w:sz w:val="24"/>
          <w:shd w:fill="auto" w:val="clear"/>
        </w:rPr>
        <w:t xml:space="preserve">La respuesta debe realizarla en la Hoja de Cálculo en la pestaña “2FN”</w:t>
      </w:r>
    </w:p>
    <w:p>
      <w:pPr>
        <w:numPr>
          <w:ilvl w:val="0"/>
          <w:numId w:val="21"/>
        </w:numPr>
        <w:spacing w:before="0" w:after="0" w:line="259"/>
        <w:ind w:right="0" w:left="720" w:hanging="360"/>
        <w:jc w:val="left"/>
        <w:rPr>
          <w:rFonts w:ascii="Calibri" w:hAnsi="Calibri" w:cs="Calibri" w:eastAsia="Calibri"/>
          <w:i/>
          <w:color w:val="0070C0"/>
          <w:spacing w:val="0"/>
          <w:position w:val="0"/>
          <w:sz w:val="24"/>
          <w:shd w:fill="auto" w:val="clear"/>
        </w:rPr>
      </w:pPr>
      <w:r>
        <w:rPr>
          <w:rFonts w:ascii="Calibri" w:hAnsi="Calibri" w:cs="Calibri" w:eastAsia="Calibri"/>
          <w:i/>
          <w:color w:val="0070C0"/>
          <w:spacing w:val="0"/>
          <w:position w:val="0"/>
          <w:sz w:val="24"/>
          <w:shd w:fill="auto" w:val="clear"/>
        </w:rPr>
        <w:t xml:space="preserve">NOTA: Deben colocarse TODAS las tablas obtenidas en la 1FN (como mínimo). Pueden existir nuevas tablas resultados de la normalización</w:t>
      </w:r>
    </w:p>
    <w:p>
      <w:pPr>
        <w:spacing w:before="0" w:after="0" w:line="259"/>
        <w:ind w:right="0" w:left="0" w:firstLine="0"/>
        <w:jc w:val="left"/>
        <w:rPr>
          <w:rFonts w:ascii="Calibri" w:hAnsi="Calibri" w:cs="Calibri" w:eastAsia="Calibri"/>
          <w:i/>
          <w:color w:val="0070C0"/>
          <w:spacing w:val="0"/>
          <w:position w:val="0"/>
          <w:sz w:val="24"/>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object w:dxaOrig="8310" w:dyaOrig="6075">
          <v:rect xmlns:o="urn:schemas-microsoft-com:office:office" xmlns:v="urn:schemas-microsoft-com:vml" id="rectole0000000002" style="width:415.500000pt;height:303.75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Dib" DrawAspect="Content" ObjectID="0000000002" ShapeID="rectole0000000002" r:id="docRId4"/>
        </w:object>
      </w:r>
    </w:p>
    <w:p>
      <w:pPr>
        <w:spacing w:before="0" w:after="0" w:line="259"/>
        <w:ind w:right="0" w:left="0" w:firstLine="0"/>
        <w:jc w:val="left"/>
        <w:rPr>
          <w:rFonts w:ascii="Calibri" w:hAnsi="Calibri" w:cs="Calibri" w:eastAsia="Calibri"/>
          <w:i/>
          <w:color w:val="0070C0"/>
          <w:spacing w:val="0"/>
          <w:position w:val="0"/>
          <w:sz w:val="24"/>
          <w:shd w:fill="auto" w:val="clear"/>
        </w:rPr>
      </w:pPr>
    </w:p>
    <w:p>
      <w:pPr>
        <w:spacing w:before="0" w:after="0" w:line="259"/>
        <w:ind w:right="0" w:left="0" w:firstLine="0"/>
        <w:jc w:val="left"/>
        <w:rPr>
          <w:rFonts w:ascii="Calibri" w:hAnsi="Calibri" w:cs="Calibri" w:eastAsia="Calibri"/>
          <w:i/>
          <w:color w:val="0070C0"/>
          <w:spacing w:val="0"/>
          <w:position w:val="0"/>
          <w:sz w:val="24"/>
          <w:shd w:fill="auto" w:val="clear"/>
        </w:rPr>
      </w:pPr>
    </w:p>
    <w:p>
      <w:pPr>
        <w:spacing w:before="0" w:after="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59"/>
        <w:ind w:right="0" w:left="0" w:firstLine="0"/>
        <w:jc w:val="left"/>
        <w:rPr>
          <w:rFonts w:ascii="Calibri" w:hAnsi="Calibri" w:cs="Calibri" w:eastAsia="Calibri"/>
          <w:i/>
          <w:color w:val="0070C0"/>
          <w:spacing w:val="0"/>
          <w:position w:val="0"/>
          <w:sz w:val="24"/>
          <w:shd w:fill="auto" w:val="clear"/>
        </w:rPr>
      </w:pPr>
    </w:p>
    <w:p>
      <w:pPr>
        <w:spacing w:before="0" w:after="0" w:line="259"/>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2.3.- Tablas en 3FN</w:t>
      </w:r>
    </w:p>
    <w:p>
      <w:pPr>
        <w:numPr>
          <w:ilvl w:val="0"/>
          <w:numId w:val="25"/>
        </w:numPr>
        <w:spacing w:before="0" w:after="0" w:line="259"/>
        <w:ind w:right="0" w:left="720" w:hanging="360"/>
        <w:jc w:val="left"/>
        <w:rPr>
          <w:rFonts w:ascii="Calibri" w:hAnsi="Calibri" w:cs="Calibri" w:eastAsia="Calibri"/>
          <w:i/>
          <w:color w:val="0070C0"/>
          <w:spacing w:val="0"/>
          <w:position w:val="0"/>
          <w:sz w:val="24"/>
          <w:shd w:fill="auto" w:val="clear"/>
        </w:rPr>
      </w:pPr>
      <w:r>
        <w:rPr>
          <w:rFonts w:ascii="Calibri" w:hAnsi="Calibri" w:cs="Calibri" w:eastAsia="Calibri"/>
          <w:i/>
          <w:color w:val="0070C0"/>
          <w:spacing w:val="0"/>
          <w:position w:val="0"/>
          <w:sz w:val="24"/>
          <w:shd w:fill="auto" w:val="clear"/>
        </w:rPr>
        <w:t xml:space="preserve">Colocar SOLAMENTE 1 pantallazo al inicio de la pestaña</w:t>
      </w:r>
    </w:p>
    <w:p>
      <w:pPr>
        <w:numPr>
          <w:ilvl w:val="0"/>
          <w:numId w:val="25"/>
        </w:numPr>
        <w:spacing w:before="0" w:after="0" w:line="259"/>
        <w:ind w:right="0" w:left="720" w:hanging="360"/>
        <w:jc w:val="left"/>
        <w:rPr>
          <w:rFonts w:ascii="Calibri" w:hAnsi="Calibri" w:cs="Calibri" w:eastAsia="Calibri"/>
          <w:i/>
          <w:color w:val="0070C0"/>
          <w:spacing w:val="0"/>
          <w:position w:val="0"/>
          <w:sz w:val="24"/>
          <w:shd w:fill="auto" w:val="clear"/>
        </w:rPr>
      </w:pPr>
      <w:r>
        <w:rPr>
          <w:rFonts w:ascii="Calibri" w:hAnsi="Calibri" w:cs="Calibri" w:eastAsia="Calibri"/>
          <w:i/>
          <w:color w:val="0070C0"/>
          <w:spacing w:val="0"/>
          <w:position w:val="0"/>
          <w:sz w:val="24"/>
          <w:shd w:fill="auto" w:val="clear"/>
        </w:rPr>
        <w:t xml:space="preserve">La respuesta debe realizarla en la Hoja de Cálculo en la pestaña “3FN”</w:t>
      </w:r>
    </w:p>
    <w:p>
      <w:pPr>
        <w:numPr>
          <w:ilvl w:val="0"/>
          <w:numId w:val="25"/>
        </w:numPr>
        <w:spacing w:before="0" w:after="0" w:line="259"/>
        <w:ind w:right="0" w:left="720" w:hanging="360"/>
        <w:jc w:val="left"/>
        <w:rPr>
          <w:rFonts w:ascii="Calibri" w:hAnsi="Calibri" w:cs="Calibri" w:eastAsia="Calibri"/>
          <w:i/>
          <w:color w:val="0070C0"/>
          <w:spacing w:val="0"/>
          <w:position w:val="0"/>
          <w:sz w:val="24"/>
          <w:shd w:fill="auto" w:val="clear"/>
        </w:rPr>
      </w:pPr>
      <w:r>
        <w:rPr>
          <w:rFonts w:ascii="Calibri" w:hAnsi="Calibri" w:cs="Calibri" w:eastAsia="Calibri"/>
          <w:i/>
          <w:color w:val="0070C0"/>
          <w:spacing w:val="0"/>
          <w:position w:val="0"/>
          <w:sz w:val="24"/>
          <w:shd w:fill="auto" w:val="clear"/>
        </w:rPr>
        <w:t xml:space="preserve">NOTA: Deben colocarse TODAS las tablas obtenidas en la 2FN (como mínimo). Pueden existir nuevas tablas resultados de la normalización</w:t>
      </w:r>
    </w:p>
    <w:p>
      <w:pPr>
        <w:spacing w:before="0" w:after="0" w:line="259"/>
        <w:ind w:right="0" w:left="0" w:firstLine="0"/>
        <w:jc w:val="left"/>
        <w:rPr>
          <w:rFonts w:ascii="Calibri" w:hAnsi="Calibri" w:cs="Calibri" w:eastAsia="Calibri"/>
          <w:i/>
          <w:color w:val="0070C0"/>
          <w:spacing w:val="0"/>
          <w:position w:val="0"/>
          <w:sz w:val="24"/>
          <w:shd w:fill="auto" w:val="clear"/>
        </w:rPr>
      </w:pPr>
    </w:p>
    <w:p>
      <w:pPr>
        <w:spacing w:before="0" w:after="0" w:line="240"/>
        <w:ind w:right="0" w:left="0" w:firstLine="0"/>
        <w:jc w:val="center"/>
        <w:rPr>
          <w:rFonts w:ascii="Calibri" w:hAnsi="Calibri" w:cs="Calibri" w:eastAsia="Calibri"/>
          <w:color w:val="auto"/>
          <w:spacing w:val="0"/>
          <w:position w:val="0"/>
          <w:sz w:val="22"/>
          <w:shd w:fill="auto" w:val="clear"/>
        </w:rPr>
      </w:pPr>
      <w:r>
        <w:object w:dxaOrig="8310" w:dyaOrig="6329">
          <v:rect xmlns:o="urn:schemas-microsoft-com:office:office" xmlns:v="urn:schemas-microsoft-com:vml" id="rectole0000000003" style="width:415.500000pt;height:316.45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Dib" DrawAspect="Content" ObjectID="0000000003" ShapeID="rectole0000000003" r:id="docRId6"/>
        </w:object>
      </w:r>
    </w:p>
    <w:p>
      <w:pPr>
        <w:spacing w:before="0" w:after="0" w:line="259"/>
        <w:ind w:right="0" w:left="0" w:firstLine="0"/>
        <w:jc w:val="center"/>
        <w:rPr>
          <w:rFonts w:ascii="Calibri" w:hAnsi="Calibri" w:cs="Calibri" w:eastAsia="Calibri"/>
          <w:i/>
          <w:color w:val="0070C0"/>
          <w:spacing w:val="0"/>
          <w:position w:val="0"/>
          <w:sz w:val="24"/>
          <w:shd w:fill="auto" w:val="clear"/>
        </w:rPr>
      </w:pPr>
    </w:p>
    <w:p>
      <w:pPr>
        <w:spacing w:before="0" w:after="0" w:line="276"/>
        <w:ind w:right="0" w:left="0" w:firstLine="0"/>
        <w:jc w:val="both"/>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3.- Diccionario de Datos Genérico</w:t>
      </w:r>
    </w:p>
    <w:p>
      <w:pPr>
        <w:numPr>
          <w:ilvl w:val="0"/>
          <w:numId w:val="30"/>
        </w:numPr>
        <w:spacing w:before="0" w:after="0" w:line="276"/>
        <w:ind w:right="0" w:left="720" w:hanging="360"/>
        <w:jc w:val="both"/>
        <w:rPr>
          <w:rFonts w:ascii="Calibri" w:hAnsi="Calibri" w:cs="Calibri" w:eastAsia="Calibri"/>
          <w:b/>
          <w:i/>
          <w:color w:val="0B5394"/>
          <w:spacing w:val="0"/>
          <w:position w:val="0"/>
          <w:sz w:val="20"/>
          <w:shd w:fill="auto" w:val="clear"/>
        </w:rPr>
      </w:pPr>
      <w:r>
        <w:rPr>
          <w:rFonts w:ascii="Calibri" w:hAnsi="Calibri" w:cs="Calibri" w:eastAsia="Calibri"/>
          <w:b/>
          <w:i/>
          <w:color w:val="0B5394"/>
          <w:spacing w:val="0"/>
          <w:position w:val="0"/>
          <w:sz w:val="20"/>
          <w:shd w:fill="auto" w:val="clear"/>
        </w:rPr>
        <w:t xml:space="preserve">Utilizar el formato de Diccionario de Datos Genérico que se encuentra en la hoja de cálculo</w:t>
      </w:r>
    </w:p>
    <w:p>
      <w:pPr>
        <w:numPr>
          <w:ilvl w:val="0"/>
          <w:numId w:val="30"/>
        </w:numPr>
        <w:spacing w:before="0" w:after="0" w:line="276"/>
        <w:ind w:right="0" w:left="720" w:hanging="360"/>
        <w:jc w:val="both"/>
        <w:rPr>
          <w:rFonts w:ascii="Calibri" w:hAnsi="Calibri" w:cs="Calibri" w:eastAsia="Calibri"/>
          <w:b/>
          <w:i/>
          <w:color w:val="0B5394"/>
          <w:spacing w:val="0"/>
          <w:position w:val="0"/>
          <w:sz w:val="20"/>
          <w:shd w:fill="auto" w:val="clear"/>
        </w:rPr>
      </w:pPr>
      <w:r>
        <w:rPr>
          <w:rFonts w:ascii="Calibri" w:hAnsi="Calibri" w:cs="Calibri" w:eastAsia="Calibri"/>
          <w:b/>
          <w:i/>
          <w:color w:val="0B5394"/>
          <w:spacing w:val="0"/>
          <w:position w:val="0"/>
          <w:sz w:val="20"/>
          <w:shd w:fill="auto" w:val="clear"/>
        </w:rPr>
        <w:t xml:space="preserve">Presentar TODAS las tablas obtenidas en la 3FN</w:t>
      </w:r>
    </w:p>
    <w:p>
      <w:pPr>
        <w:numPr>
          <w:ilvl w:val="0"/>
          <w:numId w:val="30"/>
        </w:numPr>
        <w:spacing w:before="0" w:after="0" w:line="276"/>
        <w:ind w:right="0" w:left="720" w:hanging="360"/>
        <w:jc w:val="both"/>
        <w:rPr>
          <w:rFonts w:ascii="Calibri" w:hAnsi="Calibri" w:cs="Calibri" w:eastAsia="Calibri"/>
          <w:b/>
          <w:i/>
          <w:color w:val="0B5394"/>
          <w:spacing w:val="0"/>
          <w:position w:val="0"/>
          <w:sz w:val="20"/>
          <w:shd w:fill="auto" w:val="clear"/>
        </w:rPr>
      </w:pPr>
      <w:r>
        <w:rPr>
          <w:rFonts w:ascii="Calibri" w:hAnsi="Calibri" w:cs="Calibri" w:eastAsia="Calibri"/>
          <w:b/>
          <w:i/>
          <w:color w:val="0B5394"/>
          <w:spacing w:val="0"/>
          <w:position w:val="0"/>
          <w:sz w:val="20"/>
          <w:shd w:fill="auto" w:val="clear"/>
        </w:rPr>
        <w:t xml:space="preserve">Presentar 1 pantallazo de la parte inicial del Diccionario de Datos</w:t>
      </w:r>
    </w:p>
    <w:p>
      <w:pPr>
        <w:numPr>
          <w:ilvl w:val="0"/>
          <w:numId w:val="30"/>
        </w:numPr>
        <w:spacing w:before="0" w:after="0" w:line="276"/>
        <w:ind w:right="0" w:left="720" w:hanging="360"/>
        <w:jc w:val="both"/>
        <w:rPr>
          <w:rFonts w:ascii="Calibri" w:hAnsi="Calibri" w:cs="Calibri" w:eastAsia="Calibri"/>
          <w:b/>
          <w:i/>
          <w:color w:val="980000"/>
          <w:spacing w:val="0"/>
          <w:position w:val="0"/>
          <w:sz w:val="24"/>
          <w:shd w:fill="auto" w:val="clear"/>
        </w:rPr>
      </w:pPr>
      <w:r>
        <w:rPr>
          <w:rFonts w:ascii="Calibri" w:hAnsi="Calibri" w:cs="Calibri" w:eastAsia="Calibri"/>
          <w:b/>
          <w:i/>
          <w:color w:val="980000"/>
          <w:spacing w:val="0"/>
          <w:position w:val="0"/>
          <w:sz w:val="24"/>
          <w:shd w:fill="auto" w:val="clear"/>
        </w:rPr>
        <w:t xml:space="preserve">NOTA: RECUERDE UTILIZAR LOS TIPOS DE DATOS GENÉRICOS (Véase Anexo A)</w:t>
      </w:r>
    </w:p>
    <w:p>
      <w:pPr>
        <w:spacing w:before="0" w:after="0" w:line="276"/>
        <w:ind w:right="0" w:left="0" w:firstLine="0"/>
        <w:jc w:val="both"/>
        <w:rPr>
          <w:rFonts w:ascii="Calibri" w:hAnsi="Calibri" w:cs="Calibri" w:eastAsia="Calibri"/>
          <w:b/>
          <w:i/>
          <w:color w:val="0B5394"/>
          <w:spacing w:val="0"/>
          <w:position w:val="0"/>
          <w:sz w:val="20"/>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object w:dxaOrig="8310" w:dyaOrig="5999">
          <v:rect xmlns:o="urn:schemas-microsoft-com:office:office" xmlns:v="urn:schemas-microsoft-com:vml" id="rectole0000000004" style="width:415.500000pt;height:299.95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Dib" DrawAspect="Content" ObjectID="0000000004" ShapeID="rectole0000000004" r:id="docRId8"/>
        </w:object>
      </w:r>
    </w:p>
    <w:p>
      <w:pPr>
        <w:spacing w:before="0" w:after="0" w:line="240"/>
        <w:ind w:right="0" w:left="0" w:firstLine="0"/>
        <w:jc w:val="left"/>
        <w:rPr>
          <w:rFonts w:ascii="Calibri" w:hAnsi="Calibri" w:cs="Calibri" w:eastAsia="Calibri"/>
          <w:b/>
          <w:color w:val="auto"/>
          <w:spacing w:val="0"/>
          <w:position w:val="0"/>
          <w:sz w:val="24"/>
          <w:shd w:fill="auto" w:val="clear"/>
        </w:rPr>
      </w:pPr>
      <w:r>
        <w:object w:dxaOrig="8310" w:dyaOrig="4529">
          <v:rect xmlns:o="urn:schemas-microsoft-com:office:office" xmlns:v="urn:schemas-microsoft-com:vml" id="rectole0000000005" style="width:415.500000pt;height:226.45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Dib" DrawAspect="Content" ObjectID="0000000005" ShapeID="rectole0000000005" r:id="docRId10"/>
        </w:object>
      </w:r>
    </w:p>
    <w:p>
      <w:pPr>
        <w:spacing w:before="0" w:after="0" w:line="276"/>
        <w:ind w:right="0" w:left="0" w:firstLine="0"/>
        <w:jc w:val="both"/>
        <w:rPr>
          <w:rFonts w:ascii="Calibri" w:hAnsi="Calibri" w:cs="Calibri" w:eastAsia="Calibri"/>
          <w:b/>
          <w:color w:val="auto"/>
          <w:spacing w:val="0"/>
          <w:position w:val="0"/>
          <w:sz w:val="24"/>
          <w:shd w:fill="auto" w:val="clear"/>
        </w:rPr>
      </w:pPr>
    </w:p>
    <w:p>
      <w:pPr>
        <w:spacing w:before="0" w:after="0" w:line="276"/>
        <w:ind w:right="0" w:left="0" w:firstLine="0"/>
        <w:jc w:val="both"/>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4.- Análisis de resultados y Conclusiones individuales</w:t>
      </w:r>
    </w:p>
    <w:p>
      <w:pPr>
        <w:numPr>
          <w:ilvl w:val="0"/>
          <w:numId w:val="34"/>
        </w:numPr>
        <w:spacing w:before="0" w:after="0" w:line="276"/>
        <w:ind w:right="0" w:left="720" w:hanging="360"/>
        <w:jc w:val="both"/>
        <w:rPr>
          <w:rFonts w:ascii="Calibri" w:hAnsi="Calibri" w:cs="Calibri" w:eastAsia="Calibri"/>
          <w:i/>
          <w:color w:val="1155CC"/>
          <w:spacing w:val="0"/>
          <w:position w:val="0"/>
          <w:sz w:val="22"/>
          <w:shd w:fill="auto" w:val="clear"/>
        </w:rPr>
      </w:pPr>
      <w:r>
        <w:rPr>
          <w:rFonts w:ascii="Calibri" w:hAnsi="Calibri" w:cs="Calibri" w:eastAsia="Calibri"/>
          <w:i/>
          <w:color w:val="1155CC"/>
          <w:spacing w:val="0"/>
          <w:position w:val="0"/>
          <w:sz w:val="22"/>
          <w:shd w:fill="auto" w:val="clear"/>
        </w:rPr>
        <w:t xml:space="preserve">Cada conclusión individual debe tener el nombre del estudiante por separado</w:t>
      </w:r>
    </w:p>
    <w:p>
      <w:pPr>
        <w:numPr>
          <w:ilvl w:val="0"/>
          <w:numId w:val="34"/>
        </w:numPr>
        <w:spacing w:before="0" w:after="0" w:line="276"/>
        <w:ind w:right="0" w:left="720" w:hanging="360"/>
        <w:jc w:val="both"/>
        <w:rPr>
          <w:rFonts w:ascii="Calibri" w:hAnsi="Calibri" w:cs="Calibri" w:eastAsia="Calibri"/>
          <w:i/>
          <w:color w:val="1155CC"/>
          <w:spacing w:val="0"/>
          <w:position w:val="0"/>
          <w:sz w:val="22"/>
          <w:shd w:fill="auto" w:val="clear"/>
        </w:rPr>
      </w:pPr>
      <w:r>
        <w:rPr>
          <w:rFonts w:ascii="Calibri" w:hAnsi="Calibri" w:cs="Calibri" w:eastAsia="Calibri"/>
          <w:i/>
          <w:color w:val="1155CC"/>
          <w:spacing w:val="0"/>
          <w:position w:val="0"/>
          <w:sz w:val="22"/>
          <w:shd w:fill="auto" w:val="clear"/>
        </w:rPr>
        <w:t xml:space="preserve">Cada miembro del grupo debe aportar sus conclusiones sobre el trabajo realizado</w:t>
      </w:r>
    </w:p>
    <w:p>
      <w:pPr>
        <w:numPr>
          <w:ilvl w:val="0"/>
          <w:numId w:val="34"/>
        </w:numPr>
        <w:spacing w:before="0" w:after="0" w:line="276"/>
        <w:ind w:right="0" w:left="720" w:hanging="360"/>
        <w:jc w:val="both"/>
        <w:rPr>
          <w:rFonts w:ascii="Calibri" w:hAnsi="Calibri" w:cs="Calibri" w:eastAsia="Calibri"/>
          <w:i/>
          <w:color w:val="1155CC"/>
          <w:spacing w:val="0"/>
          <w:position w:val="0"/>
          <w:sz w:val="22"/>
          <w:shd w:fill="auto" w:val="clear"/>
        </w:rPr>
      </w:pPr>
      <w:r>
        <w:rPr>
          <w:rFonts w:ascii="Calibri" w:hAnsi="Calibri" w:cs="Calibri" w:eastAsia="Calibri"/>
          <w:i/>
          <w:color w:val="1155CC"/>
          <w:spacing w:val="0"/>
          <w:position w:val="0"/>
          <w:sz w:val="22"/>
          <w:shd w:fill="auto" w:val="clear"/>
        </w:rPr>
        <w:t xml:space="preserve">La conclusión debe tener un mínimo de 300 palabras. </w:t>
      </w:r>
    </w:p>
    <w:p>
      <w:pPr>
        <w:numPr>
          <w:ilvl w:val="0"/>
          <w:numId w:val="34"/>
        </w:numPr>
        <w:spacing w:before="0" w:after="0" w:line="276"/>
        <w:ind w:right="0" w:left="720" w:hanging="360"/>
        <w:jc w:val="both"/>
        <w:rPr>
          <w:rFonts w:ascii="Calibri" w:hAnsi="Calibri" w:cs="Calibri" w:eastAsia="Calibri"/>
          <w:b/>
          <w:i/>
          <w:color w:val="1155CC"/>
          <w:spacing w:val="0"/>
          <w:position w:val="0"/>
          <w:sz w:val="22"/>
          <w:shd w:fill="auto" w:val="clear"/>
        </w:rPr>
      </w:pPr>
      <w:r>
        <w:rPr>
          <w:rFonts w:ascii="Calibri" w:hAnsi="Calibri" w:cs="Calibri" w:eastAsia="Calibri"/>
          <w:i/>
          <w:color w:val="1155CC"/>
          <w:spacing w:val="0"/>
          <w:position w:val="0"/>
          <w:sz w:val="22"/>
          <w:shd w:fill="auto" w:val="clear"/>
        </w:rPr>
        <w:t xml:space="preserve">En la conclusión individual, el estudiante debe incluir: reflexiones sobre lo aprendido, el impacto en su vida académica y profesional; la experiencia de trabajo en equipo y la importancia del modelo de datos del Caso de Estudio.</w:t>
      </w:r>
      <w:r>
        <w:rPr>
          <w:rFonts w:ascii="Calibri" w:hAnsi="Calibri" w:cs="Calibri" w:eastAsia="Calibri"/>
          <w:b/>
          <w:color w:val="auto"/>
          <w:spacing w:val="0"/>
          <w:position w:val="0"/>
          <w:sz w:val="24"/>
          <w:shd w:fill="auto" w:val="clear"/>
        </w:rPr>
        <w:t xml:space="preserve"> </w:t>
      </w:r>
    </w:p>
    <w:p>
      <w:pPr>
        <w:spacing w:before="0" w:after="0" w:line="276"/>
        <w:ind w:right="0" w:left="0" w:firstLine="0"/>
        <w:jc w:val="both"/>
        <w:rPr>
          <w:rFonts w:ascii="Calibri" w:hAnsi="Calibri" w:cs="Calibri" w:eastAsia="Calibri"/>
          <w:b/>
          <w:color w:val="auto"/>
          <w:spacing w:val="0"/>
          <w:position w:val="0"/>
          <w:sz w:val="24"/>
          <w:shd w:fill="auto" w:val="clear"/>
        </w:rPr>
      </w:pPr>
    </w:p>
    <w:p>
      <w:pPr>
        <w:spacing w:before="0" w:after="0" w:line="276"/>
        <w:ind w:right="0" w:left="0" w:firstLine="0"/>
        <w:jc w:val="both"/>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5.- Informe </w:t>
      </w:r>
    </w:p>
    <w:p>
      <w:pPr>
        <w:numPr>
          <w:ilvl w:val="0"/>
          <w:numId w:val="36"/>
        </w:numPr>
        <w:spacing w:before="0" w:after="0" w:line="276"/>
        <w:ind w:right="0" w:left="720" w:hanging="360"/>
        <w:jc w:val="both"/>
        <w:rPr>
          <w:rFonts w:ascii="Calibri" w:hAnsi="Calibri" w:cs="Calibri" w:eastAsia="Calibri"/>
          <w:i/>
          <w:color w:val="1155CC"/>
          <w:spacing w:val="0"/>
          <w:position w:val="0"/>
          <w:sz w:val="20"/>
          <w:shd w:fill="auto" w:val="clear"/>
        </w:rPr>
      </w:pPr>
      <w:r>
        <w:rPr>
          <w:rFonts w:ascii="Calibri" w:hAnsi="Calibri" w:cs="Calibri" w:eastAsia="Calibri"/>
          <w:i/>
          <w:color w:val="1155CC"/>
          <w:spacing w:val="0"/>
          <w:position w:val="0"/>
          <w:sz w:val="20"/>
          <w:shd w:fill="auto" w:val="clear"/>
        </w:rPr>
        <w:t xml:space="preserve">Se debe seguir las instrucciones de cada ítem</w:t>
      </w:r>
    </w:p>
    <w:p>
      <w:pPr>
        <w:numPr>
          <w:ilvl w:val="0"/>
          <w:numId w:val="36"/>
        </w:numPr>
        <w:spacing w:before="0" w:after="0" w:line="276"/>
        <w:ind w:right="0" w:left="720" w:hanging="360"/>
        <w:jc w:val="both"/>
        <w:rPr>
          <w:rFonts w:ascii="Calibri" w:hAnsi="Calibri" w:cs="Calibri" w:eastAsia="Calibri"/>
          <w:i/>
          <w:color w:val="1155CC"/>
          <w:spacing w:val="0"/>
          <w:position w:val="0"/>
          <w:sz w:val="20"/>
          <w:shd w:fill="auto" w:val="clear"/>
        </w:rPr>
      </w:pPr>
      <w:r>
        <w:rPr>
          <w:rFonts w:ascii="Calibri" w:hAnsi="Calibri" w:cs="Calibri" w:eastAsia="Calibri"/>
          <w:i/>
          <w:color w:val="1155CC"/>
          <w:spacing w:val="0"/>
          <w:position w:val="0"/>
          <w:sz w:val="20"/>
          <w:shd w:fill="auto" w:val="clear"/>
        </w:rPr>
        <w:t xml:space="preserve">El Informe debe tener calidad de presentación: redacción del texto, presentación de los resultados, calidad del diagrama, calidad del diccionario de datos, entre otros </w:t>
      </w:r>
    </w:p>
    <w:p>
      <w:pPr>
        <w:numPr>
          <w:ilvl w:val="0"/>
          <w:numId w:val="36"/>
        </w:numPr>
        <w:spacing w:before="0" w:after="0" w:line="276"/>
        <w:ind w:right="0" w:left="720" w:hanging="360"/>
        <w:jc w:val="both"/>
        <w:rPr>
          <w:rFonts w:ascii="Calibri" w:hAnsi="Calibri" w:cs="Calibri" w:eastAsia="Calibri"/>
          <w:i/>
          <w:color w:val="1155CC"/>
          <w:spacing w:val="0"/>
          <w:position w:val="0"/>
          <w:sz w:val="20"/>
          <w:shd w:fill="auto" w:val="clear"/>
        </w:rPr>
      </w:pPr>
      <w:r>
        <w:rPr>
          <w:rFonts w:ascii="Calibri" w:hAnsi="Calibri" w:cs="Calibri" w:eastAsia="Calibri"/>
          <w:i/>
          <w:color w:val="1155CC"/>
          <w:spacing w:val="0"/>
          <w:position w:val="0"/>
          <w:sz w:val="20"/>
          <w:shd w:fill="auto" w:val="clear"/>
        </w:rPr>
        <w:t xml:space="preserve">Los entregables: Informe, hoja de cálculo (normalización y diccionario de datos) y vídeo deben respetar el nombre de la plantilla y colocar el número del equipo de los integrantes. Cambiar la “X” por el número del equipo:</w:t>
      </w:r>
    </w:p>
    <w:p>
      <w:pPr>
        <w:numPr>
          <w:ilvl w:val="0"/>
          <w:numId w:val="36"/>
        </w:numPr>
        <w:spacing w:before="0" w:after="0" w:line="276"/>
        <w:ind w:right="0" w:left="720" w:hanging="360"/>
        <w:jc w:val="both"/>
        <w:rPr>
          <w:rFonts w:ascii="Calibri" w:hAnsi="Calibri" w:cs="Calibri" w:eastAsia="Calibri"/>
          <w:i/>
          <w:color w:val="1155CC"/>
          <w:spacing w:val="0"/>
          <w:position w:val="0"/>
          <w:sz w:val="20"/>
          <w:shd w:fill="auto" w:val="clear"/>
        </w:rPr>
      </w:pPr>
      <w:r>
        <w:rPr>
          <w:rFonts w:ascii="Calibri" w:hAnsi="Calibri" w:cs="Calibri" w:eastAsia="Calibri"/>
          <w:i/>
          <w:color w:val="1155CC"/>
          <w:spacing w:val="0"/>
          <w:position w:val="0"/>
          <w:sz w:val="20"/>
          <w:shd w:fill="auto" w:val="clear"/>
        </w:rPr>
        <w:t xml:space="preserve">Al terminar el informe, DEBE eliminar las instrucciones en itálica y azul de cada sección. Debe presentar solamente los resultados.</w:t>
      </w:r>
    </w:p>
    <w:p>
      <w:pPr>
        <w:spacing w:before="0" w:after="0" w:line="276"/>
        <w:ind w:right="0" w:left="0" w:firstLine="0"/>
        <w:jc w:val="both"/>
        <w:rPr>
          <w:rFonts w:ascii="Calibri" w:hAnsi="Calibri" w:cs="Calibri" w:eastAsia="Calibri"/>
          <w:b/>
          <w:color w:val="auto"/>
          <w:spacing w:val="0"/>
          <w:position w:val="0"/>
          <w:sz w:val="24"/>
          <w:shd w:fill="auto" w:val="clear"/>
        </w:rPr>
      </w:pPr>
    </w:p>
    <w:p>
      <w:pPr>
        <w:spacing w:before="0" w:after="0" w:line="276"/>
        <w:ind w:right="0" w:left="0" w:firstLine="0"/>
        <w:jc w:val="both"/>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6.- Video de Sustentación</w:t>
      </w:r>
    </w:p>
    <w:p>
      <w:pPr>
        <w:numPr>
          <w:ilvl w:val="0"/>
          <w:numId w:val="38"/>
        </w:numPr>
        <w:spacing w:before="0" w:after="0" w:line="276"/>
        <w:ind w:right="0" w:left="720" w:hanging="360"/>
        <w:jc w:val="both"/>
        <w:rPr>
          <w:rFonts w:ascii="Calibri" w:hAnsi="Calibri" w:cs="Calibri" w:eastAsia="Calibri"/>
          <w:i/>
          <w:color w:val="1155CC"/>
          <w:spacing w:val="0"/>
          <w:position w:val="0"/>
          <w:sz w:val="22"/>
          <w:shd w:fill="auto" w:val="clear"/>
        </w:rPr>
      </w:pPr>
      <w:r>
        <w:rPr>
          <w:rFonts w:ascii="Calibri" w:hAnsi="Calibri" w:cs="Calibri" w:eastAsia="Calibri"/>
          <w:i/>
          <w:color w:val="1155CC"/>
          <w:spacing w:val="0"/>
          <w:position w:val="0"/>
          <w:sz w:val="22"/>
          <w:shd w:fill="auto" w:val="clear"/>
        </w:rPr>
        <w:t xml:space="preserve">Seguir las mismas instrucciones de la Tarea 1</w:t>
      </w:r>
    </w:p>
    <w:p>
      <w:pPr>
        <w:spacing w:before="0" w:after="0" w:line="276"/>
        <w:ind w:right="0" w:left="0" w:firstLine="0"/>
        <w:jc w:val="both"/>
        <w:rPr>
          <w:rFonts w:ascii="Calibri" w:hAnsi="Calibri" w:cs="Calibri" w:eastAsia="Calibri"/>
          <w:b/>
          <w:color w:val="auto"/>
          <w:spacing w:val="0"/>
          <w:position w:val="0"/>
          <w:sz w:val="24"/>
          <w:shd w:fill="auto" w:val="clear"/>
        </w:rPr>
      </w:pPr>
    </w:p>
    <w:p>
      <w:pPr>
        <w:spacing w:before="0" w:after="0" w:line="276"/>
        <w:ind w:right="0" w:left="0" w:firstLine="0"/>
        <w:jc w:val="both"/>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7.- Repositorio GIT</w:t>
      </w:r>
    </w:p>
    <w:p>
      <w:pPr>
        <w:numPr>
          <w:ilvl w:val="0"/>
          <w:numId w:val="40"/>
        </w:numPr>
        <w:spacing w:before="0" w:after="0" w:line="276"/>
        <w:ind w:right="0" w:left="720" w:hanging="360"/>
        <w:jc w:val="both"/>
        <w:rPr>
          <w:rFonts w:ascii="Calibri" w:hAnsi="Calibri" w:cs="Calibri" w:eastAsia="Calibri"/>
          <w:i/>
          <w:color w:val="1155CC"/>
          <w:spacing w:val="0"/>
          <w:position w:val="0"/>
          <w:sz w:val="22"/>
          <w:shd w:fill="auto" w:val="clear"/>
        </w:rPr>
      </w:pPr>
      <w:r>
        <w:rPr>
          <w:rFonts w:ascii="Calibri" w:hAnsi="Calibri" w:cs="Calibri" w:eastAsia="Calibri"/>
          <w:i/>
          <w:color w:val="1155CC"/>
          <w:spacing w:val="0"/>
          <w:position w:val="0"/>
          <w:sz w:val="22"/>
          <w:shd w:fill="auto" w:val="clear"/>
        </w:rPr>
        <w:t xml:space="preserve">Seguir las mismas instrucciones de la Tarea 1</w:t>
      </w:r>
    </w:p>
    <w:p>
      <w:pPr>
        <w:spacing w:before="0" w:after="0" w:line="276"/>
        <w:ind w:right="0" w:left="0" w:firstLine="0"/>
        <w:jc w:val="left"/>
        <w:rPr>
          <w:rFonts w:ascii="Calibri" w:hAnsi="Calibri" w:cs="Calibri" w:eastAsia="Calibri"/>
          <w:b/>
          <w:color w:val="auto"/>
          <w:spacing w:val="0"/>
          <w:position w:val="0"/>
          <w:sz w:val="24"/>
          <w:shd w:fill="auto" w:val="clear"/>
        </w:rPr>
      </w:pPr>
    </w:p>
    <w:p>
      <w:pPr>
        <w:spacing w:before="0" w:after="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76"/>
        <w:ind w:right="0" w:left="0" w:firstLine="0"/>
        <w:jc w:val="center"/>
        <w:rPr>
          <w:rFonts w:ascii="Calibri" w:hAnsi="Calibri" w:cs="Calibri" w:eastAsia="Calibri"/>
          <w:i/>
          <w:color w:val="1155CC"/>
          <w:spacing w:val="0"/>
          <w:position w:val="0"/>
          <w:sz w:val="22"/>
          <w:u w:val="single"/>
          <w:shd w:fill="auto" w:val="clear"/>
        </w:rPr>
      </w:pPr>
    </w:p>
    <w:p>
      <w:pPr>
        <w:spacing w:before="0" w:after="0" w:line="276"/>
        <w:ind w:right="0" w:left="0" w:firstLine="0"/>
        <w:jc w:val="center"/>
        <w:rPr>
          <w:rFonts w:ascii="Calibri" w:hAnsi="Calibri" w:cs="Calibri" w:eastAsia="Calibri"/>
          <w:b/>
          <w:color w:val="auto"/>
          <w:spacing w:val="0"/>
          <w:position w:val="0"/>
          <w:sz w:val="24"/>
          <w:shd w:fill="FFFFFF" w:val="clear"/>
        </w:rPr>
      </w:pPr>
    </w:p>
    <w:p>
      <w:pPr>
        <w:spacing w:before="0" w:after="0" w:line="276"/>
        <w:ind w:right="0" w:left="0" w:firstLine="0"/>
        <w:jc w:val="center"/>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FFFFFF" w:val="clear"/>
        </w:rPr>
        <w:t xml:space="preserve">Rúbrica: Criterios de Evaluación de la Tarea</w:t>
      </w:r>
    </w:p>
    <w:tbl>
      <w:tblPr/>
      <w:tblGrid>
        <w:gridCol w:w="495"/>
        <w:gridCol w:w="2535"/>
        <w:gridCol w:w="4275"/>
        <w:gridCol w:w="990"/>
        <w:gridCol w:w="1260"/>
      </w:tblGrid>
      <w:tr>
        <w:trPr>
          <w:trHeight w:val="240" w:hRule="auto"/>
          <w:jc w:val="center"/>
        </w:trPr>
        <w:tc>
          <w:tcPr>
            <w:tcW w:w="495" w:type="dxa"/>
            <w:tcBorders>
              <w:top w:val="single" w:color="000000" w:sz="8"/>
              <w:left w:val="single" w:color="000000" w:sz="8"/>
              <w:bottom w:val="single" w:color="000000" w:sz="8"/>
              <w:right w:val="single" w:color="000000" w:sz="8"/>
            </w:tcBorders>
            <w:shd w:color="000000" w:fill="dbeef3" w:val="clear"/>
            <w:tcMar>
              <w:left w:w="0" w:type="dxa"/>
              <w:right w:w="0" w:type="dxa"/>
            </w:tcMar>
            <w:vAlign w:val="center"/>
          </w:tcPr>
          <w:p>
            <w:pPr>
              <w:spacing w:before="0" w:after="0" w:line="259"/>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w:t>
            </w:r>
          </w:p>
        </w:tc>
        <w:tc>
          <w:tcPr>
            <w:tcW w:w="6810" w:type="dxa"/>
            <w:gridSpan w:val="2"/>
            <w:tcBorders>
              <w:top w:val="single" w:color="000000" w:sz="8"/>
              <w:left w:val="single" w:color="000000" w:sz="8"/>
              <w:bottom w:val="single" w:color="000000" w:sz="8"/>
              <w:right w:val="single" w:color="000000" w:sz="8"/>
            </w:tcBorders>
            <w:shd w:color="000000" w:fill="dbeef3" w:val="clear"/>
            <w:tcMar>
              <w:left w:w="0" w:type="dxa"/>
              <w:right w:w="0" w:type="dxa"/>
            </w:tcMar>
            <w:vAlign w:val="center"/>
          </w:tcPr>
          <w:p>
            <w:pPr>
              <w:spacing w:before="0" w:after="0" w:line="259"/>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Ítems Tarea</w:t>
            </w:r>
          </w:p>
        </w:tc>
        <w:tc>
          <w:tcPr>
            <w:tcW w:w="990" w:type="dxa"/>
            <w:tcBorders>
              <w:top w:val="single" w:color="000000" w:sz="8"/>
              <w:left w:val="single" w:color="000000" w:sz="8"/>
              <w:bottom w:val="single" w:color="000000" w:sz="8"/>
              <w:right w:val="single" w:color="000000" w:sz="8"/>
            </w:tcBorders>
            <w:shd w:color="000000" w:fill="dbeef3" w:val="clear"/>
            <w:tcMar>
              <w:left w:w="0" w:type="dxa"/>
              <w:right w:w="0" w:type="dxa"/>
            </w:tcMar>
            <w:vAlign w:val="center"/>
          </w:tcPr>
          <w:p>
            <w:pPr>
              <w:spacing w:before="0" w:after="0" w:line="259"/>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Peso</w:t>
            </w:r>
          </w:p>
        </w:tc>
        <w:tc>
          <w:tcPr>
            <w:tcW w:w="1260" w:type="dxa"/>
            <w:tcBorders>
              <w:top w:val="single" w:color="000000" w:sz="8"/>
              <w:left w:val="single" w:color="000000" w:sz="8"/>
              <w:bottom w:val="single" w:color="000000" w:sz="8"/>
              <w:right w:val="single" w:color="000000" w:sz="8"/>
            </w:tcBorders>
            <w:shd w:color="000000" w:fill="dbeef3" w:val="clear"/>
            <w:tcMar>
              <w:left w:w="0" w:type="dxa"/>
              <w:right w:w="0" w:type="dxa"/>
            </w:tcMar>
            <w:vAlign w:val="center"/>
          </w:tcPr>
          <w:p>
            <w:pPr>
              <w:spacing w:before="0" w:after="0" w:line="259"/>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Cal</w:t>
            </w:r>
          </w:p>
        </w:tc>
      </w:tr>
      <w:tr>
        <w:trPr>
          <w:trHeight w:val="566" w:hRule="auto"/>
          <w:jc w:val="center"/>
        </w:trPr>
        <w:tc>
          <w:tcPr>
            <w:tcW w:w="495" w:type="dxa"/>
            <w:tcBorders>
              <w:top w:val="single" w:color="000000" w:sz="8"/>
              <w:left w:val="single" w:color="000000" w:sz="8"/>
              <w:bottom w:val="single" w:color="000000" w:sz="8"/>
              <w:right w:val="single" w:color="000000" w:sz="8"/>
            </w:tcBorders>
            <w:shd w:color="000000" w:fill="auto" w:val="clear"/>
            <w:tcMar>
              <w:left w:w="0" w:type="dxa"/>
              <w:right w:w="0" w:type="dxa"/>
            </w:tcMar>
            <w:vAlign w:val="center"/>
          </w:tcPr>
          <w:p>
            <w:pPr>
              <w:spacing w:before="0" w:after="0" w:line="259"/>
              <w:ind w:right="0" w:left="0" w:firstLine="0"/>
              <w:jc w:val="center"/>
              <w:rPr>
                <w:rFonts w:ascii="Calibri" w:hAnsi="Calibri" w:cs="Calibri" w:eastAsia="Calibri"/>
                <w:color w:val="auto"/>
                <w:spacing w:val="0"/>
                <w:position w:val="0"/>
              </w:rPr>
            </w:pPr>
            <w:r>
              <w:rPr>
                <w:rFonts w:ascii="Calibri" w:hAnsi="Calibri" w:cs="Calibri" w:eastAsia="Calibri"/>
                <w:b/>
                <w:color w:val="auto"/>
                <w:spacing w:val="0"/>
                <w:position w:val="0"/>
                <w:sz w:val="24"/>
                <w:shd w:fill="FFFFFF" w:val="clear"/>
              </w:rPr>
              <w:t xml:space="preserve">1</w:t>
            </w:r>
          </w:p>
        </w:tc>
        <w:tc>
          <w:tcPr>
            <w:tcW w:w="6810" w:type="dxa"/>
            <w:gridSpan w:val="2"/>
            <w:tcBorders>
              <w:top w:val="single" w:color="000000" w:sz="8"/>
              <w:left w:val="single" w:color="000000" w:sz="8"/>
              <w:bottom w:val="single" w:color="000000" w:sz="8"/>
              <w:right w:val="single" w:color="000000" w:sz="8"/>
            </w:tcBorders>
            <w:shd w:color="000000" w:fill="auto" w:val="clear"/>
            <w:tcMar>
              <w:left w:w="0" w:type="dxa"/>
              <w:right w:w="0" w:type="dxa"/>
            </w:tcMar>
            <w:vAlign w:val="center"/>
          </w:tcPr>
          <w:p>
            <w:pPr>
              <w:spacing w:before="0" w:after="0" w:line="259"/>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Inventario de Tablas (Entidades y Relaciones)</w:t>
            </w:r>
          </w:p>
        </w:tc>
        <w:tc>
          <w:tcPr>
            <w:tcW w:w="990" w:type="dxa"/>
            <w:tcBorders>
              <w:top w:val="single" w:color="000000" w:sz="8"/>
              <w:left w:val="single" w:color="000000" w:sz="8"/>
              <w:bottom w:val="single" w:color="000000" w:sz="8"/>
              <w:right w:val="single" w:color="000000" w:sz="8"/>
            </w:tcBorders>
            <w:shd w:color="000000" w:fill="auto" w:val="clear"/>
            <w:tcMar>
              <w:left w:w="0" w:type="dxa"/>
              <w:right w:w="0" w:type="dxa"/>
            </w:tcMar>
            <w:vAlign w:val="center"/>
          </w:tcPr>
          <w:p>
            <w:pPr>
              <w:spacing w:before="0" w:after="0" w:line="259"/>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10</w:t>
            </w:r>
          </w:p>
        </w:tc>
        <w:tc>
          <w:tcPr>
            <w:tcW w:w="1260" w:type="dxa"/>
            <w:tcBorders>
              <w:top w:val="single" w:color="000000" w:sz="8"/>
              <w:left w:val="single" w:color="000000" w:sz="8"/>
              <w:bottom w:val="single" w:color="000000" w:sz="8"/>
              <w:right w:val="single" w:color="000000" w:sz="8"/>
            </w:tcBorders>
            <w:shd w:color="000000" w:fill="auto" w:val="clear"/>
            <w:tcMar>
              <w:left w:w="0" w:type="dxa"/>
              <w:right w:w="0" w:type="dxa"/>
            </w:tcMar>
            <w:vAlign w:val="center"/>
          </w:tcPr>
          <w:p>
            <w:pPr>
              <w:spacing w:before="0" w:after="0" w:line="259"/>
              <w:ind w:right="0" w:left="0" w:firstLine="0"/>
              <w:jc w:val="center"/>
              <w:rPr>
                <w:rFonts w:ascii="Calibri" w:hAnsi="Calibri" w:cs="Calibri" w:eastAsia="Calibri"/>
                <w:color w:val="auto"/>
                <w:spacing w:val="0"/>
                <w:position w:val="0"/>
                <w:sz w:val="22"/>
                <w:shd w:fill="auto" w:val="clear"/>
              </w:rPr>
            </w:pPr>
          </w:p>
        </w:tc>
      </w:tr>
      <w:tr>
        <w:trPr>
          <w:trHeight w:val="566" w:hRule="auto"/>
          <w:jc w:val="center"/>
        </w:trPr>
        <w:tc>
          <w:tcPr>
            <w:tcW w:w="495" w:type="dxa"/>
            <w:vMerge w:val="restart"/>
            <w:tcBorders>
              <w:top w:val="single" w:color="000000" w:sz="8"/>
              <w:left w:val="single" w:color="000000" w:sz="8"/>
              <w:bottom w:val="single" w:color="000000" w:sz="8"/>
              <w:right w:val="single" w:color="000000" w:sz="8"/>
            </w:tcBorders>
            <w:shd w:color="000000" w:fill="auto" w:val="clear"/>
            <w:tcMar>
              <w:left w:w="0" w:type="dxa"/>
              <w:right w:w="0" w:type="dxa"/>
            </w:tcMar>
            <w:vAlign w:val="center"/>
          </w:tcPr>
          <w:p>
            <w:pPr>
              <w:spacing w:before="0" w:after="0" w:line="259"/>
              <w:ind w:right="0" w:left="0" w:firstLine="0"/>
              <w:jc w:val="center"/>
              <w:rPr>
                <w:rFonts w:ascii="Calibri" w:hAnsi="Calibri" w:cs="Calibri" w:eastAsia="Calibri"/>
                <w:color w:val="auto"/>
                <w:spacing w:val="0"/>
                <w:position w:val="0"/>
              </w:rPr>
            </w:pPr>
            <w:r>
              <w:rPr>
                <w:rFonts w:ascii="Calibri" w:hAnsi="Calibri" w:cs="Calibri" w:eastAsia="Calibri"/>
                <w:b/>
                <w:color w:val="auto"/>
                <w:spacing w:val="0"/>
                <w:position w:val="0"/>
                <w:sz w:val="24"/>
                <w:shd w:fill="FFFFFF" w:val="clear"/>
              </w:rPr>
              <w:t xml:space="preserve">2</w:t>
            </w:r>
          </w:p>
        </w:tc>
        <w:tc>
          <w:tcPr>
            <w:tcW w:w="2535" w:type="dxa"/>
            <w:vMerge w:val="restart"/>
            <w:tcBorders>
              <w:top w:val="single" w:color="000000" w:sz="8"/>
              <w:left w:val="single" w:color="000000" w:sz="8"/>
              <w:bottom w:val="single" w:color="000000" w:sz="8"/>
              <w:right w:val="single" w:color="000000" w:sz="8"/>
            </w:tcBorders>
            <w:shd w:color="000000" w:fill="auto" w:val="clear"/>
            <w:tcMar>
              <w:left w:w="0" w:type="dxa"/>
              <w:right w:w="0" w:type="dxa"/>
            </w:tcMar>
            <w:vAlign w:val="center"/>
          </w:tcPr>
          <w:p>
            <w:pPr>
              <w:spacing w:before="0" w:after="0" w:line="259"/>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NORMALIZACIÓN</w:t>
            </w:r>
          </w:p>
        </w:tc>
        <w:tc>
          <w:tcPr>
            <w:tcW w:w="4275" w:type="dxa"/>
            <w:tcBorders>
              <w:top w:val="single" w:color="000000" w:sz="8"/>
              <w:left w:val="single" w:color="000000" w:sz="8"/>
              <w:bottom w:val="single" w:color="000000" w:sz="8"/>
              <w:right w:val="single" w:color="000000" w:sz="8"/>
            </w:tcBorders>
            <w:shd w:color="000000" w:fill="auto" w:val="clear"/>
            <w:tcMar>
              <w:left w:w="0" w:type="dxa"/>
              <w:right w:w="0" w:type="dxa"/>
            </w:tcMar>
            <w:vAlign w:val="center"/>
          </w:tcPr>
          <w:p>
            <w:pPr>
              <w:spacing w:before="0" w:after="0" w:line="259"/>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Normalizaciòn 1FN</w:t>
            </w:r>
          </w:p>
        </w:tc>
        <w:tc>
          <w:tcPr>
            <w:tcW w:w="990" w:type="dxa"/>
            <w:tcBorders>
              <w:top w:val="single" w:color="000000" w:sz="8"/>
              <w:left w:val="single" w:color="000000" w:sz="8"/>
              <w:bottom w:val="single" w:color="000000" w:sz="8"/>
              <w:right w:val="single" w:color="000000" w:sz="8"/>
            </w:tcBorders>
            <w:shd w:color="000000" w:fill="auto" w:val="clear"/>
            <w:tcMar>
              <w:left w:w="0" w:type="dxa"/>
              <w:right w:w="0" w:type="dxa"/>
            </w:tcMar>
            <w:vAlign w:val="center"/>
          </w:tcPr>
          <w:p>
            <w:pPr>
              <w:spacing w:before="0" w:after="0" w:line="259"/>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20</w:t>
            </w:r>
          </w:p>
        </w:tc>
        <w:tc>
          <w:tcPr>
            <w:tcW w:w="1260" w:type="dxa"/>
            <w:tcBorders>
              <w:top w:val="single" w:color="000000" w:sz="8"/>
              <w:left w:val="single" w:color="000000" w:sz="8"/>
              <w:bottom w:val="single" w:color="000000" w:sz="8"/>
              <w:right w:val="single" w:color="000000" w:sz="8"/>
            </w:tcBorders>
            <w:shd w:color="000000" w:fill="auto" w:val="clear"/>
            <w:tcMar>
              <w:left w:w="0" w:type="dxa"/>
              <w:right w:w="0" w:type="dxa"/>
            </w:tcMar>
            <w:vAlign w:val="center"/>
          </w:tcPr>
          <w:p>
            <w:pPr>
              <w:spacing w:before="0" w:after="0" w:line="259"/>
              <w:ind w:right="0" w:left="0" w:firstLine="0"/>
              <w:jc w:val="center"/>
              <w:rPr>
                <w:rFonts w:ascii="Calibri" w:hAnsi="Calibri" w:cs="Calibri" w:eastAsia="Calibri"/>
                <w:color w:val="auto"/>
                <w:spacing w:val="0"/>
                <w:position w:val="0"/>
                <w:sz w:val="22"/>
                <w:shd w:fill="auto" w:val="clear"/>
              </w:rPr>
            </w:pPr>
          </w:p>
        </w:tc>
      </w:tr>
      <w:tr>
        <w:trPr>
          <w:trHeight w:val="566" w:hRule="auto"/>
          <w:jc w:val="center"/>
        </w:trPr>
        <w:tc>
          <w:tcPr>
            <w:tcW w:w="495" w:type="dxa"/>
            <w:vMerge/>
            <w:tcBorders>
              <w:top w:val="single" w:color="000000" w:sz="8"/>
              <w:left w:val="single" w:color="000000" w:sz="8"/>
              <w:bottom w:val="single" w:color="000000" w:sz="8"/>
              <w:right w:val="single" w:color="000000" w:sz="8"/>
            </w:tcBorders>
            <w:shd w:color="000000" w:fill="auto" w:val="clear"/>
            <w:tcMar>
              <w:left w:w="0" w:type="dxa"/>
              <w:right w:w="0"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p>
        </w:tc>
        <w:tc>
          <w:tcPr>
            <w:tcW w:w="2535" w:type="dxa"/>
            <w:vMerge/>
            <w:tcBorders>
              <w:top w:val="single" w:color="000000" w:sz="8"/>
              <w:left w:val="single" w:color="000000" w:sz="8"/>
              <w:bottom w:val="single" w:color="000000" w:sz="8"/>
              <w:right w:val="single" w:color="000000" w:sz="8"/>
            </w:tcBorders>
            <w:shd w:color="000000" w:fill="auto" w:val="clear"/>
            <w:tcMar>
              <w:left w:w="0" w:type="dxa"/>
              <w:right w:w="0"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p>
        </w:tc>
        <w:tc>
          <w:tcPr>
            <w:tcW w:w="4275" w:type="dxa"/>
            <w:tcBorders>
              <w:top w:val="single" w:color="000000" w:sz="8"/>
              <w:left w:val="single" w:color="000000" w:sz="8"/>
              <w:bottom w:val="single" w:color="000000" w:sz="8"/>
              <w:right w:val="single" w:color="000000" w:sz="8"/>
            </w:tcBorders>
            <w:shd w:color="000000" w:fill="auto" w:val="clear"/>
            <w:tcMar>
              <w:left w:w="0" w:type="dxa"/>
              <w:right w:w="0" w:type="dxa"/>
            </w:tcMar>
            <w:vAlign w:val="center"/>
          </w:tcPr>
          <w:p>
            <w:pPr>
              <w:spacing w:before="0" w:after="0" w:line="259"/>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Normalizaciòn 2FN</w:t>
            </w:r>
          </w:p>
        </w:tc>
        <w:tc>
          <w:tcPr>
            <w:tcW w:w="990" w:type="dxa"/>
            <w:tcBorders>
              <w:top w:val="single" w:color="000000" w:sz="8"/>
              <w:left w:val="single" w:color="000000" w:sz="8"/>
              <w:bottom w:val="single" w:color="000000" w:sz="8"/>
              <w:right w:val="single" w:color="000000" w:sz="8"/>
            </w:tcBorders>
            <w:shd w:color="000000" w:fill="auto" w:val="clear"/>
            <w:tcMar>
              <w:left w:w="0" w:type="dxa"/>
              <w:right w:w="0" w:type="dxa"/>
            </w:tcMar>
            <w:vAlign w:val="center"/>
          </w:tcPr>
          <w:p>
            <w:pPr>
              <w:spacing w:before="0" w:after="0" w:line="259"/>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10</w:t>
            </w:r>
          </w:p>
        </w:tc>
        <w:tc>
          <w:tcPr>
            <w:tcW w:w="1260" w:type="dxa"/>
            <w:tcBorders>
              <w:top w:val="single" w:color="000000" w:sz="8"/>
              <w:left w:val="single" w:color="000000" w:sz="8"/>
              <w:bottom w:val="single" w:color="000000" w:sz="8"/>
              <w:right w:val="single" w:color="000000" w:sz="8"/>
            </w:tcBorders>
            <w:shd w:color="000000" w:fill="auto" w:val="clear"/>
            <w:tcMar>
              <w:left w:w="0" w:type="dxa"/>
              <w:right w:w="0" w:type="dxa"/>
            </w:tcMar>
            <w:vAlign w:val="center"/>
          </w:tcPr>
          <w:p>
            <w:pPr>
              <w:spacing w:before="0" w:after="0" w:line="259"/>
              <w:ind w:right="0" w:left="0" w:firstLine="0"/>
              <w:jc w:val="center"/>
              <w:rPr>
                <w:rFonts w:ascii="Calibri" w:hAnsi="Calibri" w:cs="Calibri" w:eastAsia="Calibri"/>
                <w:color w:val="auto"/>
                <w:spacing w:val="0"/>
                <w:position w:val="0"/>
                <w:sz w:val="22"/>
                <w:shd w:fill="auto" w:val="clear"/>
              </w:rPr>
            </w:pPr>
          </w:p>
        </w:tc>
      </w:tr>
      <w:tr>
        <w:trPr>
          <w:trHeight w:val="566" w:hRule="auto"/>
          <w:jc w:val="center"/>
        </w:trPr>
        <w:tc>
          <w:tcPr>
            <w:tcW w:w="495" w:type="dxa"/>
            <w:vMerge/>
            <w:tcBorders>
              <w:top w:val="single" w:color="000000" w:sz="8"/>
              <w:left w:val="single" w:color="000000" w:sz="8"/>
              <w:bottom w:val="single" w:color="000000" w:sz="8"/>
              <w:right w:val="single" w:color="000000" w:sz="8"/>
            </w:tcBorders>
            <w:shd w:color="000000" w:fill="auto" w:val="clear"/>
            <w:tcMar>
              <w:left w:w="0" w:type="dxa"/>
              <w:right w:w="0"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p>
        </w:tc>
        <w:tc>
          <w:tcPr>
            <w:tcW w:w="2535" w:type="dxa"/>
            <w:vMerge/>
            <w:tcBorders>
              <w:top w:val="single" w:color="000000" w:sz="8"/>
              <w:left w:val="single" w:color="000000" w:sz="8"/>
              <w:bottom w:val="single" w:color="000000" w:sz="8"/>
              <w:right w:val="single" w:color="000000" w:sz="8"/>
            </w:tcBorders>
            <w:shd w:color="000000" w:fill="auto" w:val="clear"/>
            <w:tcMar>
              <w:left w:w="0" w:type="dxa"/>
              <w:right w:w="0"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p>
        </w:tc>
        <w:tc>
          <w:tcPr>
            <w:tcW w:w="4275" w:type="dxa"/>
            <w:tcBorders>
              <w:top w:val="single" w:color="000000" w:sz="8"/>
              <w:left w:val="single" w:color="000000" w:sz="8"/>
              <w:bottom w:val="single" w:color="000000" w:sz="8"/>
              <w:right w:val="single" w:color="000000" w:sz="8"/>
            </w:tcBorders>
            <w:shd w:color="000000" w:fill="auto" w:val="clear"/>
            <w:tcMar>
              <w:left w:w="0" w:type="dxa"/>
              <w:right w:w="0" w:type="dxa"/>
            </w:tcMar>
            <w:vAlign w:val="center"/>
          </w:tcPr>
          <w:p>
            <w:pPr>
              <w:spacing w:before="0" w:after="0" w:line="259"/>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Normalizaciòn 3FN</w:t>
            </w:r>
          </w:p>
        </w:tc>
        <w:tc>
          <w:tcPr>
            <w:tcW w:w="990" w:type="dxa"/>
            <w:tcBorders>
              <w:top w:val="single" w:color="000000" w:sz="8"/>
              <w:left w:val="single" w:color="000000" w:sz="8"/>
              <w:bottom w:val="single" w:color="000000" w:sz="8"/>
              <w:right w:val="single" w:color="000000" w:sz="8"/>
            </w:tcBorders>
            <w:shd w:color="000000" w:fill="auto" w:val="clear"/>
            <w:tcMar>
              <w:left w:w="0" w:type="dxa"/>
              <w:right w:w="0" w:type="dxa"/>
            </w:tcMar>
            <w:vAlign w:val="center"/>
          </w:tcPr>
          <w:p>
            <w:pPr>
              <w:spacing w:before="0" w:after="0" w:line="259"/>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10</w:t>
            </w:r>
          </w:p>
        </w:tc>
        <w:tc>
          <w:tcPr>
            <w:tcW w:w="1260" w:type="dxa"/>
            <w:tcBorders>
              <w:top w:val="single" w:color="000000" w:sz="8"/>
              <w:left w:val="single" w:color="000000" w:sz="8"/>
              <w:bottom w:val="single" w:color="000000" w:sz="8"/>
              <w:right w:val="single" w:color="000000" w:sz="8"/>
            </w:tcBorders>
            <w:shd w:color="000000" w:fill="auto" w:val="clear"/>
            <w:tcMar>
              <w:left w:w="0" w:type="dxa"/>
              <w:right w:w="0" w:type="dxa"/>
            </w:tcMar>
            <w:vAlign w:val="center"/>
          </w:tcPr>
          <w:p>
            <w:pPr>
              <w:spacing w:before="0" w:after="0" w:line="259"/>
              <w:ind w:right="0" w:left="0" w:firstLine="0"/>
              <w:jc w:val="center"/>
              <w:rPr>
                <w:rFonts w:ascii="Calibri" w:hAnsi="Calibri" w:cs="Calibri" w:eastAsia="Calibri"/>
                <w:color w:val="auto"/>
                <w:spacing w:val="0"/>
                <w:position w:val="0"/>
                <w:sz w:val="22"/>
                <w:shd w:fill="auto" w:val="clear"/>
              </w:rPr>
            </w:pPr>
          </w:p>
        </w:tc>
      </w:tr>
      <w:tr>
        <w:trPr>
          <w:trHeight w:val="566" w:hRule="auto"/>
          <w:jc w:val="center"/>
        </w:trPr>
        <w:tc>
          <w:tcPr>
            <w:tcW w:w="495" w:type="dxa"/>
            <w:tcBorders>
              <w:top w:val="single" w:color="000000" w:sz="8"/>
              <w:left w:val="single" w:color="000000" w:sz="8"/>
              <w:bottom w:val="single" w:color="000000" w:sz="8"/>
              <w:right w:val="single" w:color="000000" w:sz="8"/>
            </w:tcBorders>
            <w:shd w:color="000000" w:fill="auto" w:val="clear"/>
            <w:tcMar>
              <w:left w:w="0" w:type="dxa"/>
              <w:right w:w="0" w:type="dxa"/>
            </w:tcMar>
            <w:vAlign w:val="center"/>
          </w:tcPr>
          <w:p>
            <w:pPr>
              <w:spacing w:before="0" w:after="0" w:line="259"/>
              <w:ind w:right="0" w:left="0" w:firstLine="0"/>
              <w:jc w:val="center"/>
              <w:rPr>
                <w:rFonts w:ascii="Calibri" w:hAnsi="Calibri" w:cs="Calibri" w:eastAsia="Calibri"/>
                <w:color w:val="auto"/>
                <w:spacing w:val="0"/>
                <w:position w:val="0"/>
              </w:rPr>
            </w:pPr>
            <w:r>
              <w:rPr>
                <w:rFonts w:ascii="Calibri" w:hAnsi="Calibri" w:cs="Calibri" w:eastAsia="Calibri"/>
                <w:b/>
                <w:color w:val="auto"/>
                <w:spacing w:val="0"/>
                <w:position w:val="0"/>
                <w:sz w:val="24"/>
                <w:shd w:fill="FFFFFF" w:val="clear"/>
              </w:rPr>
              <w:t xml:space="preserve">3</w:t>
            </w:r>
          </w:p>
        </w:tc>
        <w:tc>
          <w:tcPr>
            <w:tcW w:w="6810" w:type="dxa"/>
            <w:gridSpan w:val="2"/>
            <w:tcBorders>
              <w:top w:val="single" w:color="000000" w:sz="8"/>
              <w:left w:val="single" w:color="000000" w:sz="8"/>
              <w:bottom w:val="single" w:color="000000" w:sz="8"/>
              <w:right w:val="single" w:color="000000" w:sz="8"/>
            </w:tcBorders>
            <w:shd w:color="000000" w:fill="auto" w:val="clear"/>
            <w:tcMar>
              <w:left w:w="0" w:type="dxa"/>
              <w:right w:w="0" w:type="dxa"/>
            </w:tcMar>
            <w:vAlign w:val="center"/>
          </w:tcPr>
          <w:p>
            <w:pPr>
              <w:spacing w:before="0" w:after="0" w:line="259"/>
              <w:ind w:right="0" w:left="0" w:firstLine="0"/>
              <w:jc w:val="both"/>
              <w:rPr>
                <w:rFonts w:ascii="Calibri" w:hAnsi="Calibri" w:cs="Calibri" w:eastAsia="Calibri"/>
                <w:color w:val="auto"/>
                <w:spacing w:val="0"/>
                <w:position w:val="0"/>
              </w:rPr>
            </w:pPr>
            <w:r>
              <w:rPr>
                <w:rFonts w:ascii="Calibri" w:hAnsi="Calibri" w:cs="Calibri" w:eastAsia="Calibri"/>
                <w:b/>
                <w:color w:val="auto"/>
                <w:spacing w:val="0"/>
                <w:position w:val="0"/>
                <w:sz w:val="24"/>
                <w:shd w:fill="FFFFFF" w:val="clear"/>
              </w:rPr>
              <w:t xml:space="preserve">DICCIONARIO DE DATOS GENÉRICO (Lógico)</w:t>
            </w:r>
          </w:p>
        </w:tc>
        <w:tc>
          <w:tcPr>
            <w:tcW w:w="990" w:type="dxa"/>
            <w:tcBorders>
              <w:top w:val="single" w:color="000000" w:sz="8"/>
              <w:left w:val="single" w:color="000000" w:sz="8"/>
              <w:bottom w:val="single" w:color="000000" w:sz="8"/>
              <w:right w:val="single" w:color="000000" w:sz="8"/>
            </w:tcBorders>
            <w:shd w:color="000000" w:fill="auto" w:val="clear"/>
            <w:tcMar>
              <w:left w:w="0" w:type="dxa"/>
              <w:right w:w="0" w:type="dxa"/>
            </w:tcMar>
            <w:vAlign w:val="center"/>
          </w:tcPr>
          <w:p>
            <w:pPr>
              <w:spacing w:before="0" w:after="0" w:line="259"/>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80</w:t>
            </w:r>
          </w:p>
        </w:tc>
        <w:tc>
          <w:tcPr>
            <w:tcW w:w="1260" w:type="dxa"/>
            <w:tcBorders>
              <w:top w:val="single" w:color="000000" w:sz="8"/>
              <w:left w:val="single" w:color="000000" w:sz="8"/>
              <w:bottom w:val="single" w:color="000000" w:sz="8"/>
              <w:right w:val="single" w:color="000000" w:sz="8"/>
            </w:tcBorders>
            <w:shd w:color="000000" w:fill="auto" w:val="clear"/>
            <w:tcMar>
              <w:left w:w="0" w:type="dxa"/>
              <w:right w:w="0" w:type="dxa"/>
            </w:tcMar>
            <w:vAlign w:val="center"/>
          </w:tcPr>
          <w:p>
            <w:pPr>
              <w:spacing w:before="0" w:after="0" w:line="259"/>
              <w:ind w:right="0" w:left="0" w:firstLine="0"/>
              <w:jc w:val="center"/>
              <w:rPr>
                <w:rFonts w:ascii="Calibri" w:hAnsi="Calibri" w:cs="Calibri" w:eastAsia="Calibri"/>
                <w:color w:val="auto"/>
                <w:spacing w:val="0"/>
                <w:position w:val="0"/>
                <w:sz w:val="22"/>
                <w:shd w:fill="auto" w:val="clear"/>
              </w:rPr>
            </w:pPr>
          </w:p>
        </w:tc>
      </w:tr>
      <w:tr>
        <w:trPr>
          <w:trHeight w:val="566" w:hRule="auto"/>
          <w:jc w:val="center"/>
        </w:trPr>
        <w:tc>
          <w:tcPr>
            <w:tcW w:w="495" w:type="dxa"/>
            <w:tcBorders>
              <w:top w:val="single" w:color="000000" w:sz="8"/>
              <w:left w:val="single" w:color="000000" w:sz="8"/>
              <w:bottom w:val="single" w:color="000000" w:sz="8"/>
              <w:right w:val="single" w:color="000000" w:sz="8"/>
            </w:tcBorders>
            <w:shd w:color="000000" w:fill="auto" w:val="clear"/>
            <w:tcMar>
              <w:left w:w="0" w:type="dxa"/>
              <w:right w:w="0" w:type="dxa"/>
            </w:tcMar>
            <w:vAlign w:val="center"/>
          </w:tcPr>
          <w:p>
            <w:pPr>
              <w:spacing w:before="0" w:after="0" w:line="259"/>
              <w:ind w:right="0" w:left="0" w:firstLine="0"/>
              <w:jc w:val="center"/>
              <w:rPr>
                <w:rFonts w:ascii="Calibri" w:hAnsi="Calibri" w:cs="Calibri" w:eastAsia="Calibri"/>
                <w:color w:val="auto"/>
                <w:spacing w:val="0"/>
                <w:position w:val="0"/>
              </w:rPr>
            </w:pPr>
            <w:r>
              <w:rPr>
                <w:rFonts w:ascii="Calibri" w:hAnsi="Calibri" w:cs="Calibri" w:eastAsia="Calibri"/>
                <w:b/>
                <w:color w:val="auto"/>
                <w:spacing w:val="0"/>
                <w:position w:val="0"/>
                <w:sz w:val="24"/>
                <w:shd w:fill="FFFFFF" w:val="clear"/>
              </w:rPr>
              <w:t xml:space="preserve">4</w:t>
            </w:r>
          </w:p>
        </w:tc>
        <w:tc>
          <w:tcPr>
            <w:tcW w:w="6810" w:type="dxa"/>
            <w:gridSpan w:val="2"/>
            <w:tcBorders>
              <w:top w:val="single" w:color="000000" w:sz="8"/>
              <w:left w:val="single" w:color="000000" w:sz="8"/>
              <w:bottom w:val="single" w:color="000000" w:sz="8"/>
              <w:right w:val="single" w:color="000000" w:sz="8"/>
            </w:tcBorders>
            <w:shd w:color="000000" w:fill="auto" w:val="clear"/>
            <w:tcMar>
              <w:left w:w="0" w:type="dxa"/>
              <w:right w:w="0" w:type="dxa"/>
            </w:tcMar>
            <w:vAlign w:val="center"/>
          </w:tcPr>
          <w:p>
            <w:pPr>
              <w:spacing w:before="0" w:after="0" w:line="276"/>
              <w:ind w:right="0" w:left="0" w:firstLine="0"/>
              <w:jc w:val="both"/>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Análisis de resultados (15)  y Conclusiones individuales (15)</w:t>
            </w:r>
          </w:p>
        </w:tc>
        <w:tc>
          <w:tcPr>
            <w:tcW w:w="990" w:type="dxa"/>
            <w:tcBorders>
              <w:top w:val="single" w:color="000000" w:sz="8"/>
              <w:left w:val="single" w:color="000000" w:sz="8"/>
              <w:bottom w:val="single" w:color="000000" w:sz="8"/>
              <w:right w:val="single" w:color="000000" w:sz="8"/>
            </w:tcBorders>
            <w:shd w:color="000000" w:fill="auto" w:val="clear"/>
            <w:tcMar>
              <w:left w:w="0" w:type="dxa"/>
              <w:right w:w="0" w:type="dxa"/>
            </w:tcMar>
            <w:vAlign w:val="center"/>
          </w:tcPr>
          <w:p>
            <w:pPr>
              <w:spacing w:before="0" w:after="0" w:line="259"/>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30</w:t>
            </w:r>
          </w:p>
        </w:tc>
        <w:tc>
          <w:tcPr>
            <w:tcW w:w="1260" w:type="dxa"/>
            <w:tcBorders>
              <w:top w:val="single" w:color="000000" w:sz="8"/>
              <w:left w:val="single" w:color="000000" w:sz="8"/>
              <w:bottom w:val="single" w:color="000000" w:sz="8"/>
              <w:right w:val="single" w:color="000000" w:sz="8"/>
            </w:tcBorders>
            <w:shd w:color="000000" w:fill="auto" w:val="clear"/>
            <w:tcMar>
              <w:left w:w="0" w:type="dxa"/>
              <w:right w:w="0" w:type="dxa"/>
            </w:tcMar>
            <w:vAlign w:val="center"/>
          </w:tcPr>
          <w:p>
            <w:pPr>
              <w:spacing w:before="0" w:after="0" w:line="259"/>
              <w:ind w:right="0" w:left="0" w:firstLine="0"/>
              <w:jc w:val="center"/>
              <w:rPr>
                <w:rFonts w:ascii="Calibri" w:hAnsi="Calibri" w:cs="Calibri" w:eastAsia="Calibri"/>
                <w:color w:val="auto"/>
                <w:spacing w:val="0"/>
                <w:position w:val="0"/>
                <w:sz w:val="22"/>
                <w:shd w:fill="auto" w:val="clear"/>
              </w:rPr>
            </w:pPr>
          </w:p>
        </w:tc>
      </w:tr>
      <w:tr>
        <w:trPr>
          <w:trHeight w:val="566" w:hRule="auto"/>
          <w:jc w:val="center"/>
        </w:trPr>
        <w:tc>
          <w:tcPr>
            <w:tcW w:w="495" w:type="dxa"/>
            <w:tcBorders>
              <w:top w:val="single" w:color="000000" w:sz="8"/>
              <w:left w:val="single" w:color="000000" w:sz="8"/>
              <w:bottom w:val="single" w:color="000000" w:sz="8"/>
              <w:right w:val="single" w:color="000000" w:sz="8"/>
            </w:tcBorders>
            <w:shd w:color="000000" w:fill="auto" w:val="clear"/>
            <w:tcMar>
              <w:left w:w="0" w:type="dxa"/>
              <w:right w:w="0" w:type="dxa"/>
            </w:tcMar>
            <w:vAlign w:val="center"/>
          </w:tcPr>
          <w:p>
            <w:pPr>
              <w:spacing w:before="0" w:after="0" w:line="259"/>
              <w:ind w:right="0" w:left="0" w:firstLine="0"/>
              <w:jc w:val="center"/>
              <w:rPr>
                <w:rFonts w:ascii="Calibri" w:hAnsi="Calibri" w:cs="Calibri" w:eastAsia="Calibri"/>
                <w:color w:val="auto"/>
                <w:spacing w:val="0"/>
                <w:position w:val="0"/>
              </w:rPr>
            </w:pPr>
            <w:r>
              <w:rPr>
                <w:rFonts w:ascii="Calibri" w:hAnsi="Calibri" w:cs="Calibri" w:eastAsia="Calibri"/>
                <w:b/>
                <w:color w:val="auto"/>
                <w:spacing w:val="0"/>
                <w:position w:val="0"/>
                <w:sz w:val="24"/>
                <w:shd w:fill="FFFFFF" w:val="clear"/>
              </w:rPr>
              <w:t xml:space="preserve">5</w:t>
            </w:r>
          </w:p>
        </w:tc>
        <w:tc>
          <w:tcPr>
            <w:tcW w:w="6810" w:type="dxa"/>
            <w:gridSpan w:val="2"/>
            <w:tcBorders>
              <w:top w:val="single" w:color="000000" w:sz="8"/>
              <w:left w:val="single" w:color="000000" w:sz="8"/>
              <w:bottom w:val="single" w:color="000000" w:sz="8"/>
              <w:right w:val="single" w:color="000000" w:sz="8"/>
            </w:tcBorders>
            <w:shd w:color="000000" w:fill="auto" w:val="clear"/>
            <w:tcMar>
              <w:left w:w="0" w:type="dxa"/>
              <w:right w:w="0" w:type="dxa"/>
            </w:tcMar>
            <w:vAlign w:val="center"/>
          </w:tcPr>
          <w:p>
            <w:pPr>
              <w:spacing w:before="0" w:after="0" w:line="276"/>
              <w:ind w:right="0" w:left="0" w:firstLine="0"/>
              <w:jc w:val="both"/>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Informe: Estructura, Contenido y Calidad de presentación</w:t>
            </w:r>
          </w:p>
        </w:tc>
        <w:tc>
          <w:tcPr>
            <w:tcW w:w="990" w:type="dxa"/>
            <w:tcBorders>
              <w:top w:val="single" w:color="000000" w:sz="8"/>
              <w:left w:val="single" w:color="000000" w:sz="8"/>
              <w:bottom w:val="single" w:color="000000" w:sz="8"/>
              <w:right w:val="single" w:color="000000" w:sz="8"/>
            </w:tcBorders>
            <w:shd w:color="000000" w:fill="auto" w:val="clear"/>
            <w:tcMar>
              <w:left w:w="0" w:type="dxa"/>
              <w:right w:w="0" w:type="dxa"/>
            </w:tcMar>
            <w:vAlign w:val="center"/>
          </w:tcPr>
          <w:p>
            <w:pPr>
              <w:spacing w:before="0" w:after="0" w:line="259"/>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30</w:t>
            </w:r>
          </w:p>
        </w:tc>
        <w:tc>
          <w:tcPr>
            <w:tcW w:w="1260" w:type="dxa"/>
            <w:tcBorders>
              <w:top w:val="single" w:color="000000" w:sz="8"/>
              <w:left w:val="single" w:color="000000" w:sz="8"/>
              <w:bottom w:val="single" w:color="000000" w:sz="8"/>
              <w:right w:val="single" w:color="000000" w:sz="8"/>
            </w:tcBorders>
            <w:shd w:color="000000" w:fill="auto" w:val="clear"/>
            <w:tcMar>
              <w:left w:w="0" w:type="dxa"/>
              <w:right w:w="0" w:type="dxa"/>
            </w:tcMar>
            <w:vAlign w:val="center"/>
          </w:tcPr>
          <w:p>
            <w:pPr>
              <w:spacing w:before="0" w:after="0" w:line="259"/>
              <w:ind w:right="0" w:left="0" w:firstLine="0"/>
              <w:jc w:val="center"/>
              <w:rPr>
                <w:rFonts w:ascii="Calibri" w:hAnsi="Calibri" w:cs="Calibri" w:eastAsia="Calibri"/>
                <w:color w:val="auto"/>
                <w:spacing w:val="0"/>
                <w:position w:val="0"/>
                <w:sz w:val="22"/>
                <w:shd w:fill="auto" w:val="clear"/>
              </w:rPr>
            </w:pPr>
          </w:p>
        </w:tc>
      </w:tr>
      <w:tr>
        <w:trPr>
          <w:trHeight w:val="566" w:hRule="auto"/>
          <w:jc w:val="center"/>
        </w:trPr>
        <w:tc>
          <w:tcPr>
            <w:tcW w:w="495" w:type="dxa"/>
            <w:tcBorders>
              <w:top w:val="single" w:color="000000" w:sz="8"/>
              <w:left w:val="single" w:color="000000" w:sz="8"/>
              <w:bottom w:val="single" w:color="000000" w:sz="8"/>
              <w:right w:val="single" w:color="000000" w:sz="8"/>
            </w:tcBorders>
            <w:shd w:color="000000" w:fill="auto" w:val="clear"/>
            <w:tcMar>
              <w:left w:w="0" w:type="dxa"/>
              <w:right w:w="0" w:type="dxa"/>
            </w:tcMar>
            <w:vAlign w:val="center"/>
          </w:tcPr>
          <w:p>
            <w:pPr>
              <w:spacing w:before="0" w:after="0" w:line="259"/>
              <w:ind w:right="0" w:left="0" w:firstLine="0"/>
              <w:jc w:val="center"/>
              <w:rPr>
                <w:rFonts w:ascii="Calibri" w:hAnsi="Calibri" w:cs="Calibri" w:eastAsia="Calibri"/>
                <w:color w:val="auto"/>
                <w:spacing w:val="0"/>
                <w:position w:val="0"/>
              </w:rPr>
            </w:pPr>
            <w:r>
              <w:rPr>
                <w:rFonts w:ascii="Calibri" w:hAnsi="Calibri" w:cs="Calibri" w:eastAsia="Calibri"/>
                <w:b/>
                <w:color w:val="auto"/>
                <w:spacing w:val="0"/>
                <w:position w:val="0"/>
                <w:sz w:val="24"/>
                <w:shd w:fill="FFFFFF" w:val="clear"/>
              </w:rPr>
              <w:t xml:space="preserve">6</w:t>
            </w:r>
          </w:p>
        </w:tc>
        <w:tc>
          <w:tcPr>
            <w:tcW w:w="6810" w:type="dxa"/>
            <w:gridSpan w:val="2"/>
            <w:tcBorders>
              <w:top w:val="single" w:color="000000" w:sz="8"/>
              <w:left w:val="single" w:color="000000" w:sz="8"/>
              <w:bottom w:val="single" w:color="000000" w:sz="8"/>
              <w:right w:val="single" w:color="000000" w:sz="8"/>
            </w:tcBorders>
            <w:shd w:color="000000" w:fill="auto" w:val="clear"/>
            <w:tcMar>
              <w:left w:w="0" w:type="dxa"/>
              <w:right w:w="0" w:type="dxa"/>
            </w:tcMar>
            <w:vAlign w:val="center"/>
          </w:tcPr>
          <w:p>
            <w:pPr>
              <w:spacing w:before="0" w:after="0" w:line="276"/>
              <w:ind w:right="0" w:left="0" w:firstLine="0"/>
              <w:jc w:val="both"/>
              <w:rPr>
                <w:rFonts w:ascii="Calibri" w:hAnsi="Calibri" w:cs="Calibri" w:eastAsia="Calibri"/>
                <w:spacing w:val="0"/>
                <w:position w:val="0"/>
                <w:shd w:fill="auto" w:val="clear"/>
              </w:rPr>
            </w:pPr>
            <w:r>
              <w:rPr>
                <w:rFonts w:ascii="Calibri" w:hAnsi="Calibri" w:cs="Calibri" w:eastAsia="Calibri"/>
                <w:b/>
                <w:color w:val="auto"/>
                <w:spacing w:val="0"/>
                <w:position w:val="0"/>
                <w:sz w:val="24"/>
                <w:shd w:fill="auto" w:val="clear"/>
              </w:rPr>
              <w:t xml:space="preserve">Video de Sustentación. </w:t>
            </w:r>
            <w:r>
              <w:rPr>
                <w:rFonts w:ascii="Calibri" w:hAnsi="Calibri" w:cs="Calibri" w:eastAsia="Calibri"/>
                <w:b/>
                <w:color w:val="FF0000"/>
                <w:spacing w:val="0"/>
                <w:position w:val="0"/>
                <w:sz w:val="24"/>
                <w:shd w:fill="auto" w:val="clear"/>
              </w:rPr>
              <w:t xml:space="preserve">Nota:</w:t>
            </w:r>
            <w:r>
              <w:rPr>
                <w:rFonts w:ascii="Calibri" w:hAnsi="Calibri" w:cs="Calibri" w:eastAsia="Calibri"/>
                <w:color w:val="auto"/>
                <w:spacing w:val="0"/>
                <w:position w:val="0"/>
                <w:sz w:val="22"/>
                <w:shd w:fill="auto" w:val="clear"/>
              </w:rPr>
              <w:t xml:space="preserve"> se evalúa la participación individual</w:t>
            </w:r>
          </w:p>
        </w:tc>
        <w:tc>
          <w:tcPr>
            <w:tcW w:w="990" w:type="dxa"/>
            <w:tcBorders>
              <w:top w:val="single" w:color="000000" w:sz="8"/>
              <w:left w:val="single" w:color="000000" w:sz="8"/>
              <w:bottom w:val="single" w:color="000000" w:sz="8"/>
              <w:right w:val="single" w:color="000000" w:sz="8"/>
            </w:tcBorders>
            <w:shd w:color="000000" w:fill="auto" w:val="clear"/>
            <w:tcMar>
              <w:left w:w="0" w:type="dxa"/>
              <w:right w:w="0" w:type="dxa"/>
            </w:tcMar>
            <w:vAlign w:val="center"/>
          </w:tcPr>
          <w:p>
            <w:pPr>
              <w:spacing w:before="0" w:after="0" w:line="259"/>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100</w:t>
            </w:r>
          </w:p>
        </w:tc>
        <w:tc>
          <w:tcPr>
            <w:tcW w:w="1260" w:type="dxa"/>
            <w:tcBorders>
              <w:top w:val="single" w:color="000000" w:sz="8"/>
              <w:left w:val="single" w:color="000000" w:sz="8"/>
              <w:bottom w:val="single" w:color="000000" w:sz="8"/>
              <w:right w:val="single" w:color="000000" w:sz="8"/>
            </w:tcBorders>
            <w:shd w:color="000000" w:fill="auto" w:val="clear"/>
            <w:tcMar>
              <w:left w:w="0" w:type="dxa"/>
              <w:right w:w="0" w:type="dxa"/>
            </w:tcMar>
            <w:vAlign w:val="center"/>
          </w:tcPr>
          <w:p>
            <w:pPr>
              <w:spacing w:before="0" w:after="0" w:line="259"/>
              <w:ind w:right="0" w:left="0" w:firstLine="0"/>
              <w:jc w:val="center"/>
              <w:rPr>
                <w:rFonts w:ascii="Calibri" w:hAnsi="Calibri" w:cs="Calibri" w:eastAsia="Calibri"/>
                <w:color w:val="auto"/>
                <w:spacing w:val="0"/>
                <w:position w:val="0"/>
                <w:sz w:val="22"/>
                <w:shd w:fill="auto" w:val="clear"/>
              </w:rPr>
            </w:pPr>
          </w:p>
        </w:tc>
      </w:tr>
      <w:tr>
        <w:trPr>
          <w:trHeight w:val="566" w:hRule="auto"/>
          <w:jc w:val="center"/>
        </w:trPr>
        <w:tc>
          <w:tcPr>
            <w:tcW w:w="495" w:type="dxa"/>
            <w:tcBorders>
              <w:top w:val="single" w:color="000000" w:sz="8"/>
              <w:left w:val="single" w:color="000000" w:sz="8"/>
              <w:bottom w:val="single" w:color="000000" w:sz="8"/>
              <w:right w:val="single" w:color="000000" w:sz="8"/>
            </w:tcBorders>
            <w:shd w:color="000000" w:fill="auto" w:val="clear"/>
            <w:tcMar>
              <w:left w:w="0" w:type="dxa"/>
              <w:right w:w="0" w:type="dxa"/>
            </w:tcMar>
            <w:vAlign w:val="center"/>
          </w:tcPr>
          <w:p>
            <w:pPr>
              <w:spacing w:before="0" w:after="0" w:line="259"/>
              <w:ind w:right="0" w:left="0" w:firstLine="0"/>
              <w:jc w:val="center"/>
              <w:rPr>
                <w:rFonts w:ascii="Calibri" w:hAnsi="Calibri" w:cs="Calibri" w:eastAsia="Calibri"/>
                <w:color w:val="auto"/>
                <w:spacing w:val="0"/>
                <w:position w:val="0"/>
              </w:rPr>
            </w:pPr>
            <w:r>
              <w:rPr>
                <w:rFonts w:ascii="Calibri" w:hAnsi="Calibri" w:cs="Calibri" w:eastAsia="Calibri"/>
                <w:b/>
                <w:color w:val="auto"/>
                <w:spacing w:val="0"/>
                <w:position w:val="0"/>
                <w:sz w:val="24"/>
                <w:shd w:fill="FFFFFF" w:val="clear"/>
              </w:rPr>
              <w:t xml:space="preserve">7</w:t>
            </w:r>
          </w:p>
        </w:tc>
        <w:tc>
          <w:tcPr>
            <w:tcW w:w="6810" w:type="dxa"/>
            <w:gridSpan w:val="2"/>
            <w:tcBorders>
              <w:top w:val="single" w:color="000000" w:sz="8"/>
              <w:left w:val="single" w:color="000000" w:sz="8"/>
              <w:bottom w:val="single" w:color="000000" w:sz="8"/>
              <w:right w:val="single" w:color="000000" w:sz="8"/>
            </w:tcBorders>
            <w:shd w:color="000000" w:fill="auto" w:val="clear"/>
            <w:tcMar>
              <w:left w:w="0" w:type="dxa"/>
              <w:right w:w="0" w:type="dxa"/>
            </w:tcMar>
            <w:vAlign w:val="center"/>
          </w:tcPr>
          <w:p>
            <w:pPr>
              <w:spacing w:before="0" w:after="0" w:line="259"/>
              <w:ind w:right="0" w:left="0" w:firstLine="0"/>
              <w:jc w:val="both"/>
              <w:rPr>
                <w:rFonts w:ascii="Calibri" w:hAnsi="Calibri" w:cs="Calibri" w:eastAsia="Calibri"/>
                <w:color w:val="auto"/>
                <w:spacing w:val="0"/>
                <w:position w:val="0"/>
              </w:rPr>
            </w:pPr>
            <w:r>
              <w:rPr>
                <w:rFonts w:ascii="Calibri" w:hAnsi="Calibri" w:cs="Calibri" w:eastAsia="Calibri"/>
                <w:b/>
                <w:color w:val="auto"/>
                <w:spacing w:val="0"/>
                <w:position w:val="0"/>
                <w:sz w:val="24"/>
                <w:shd w:fill="FFFFFF" w:val="clear"/>
              </w:rPr>
              <w:t xml:space="preserve">Repositorio GIT</w:t>
            </w:r>
          </w:p>
        </w:tc>
        <w:tc>
          <w:tcPr>
            <w:tcW w:w="990" w:type="dxa"/>
            <w:tcBorders>
              <w:top w:val="single" w:color="000000" w:sz="8"/>
              <w:left w:val="single" w:color="000000" w:sz="8"/>
              <w:bottom w:val="single" w:color="000000" w:sz="8"/>
              <w:right w:val="single" w:color="000000" w:sz="8"/>
            </w:tcBorders>
            <w:shd w:color="000000" w:fill="auto" w:val="clear"/>
            <w:tcMar>
              <w:left w:w="0" w:type="dxa"/>
              <w:right w:w="0" w:type="dxa"/>
            </w:tcMar>
            <w:vAlign w:val="center"/>
          </w:tcPr>
          <w:p>
            <w:pPr>
              <w:spacing w:before="0" w:after="0" w:line="259"/>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10</w:t>
            </w:r>
          </w:p>
        </w:tc>
        <w:tc>
          <w:tcPr>
            <w:tcW w:w="1260" w:type="dxa"/>
            <w:tcBorders>
              <w:top w:val="single" w:color="000000" w:sz="8"/>
              <w:left w:val="single" w:color="000000" w:sz="8"/>
              <w:bottom w:val="single" w:color="000000" w:sz="8"/>
              <w:right w:val="single" w:color="000000" w:sz="8"/>
            </w:tcBorders>
            <w:shd w:color="000000" w:fill="auto" w:val="clear"/>
            <w:tcMar>
              <w:left w:w="0" w:type="dxa"/>
              <w:right w:w="0" w:type="dxa"/>
            </w:tcMar>
            <w:vAlign w:val="center"/>
          </w:tcPr>
          <w:p>
            <w:pPr>
              <w:spacing w:before="0" w:after="0" w:line="259"/>
              <w:ind w:right="0" w:left="0" w:firstLine="0"/>
              <w:jc w:val="center"/>
              <w:rPr>
                <w:rFonts w:ascii="Calibri" w:hAnsi="Calibri" w:cs="Calibri" w:eastAsia="Calibri"/>
                <w:color w:val="auto"/>
                <w:spacing w:val="0"/>
                <w:position w:val="0"/>
                <w:sz w:val="22"/>
                <w:shd w:fill="auto" w:val="clear"/>
              </w:rPr>
            </w:pPr>
          </w:p>
        </w:tc>
      </w:tr>
      <w:tr>
        <w:trPr>
          <w:trHeight w:val="566" w:hRule="auto"/>
          <w:jc w:val="center"/>
        </w:trPr>
        <w:tc>
          <w:tcPr>
            <w:tcW w:w="495" w:type="dxa"/>
            <w:tcBorders>
              <w:top w:val="single" w:color="000000" w:sz="8"/>
              <w:left w:val="single" w:color="000000" w:sz="8"/>
              <w:bottom w:val="single" w:color="000000" w:sz="8"/>
              <w:right w:val="single" w:color="000000" w:sz="8"/>
            </w:tcBorders>
            <w:shd w:color="000000" w:fill="auto" w:val="clear"/>
            <w:tcMar>
              <w:left w:w="0" w:type="dxa"/>
              <w:right w:w="0"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p>
        </w:tc>
        <w:tc>
          <w:tcPr>
            <w:tcW w:w="2535" w:type="dxa"/>
            <w:tcBorders>
              <w:top w:val="single" w:color="000000" w:sz="8"/>
              <w:left w:val="single" w:color="000000" w:sz="8"/>
              <w:bottom w:val="single" w:color="000000" w:sz="8"/>
              <w:right w:val="single" w:color="000000" w:sz="8"/>
            </w:tcBorders>
            <w:shd w:color="000000" w:fill="auto" w:val="clear"/>
            <w:tcMar>
              <w:left w:w="0" w:type="dxa"/>
              <w:right w:w="0" w:type="dxa"/>
            </w:tcMar>
            <w:vAlign w:val="center"/>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NOTA = xx/100 = </w:t>
            </w:r>
          </w:p>
        </w:tc>
        <w:tc>
          <w:tcPr>
            <w:tcW w:w="4275" w:type="dxa"/>
            <w:tcBorders>
              <w:top w:val="single" w:color="000000" w:sz="8"/>
              <w:left w:val="single" w:color="000000" w:sz="8"/>
              <w:bottom w:val="single" w:color="000000" w:sz="8"/>
              <w:right w:val="single" w:color="000000" w:sz="8"/>
            </w:tcBorders>
            <w:shd w:color="000000" w:fill="auto" w:val="clear"/>
            <w:tcMar>
              <w:left w:w="0" w:type="dxa"/>
              <w:right w:w="0" w:type="dxa"/>
            </w:tcMar>
            <w:vAlign w:val="center"/>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Total</w:t>
            </w:r>
          </w:p>
        </w:tc>
        <w:tc>
          <w:tcPr>
            <w:tcW w:w="990" w:type="dxa"/>
            <w:tcBorders>
              <w:top w:val="single" w:color="000000" w:sz="8"/>
              <w:left w:val="single" w:color="000000" w:sz="8"/>
              <w:bottom w:val="single" w:color="000000" w:sz="8"/>
              <w:right w:val="single" w:color="000000" w:sz="8"/>
            </w:tcBorders>
            <w:shd w:color="000000" w:fill="auto" w:val="clear"/>
            <w:tcMar>
              <w:left w:w="0" w:type="dxa"/>
              <w:right w:w="0" w:type="dxa"/>
            </w:tcMar>
            <w:vAlign w:val="center"/>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300</w:t>
            </w:r>
          </w:p>
        </w:tc>
        <w:tc>
          <w:tcPr>
            <w:tcW w:w="1260" w:type="dxa"/>
            <w:tcBorders>
              <w:top w:val="single" w:color="000000" w:sz="8"/>
              <w:left w:val="single" w:color="000000" w:sz="8"/>
              <w:bottom w:val="single" w:color="000000" w:sz="8"/>
              <w:right w:val="single" w:color="000000" w:sz="8"/>
            </w:tcBorders>
            <w:shd w:color="000000" w:fill="auto" w:val="clear"/>
            <w:tcMar>
              <w:left w:w="0" w:type="dxa"/>
              <w:right w:w="0"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p>
        </w:tc>
      </w:tr>
    </w:tbl>
    <w:p>
      <w:pPr>
        <w:spacing w:before="0" w:after="0" w:line="240"/>
        <w:ind w:right="0" w:left="0" w:firstLine="0"/>
        <w:jc w:val="left"/>
        <w:rPr>
          <w:rFonts w:ascii="Calibri" w:hAnsi="Calibri" w:cs="Calibri" w:eastAsia="Calibri"/>
          <w:b/>
          <w:color w:val="auto"/>
          <w:spacing w:val="0"/>
          <w:position w:val="0"/>
          <w:sz w:val="24"/>
          <w:shd w:fill="auto" w:val="clear"/>
        </w:rPr>
      </w:pPr>
    </w:p>
    <w:p>
      <w:pPr>
        <w:spacing w:before="0" w:after="0" w:line="240"/>
        <w:ind w:right="0" w:left="0" w:firstLine="0"/>
        <w:jc w:val="left"/>
        <w:rPr>
          <w:rFonts w:ascii="Calibri" w:hAnsi="Calibri" w:cs="Calibri" w:eastAsia="Calibri"/>
          <w:color w:val="auto"/>
          <w:spacing w:val="0"/>
          <w:position w:val="0"/>
          <w:sz w:val="20"/>
          <w:shd w:fill="auto" w:val="clear"/>
        </w:rPr>
      </w:pPr>
    </w:p>
    <w:p>
      <w:pPr>
        <w:spacing w:before="0" w:after="0" w:line="240"/>
        <w:ind w:right="0" w:left="0" w:firstLine="0"/>
        <w:jc w:val="center"/>
        <w:rPr>
          <w:rFonts w:ascii="Calibri" w:hAnsi="Calibri" w:cs="Calibri" w:eastAsia="Calibri"/>
          <w:b/>
          <w:color w:val="auto"/>
          <w:spacing w:val="0"/>
          <w:position w:val="0"/>
          <w:sz w:val="24"/>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b/>
          <w:color w:val="auto"/>
          <w:spacing w:val="0"/>
          <w:position w:val="0"/>
          <w:sz w:val="24"/>
          <w:shd w:fill="auto" w:val="clear"/>
        </w:rPr>
      </w:pPr>
    </w:p>
    <w:p>
      <w:pPr>
        <w:spacing w:before="0" w:after="0" w:line="259"/>
        <w:ind w:right="0" w:left="0" w:firstLine="0"/>
        <w:jc w:val="center"/>
        <w:rPr>
          <w:rFonts w:ascii="Calibri" w:hAnsi="Calibri" w:cs="Calibri" w:eastAsia="Calibri"/>
          <w:b/>
          <w:color w:val="auto"/>
          <w:spacing w:val="0"/>
          <w:position w:val="0"/>
          <w:sz w:val="22"/>
          <w:shd w:fill="auto" w:val="clear"/>
        </w:rPr>
      </w:pPr>
    </w:p>
    <w:p>
      <w:pPr>
        <w:spacing w:before="0" w:after="0" w:line="259"/>
        <w:ind w:right="0" w:left="0" w:firstLine="0"/>
        <w:jc w:val="center"/>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ANEXO A</w:t>
      </w:r>
    </w:p>
    <w:p>
      <w:pPr>
        <w:spacing w:before="0" w:after="0" w:line="259"/>
        <w:ind w:right="0" w:left="0" w:firstLine="0"/>
        <w:jc w:val="center"/>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Tipos de Datos Genéricos </w:t>
      </w:r>
      <w:r>
        <w:rPr>
          <w:rFonts w:ascii="Calibri" w:hAnsi="Calibri" w:cs="Calibri" w:eastAsia="Calibri"/>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Proyecto Red Social Pascualina</w:t>
      </w:r>
    </w:p>
    <w:tbl>
      <w:tblPr/>
      <w:tblGrid>
        <w:gridCol w:w="1900"/>
        <w:gridCol w:w="3635"/>
        <w:gridCol w:w="1845"/>
        <w:gridCol w:w="2670"/>
      </w:tblGrid>
      <w:tr>
        <w:trPr>
          <w:trHeight w:val="453" w:hRule="auto"/>
          <w:jc w:val="left"/>
        </w:trPr>
        <w:tc>
          <w:tcPr>
            <w:tcW w:w="1900" w:type="dxa"/>
            <w:tcBorders>
              <w:top w:val="single" w:color="000000" w:sz="8"/>
              <w:left w:val="single" w:color="000000" w:sz="8"/>
              <w:bottom w:val="single" w:color="000000" w:sz="8"/>
              <w:right w:val="single" w:color="000000" w:sz="8"/>
            </w:tcBorders>
            <w:shd w:color="000000" w:fill="dbeef3" w:val="clear"/>
            <w:tcMar>
              <w:left w:w="100" w:type="dxa"/>
              <w:right w:w="100"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Tipo de Dato Genérico</w:t>
            </w:r>
          </w:p>
        </w:tc>
        <w:tc>
          <w:tcPr>
            <w:tcW w:w="3635" w:type="dxa"/>
            <w:tcBorders>
              <w:top w:val="single" w:color="000000" w:sz="8"/>
              <w:left w:val="single" w:color="000000" w:sz="8"/>
              <w:bottom w:val="single" w:color="000000" w:sz="8"/>
              <w:right w:val="single" w:color="000000" w:sz="8"/>
            </w:tcBorders>
            <w:shd w:color="000000" w:fill="dbeef3" w:val="clear"/>
            <w:tcMar>
              <w:left w:w="100" w:type="dxa"/>
              <w:right w:w="100"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Descripción Conceptual</w:t>
            </w:r>
          </w:p>
        </w:tc>
        <w:tc>
          <w:tcPr>
            <w:tcW w:w="1845" w:type="dxa"/>
            <w:tcBorders>
              <w:top w:val="single" w:color="000000" w:sz="8"/>
              <w:left w:val="single" w:color="000000" w:sz="8"/>
              <w:bottom w:val="single" w:color="000000" w:sz="8"/>
              <w:right w:val="single" w:color="000000" w:sz="8"/>
            </w:tcBorders>
            <w:shd w:color="000000" w:fill="dbeef3" w:val="clear"/>
            <w:tcMar>
              <w:left w:w="100" w:type="dxa"/>
              <w:right w:w="100"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Uso Recomendado</w:t>
            </w:r>
          </w:p>
        </w:tc>
        <w:tc>
          <w:tcPr>
            <w:tcW w:w="2670" w:type="dxa"/>
            <w:tcBorders>
              <w:top w:val="single" w:color="000000" w:sz="8"/>
              <w:left w:val="single" w:color="000000" w:sz="8"/>
              <w:bottom w:val="single" w:color="000000" w:sz="8"/>
              <w:right w:val="single" w:color="000000" w:sz="8"/>
            </w:tcBorders>
            <w:shd w:color="000000" w:fill="dbeef3" w:val="clear"/>
            <w:tcMar>
              <w:left w:w="100" w:type="dxa"/>
              <w:right w:w="100"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Ejemplo en la Red Social</w:t>
            </w:r>
          </w:p>
        </w:tc>
      </w:tr>
      <w:tr>
        <w:trPr>
          <w:trHeight w:val="453" w:hRule="auto"/>
          <w:jc w:val="left"/>
        </w:trPr>
        <w:tc>
          <w:tcPr>
            <w:tcW w:w="1900"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8"/>
                <w:shd w:fill="auto" w:val="clear"/>
              </w:rPr>
              <w:t xml:space="preserve">AUTOINCREMENTABLE</w:t>
            </w:r>
          </w:p>
        </w:tc>
        <w:tc>
          <w:tcPr>
            <w:tcW w:w="3635"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8"/>
                <w:shd w:fill="auto" w:val="clear"/>
              </w:rPr>
              <w:t xml:space="preserve">Número entero generado automáticamente como identificador único secuencial.</w:t>
            </w:r>
          </w:p>
        </w:tc>
        <w:tc>
          <w:tcPr>
            <w:tcW w:w="1845"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8"/>
                <w:shd w:fill="auto" w:val="clear"/>
              </w:rPr>
              <w:t xml:space="preserve">Claves primarias técnicas.</w:t>
            </w:r>
          </w:p>
        </w:tc>
        <w:tc>
          <w:tcPr>
            <w:tcW w:w="2670"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id_usuario, id_publicacion</w:t>
            </w:r>
          </w:p>
        </w:tc>
      </w:tr>
      <w:tr>
        <w:trPr>
          <w:trHeight w:val="453" w:hRule="auto"/>
          <w:jc w:val="left"/>
        </w:trPr>
        <w:tc>
          <w:tcPr>
            <w:tcW w:w="1900"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UUID</w:t>
            </w:r>
          </w:p>
        </w:tc>
        <w:tc>
          <w:tcPr>
            <w:tcW w:w="3635"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8"/>
                <w:shd w:fill="auto" w:val="clear"/>
              </w:rPr>
              <w:t xml:space="preserve">Identificador único universal no secuencial.</w:t>
            </w:r>
          </w:p>
        </w:tc>
        <w:tc>
          <w:tcPr>
            <w:tcW w:w="1845"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8"/>
                <w:shd w:fill="auto" w:val="clear"/>
              </w:rPr>
              <w:t xml:space="preserve">Identificadores públicos o distribuidos.</w:t>
            </w:r>
          </w:p>
        </w:tc>
        <w:tc>
          <w:tcPr>
            <w:tcW w:w="2670"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uuid_usuario</w:t>
            </w:r>
          </w:p>
        </w:tc>
      </w:tr>
      <w:tr>
        <w:trPr>
          <w:trHeight w:val="453" w:hRule="auto"/>
          <w:jc w:val="left"/>
        </w:trPr>
        <w:tc>
          <w:tcPr>
            <w:tcW w:w="1900"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ENTERO</w:t>
            </w:r>
          </w:p>
        </w:tc>
        <w:tc>
          <w:tcPr>
            <w:tcW w:w="3635"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8"/>
                <w:shd w:fill="auto" w:val="clear"/>
              </w:rPr>
              <w:t xml:space="preserve">Número sin decimales.</w:t>
            </w:r>
          </w:p>
        </w:tc>
        <w:tc>
          <w:tcPr>
            <w:tcW w:w="1845"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8"/>
                <w:shd w:fill="auto" w:val="clear"/>
              </w:rPr>
              <w:t xml:space="preserve">Contadores, edades, cantidades.</w:t>
            </w:r>
          </w:p>
        </w:tc>
        <w:tc>
          <w:tcPr>
            <w:tcW w:w="2670"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numero_likes, edad</w:t>
            </w:r>
          </w:p>
        </w:tc>
      </w:tr>
      <w:tr>
        <w:trPr>
          <w:trHeight w:val="453" w:hRule="auto"/>
          <w:jc w:val="left"/>
        </w:trPr>
        <w:tc>
          <w:tcPr>
            <w:tcW w:w="1900"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DECIMAL</w:t>
            </w:r>
          </w:p>
        </w:tc>
        <w:tc>
          <w:tcPr>
            <w:tcW w:w="3635"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8"/>
                <w:shd w:fill="auto" w:val="clear"/>
              </w:rPr>
              <w:t xml:space="preserve">Número con parte fraccionaria.</w:t>
            </w:r>
          </w:p>
        </w:tc>
        <w:tc>
          <w:tcPr>
            <w:tcW w:w="1845"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8"/>
                <w:shd w:fill="auto" w:val="clear"/>
              </w:rPr>
              <w:t xml:space="preserve">Valores monetarios o métricas precisas.</w:t>
            </w:r>
          </w:p>
        </w:tc>
        <w:tc>
          <w:tcPr>
            <w:tcW w:w="2670"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costo_publicidad</w:t>
            </w:r>
          </w:p>
        </w:tc>
      </w:tr>
      <w:tr>
        <w:trPr>
          <w:trHeight w:val="453" w:hRule="auto"/>
          <w:jc w:val="left"/>
        </w:trPr>
        <w:tc>
          <w:tcPr>
            <w:tcW w:w="1900"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LÓGICO</w:t>
            </w:r>
          </w:p>
        </w:tc>
        <w:tc>
          <w:tcPr>
            <w:tcW w:w="3635"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8"/>
                <w:shd w:fill="auto" w:val="clear"/>
              </w:rPr>
              <w:t xml:space="preserve">Valor booleano (verdadero/falso).</w:t>
            </w:r>
          </w:p>
        </w:tc>
        <w:tc>
          <w:tcPr>
            <w:tcW w:w="1845"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8"/>
                <w:shd w:fill="auto" w:val="clear"/>
              </w:rPr>
              <w:t xml:space="preserve">Estados binarios.</w:t>
            </w:r>
          </w:p>
        </w:tc>
        <w:tc>
          <w:tcPr>
            <w:tcW w:w="2670"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estado_activo, es_admin</w:t>
            </w:r>
          </w:p>
        </w:tc>
      </w:tr>
      <w:tr>
        <w:trPr>
          <w:trHeight w:val="453" w:hRule="auto"/>
          <w:jc w:val="left"/>
        </w:trPr>
        <w:tc>
          <w:tcPr>
            <w:tcW w:w="1900"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TEXTO</w:t>
            </w:r>
          </w:p>
        </w:tc>
        <w:tc>
          <w:tcPr>
            <w:tcW w:w="3635"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8"/>
                <w:shd w:fill="auto" w:val="clear"/>
              </w:rPr>
              <w:t xml:space="preserve">Cadena de longitud variable amplia.</w:t>
            </w:r>
          </w:p>
        </w:tc>
        <w:tc>
          <w:tcPr>
            <w:tcW w:w="1845"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8"/>
                <w:shd w:fill="auto" w:val="clear"/>
              </w:rPr>
              <w:t xml:space="preserve">Descripciones, comentarios, publicaciones.</w:t>
            </w:r>
          </w:p>
        </w:tc>
        <w:tc>
          <w:tcPr>
            <w:tcW w:w="2670"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contenido_publicacion</w:t>
            </w:r>
          </w:p>
        </w:tc>
      </w:tr>
      <w:tr>
        <w:trPr>
          <w:trHeight w:val="453" w:hRule="auto"/>
          <w:jc w:val="left"/>
        </w:trPr>
        <w:tc>
          <w:tcPr>
            <w:tcW w:w="1900"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CARACTER</w:t>
            </w:r>
          </w:p>
        </w:tc>
        <w:tc>
          <w:tcPr>
            <w:tcW w:w="3635"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8"/>
                <w:shd w:fill="auto" w:val="clear"/>
              </w:rPr>
              <w:t xml:space="preserve">Cadena corta de longitud fija o limitada.</w:t>
            </w:r>
          </w:p>
        </w:tc>
        <w:tc>
          <w:tcPr>
            <w:tcW w:w="1845"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8"/>
                <w:shd w:fill="auto" w:val="clear"/>
              </w:rPr>
              <w:t xml:space="preserve">Códigos, siglas, género, estado corto.</w:t>
            </w:r>
          </w:p>
        </w:tc>
        <w:tc>
          <w:tcPr>
            <w:tcW w:w="2670"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codigo_programa, genero</w:t>
            </w:r>
          </w:p>
        </w:tc>
      </w:tr>
      <w:tr>
        <w:trPr>
          <w:trHeight w:val="453" w:hRule="auto"/>
          <w:jc w:val="left"/>
        </w:trPr>
        <w:tc>
          <w:tcPr>
            <w:tcW w:w="1900"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FECHA</w:t>
            </w:r>
          </w:p>
        </w:tc>
        <w:tc>
          <w:tcPr>
            <w:tcW w:w="3635"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8"/>
                <w:shd w:fill="auto" w:val="clear"/>
              </w:rPr>
              <w:t xml:space="preserve">Representa una fecha sin hora.</w:t>
            </w:r>
          </w:p>
        </w:tc>
        <w:tc>
          <w:tcPr>
            <w:tcW w:w="1845"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8"/>
                <w:shd w:fill="auto" w:val="clear"/>
              </w:rPr>
              <w:t xml:space="preserve">Cumpleaños, fecha_registro.</w:t>
            </w:r>
          </w:p>
        </w:tc>
        <w:tc>
          <w:tcPr>
            <w:tcW w:w="2670"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fecha_nacimiento</w:t>
            </w:r>
          </w:p>
        </w:tc>
      </w:tr>
      <w:tr>
        <w:trPr>
          <w:trHeight w:val="453" w:hRule="auto"/>
          <w:jc w:val="left"/>
        </w:trPr>
        <w:tc>
          <w:tcPr>
            <w:tcW w:w="1900"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FECHA_HORA</w:t>
            </w:r>
          </w:p>
        </w:tc>
        <w:tc>
          <w:tcPr>
            <w:tcW w:w="3635"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8"/>
                <w:shd w:fill="auto" w:val="clear"/>
              </w:rPr>
              <w:t xml:space="preserve">Representa fecha y hora.</w:t>
            </w:r>
          </w:p>
        </w:tc>
        <w:tc>
          <w:tcPr>
            <w:tcW w:w="1845"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8"/>
                <w:shd w:fill="auto" w:val="clear"/>
              </w:rPr>
              <w:t xml:space="preserve">Trazabilidad de eventos.</w:t>
            </w:r>
          </w:p>
        </w:tc>
        <w:tc>
          <w:tcPr>
            <w:tcW w:w="2670"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fecha_creacion_post</w:t>
            </w:r>
          </w:p>
        </w:tc>
      </w:tr>
      <w:tr>
        <w:trPr>
          <w:trHeight w:val="453" w:hRule="auto"/>
          <w:jc w:val="left"/>
        </w:trPr>
        <w:tc>
          <w:tcPr>
            <w:tcW w:w="1900"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IMAGEN</w:t>
            </w:r>
          </w:p>
        </w:tc>
        <w:tc>
          <w:tcPr>
            <w:tcW w:w="3635"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8"/>
                <w:shd w:fill="auto" w:val="clear"/>
              </w:rPr>
              <w:t xml:space="preserve">Archivo o referencia binaria de imagen.</w:t>
            </w:r>
          </w:p>
        </w:tc>
        <w:tc>
          <w:tcPr>
            <w:tcW w:w="1845"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8"/>
                <w:shd w:fill="auto" w:val="clear"/>
              </w:rPr>
              <w:t xml:space="preserve">Fotos de perfil o adjuntos gráficos.</w:t>
            </w:r>
          </w:p>
        </w:tc>
        <w:tc>
          <w:tcPr>
            <w:tcW w:w="2670"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foto_perfil</w:t>
            </w:r>
          </w:p>
        </w:tc>
      </w:tr>
      <w:tr>
        <w:trPr>
          <w:trHeight w:val="453" w:hRule="auto"/>
          <w:jc w:val="left"/>
        </w:trPr>
        <w:tc>
          <w:tcPr>
            <w:tcW w:w="1900"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AUDIO</w:t>
            </w:r>
          </w:p>
        </w:tc>
        <w:tc>
          <w:tcPr>
            <w:tcW w:w="3635"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8"/>
                <w:shd w:fill="auto" w:val="clear"/>
              </w:rPr>
              <w:t xml:space="preserve">Archivo o referencia binaria de sonido.</w:t>
            </w:r>
          </w:p>
        </w:tc>
        <w:tc>
          <w:tcPr>
            <w:tcW w:w="1845"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8"/>
                <w:shd w:fill="auto" w:val="clear"/>
              </w:rPr>
              <w:t xml:space="preserve">Notas de voz.</w:t>
            </w:r>
          </w:p>
        </w:tc>
        <w:tc>
          <w:tcPr>
            <w:tcW w:w="2670"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audio_mensaje</w:t>
            </w:r>
          </w:p>
        </w:tc>
      </w:tr>
      <w:tr>
        <w:trPr>
          <w:trHeight w:val="453" w:hRule="auto"/>
          <w:jc w:val="left"/>
        </w:trPr>
        <w:tc>
          <w:tcPr>
            <w:tcW w:w="1900"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URL</w:t>
            </w:r>
          </w:p>
        </w:tc>
        <w:tc>
          <w:tcPr>
            <w:tcW w:w="3635"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8"/>
                <w:shd w:fill="auto" w:val="clear"/>
              </w:rPr>
              <w:t xml:space="preserve">Dirección web válida.</w:t>
            </w:r>
          </w:p>
        </w:tc>
        <w:tc>
          <w:tcPr>
            <w:tcW w:w="1845"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8"/>
                <w:shd w:fill="auto" w:val="clear"/>
              </w:rPr>
              <w:t xml:space="preserve">Enlaces externos o multimedia.</w:t>
            </w:r>
          </w:p>
        </w:tc>
        <w:tc>
          <w:tcPr>
            <w:tcW w:w="2670"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enlace_video</w:t>
            </w:r>
          </w:p>
        </w:tc>
      </w:tr>
      <w:tr>
        <w:trPr>
          <w:trHeight w:val="453" w:hRule="auto"/>
          <w:jc w:val="left"/>
        </w:trPr>
        <w:tc>
          <w:tcPr>
            <w:tcW w:w="1900"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ENUM</w:t>
            </w:r>
          </w:p>
        </w:tc>
        <w:tc>
          <w:tcPr>
            <w:tcW w:w="3635"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8"/>
                <w:shd w:fill="auto" w:val="clear"/>
              </w:rPr>
              <w:t xml:space="preserve">Conjunto limitado de valores predefinidos.</w:t>
            </w:r>
          </w:p>
        </w:tc>
        <w:tc>
          <w:tcPr>
            <w:tcW w:w="1845"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8"/>
                <w:shd w:fill="auto" w:val="clear"/>
              </w:rPr>
              <w:t xml:space="preserve">Estados controlados.</w:t>
            </w:r>
          </w:p>
        </w:tc>
        <w:tc>
          <w:tcPr>
            <w:tcW w:w="2670"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8"/>
                <w:shd w:fill="auto" w:val="clear"/>
              </w:rPr>
              <w:t xml:space="preserve">tipo_reaccion (LIKE, LOVE, WOW)</w:t>
            </w:r>
          </w:p>
        </w:tc>
      </w:tr>
      <w:tr>
        <w:trPr>
          <w:trHeight w:val="396" w:hRule="auto"/>
          <w:jc w:val="left"/>
        </w:trPr>
        <w:tc>
          <w:tcPr>
            <w:tcW w:w="1900"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TEXTO_CORTO (opcional)</w:t>
            </w:r>
          </w:p>
        </w:tc>
        <w:tc>
          <w:tcPr>
            <w:tcW w:w="3635"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8"/>
                <w:shd w:fill="auto" w:val="clear"/>
              </w:rPr>
              <w:t xml:space="preserve">Cadena breve de tamaño limitado.</w:t>
            </w:r>
          </w:p>
        </w:tc>
        <w:tc>
          <w:tcPr>
            <w:tcW w:w="1845"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8"/>
                <w:shd w:fill="auto" w:val="clear"/>
              </w:rPr>
              <w:t xml:space="preserve">Títulos o nombres cortos.</w:t>
            </w:r>
          </w:p>
        </w:tc>
        <w:tc>
          <w:tcPr>
            <w:tcW w:w="2670"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titulo_grupo</w:t>
            </w:r>
          </w:p>
        </w:tc>
      </w:tr>
      <w:tr>
        <w:trPr>
          <w:trHeight w:val="396" w:hRule="auto"/>
          <w:jc w:val="left"/>
        </w:trPr>
        <w:tc>
          <w:tcPr>
            <w:tcW w:w="1900"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BINARIO (opcional)</w:t>
            </w:r>
          </w:p>
        </w:tc>
        <w:tc>
          <w:tcPr>
            <w:tcW w:w="3635"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8"/>
                <w:shd w:fill="auto" w:val="clear"/>
              </w:rPr>
              <w:t xml:space="preserve">Datos en formato binario.</w:t>
            </w:r>
          </w:p>
        </w:tc>
        <w:tc>
          <w:tcPr>
            <w:tcW w:w="1845"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8"/>
                <w:shd w:fill="auto" w:val="clear"/>
              </w:rPr>
              <w:t xml:space="preserve">Archivos adjuntos generales.</w:t>
            </w:r>
          </w:p>
        </w:tc>
        <w:tc>
          <w:tcPr>
            <w:tcW w:w="2670"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archivo_adjunto</w:t>
            </w:r>
          </w:p>
        </w:tc>
      </w:tr>
      <w:tr>
        <w:trPr>
          <w:trHeight w:val="396" w:hRule="auto"/>
          <w:jc w:val="left"/>
        </w:trPr>
        <w:tc>
          <w:tcPr>
            <w:tcW w:w="1900"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JSON, JSONB</w:t>
            </w:r>
          </w:p>
        </w:tc>
        <w:tc>
          <w:tcPr>
            <w:tcW w:w="3635"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8"/>
                <w:shd w:fill="auto" w:val="clear"/>
              </w:rPr>
              <w:t xml:space="preserve">Dato semi-estructurados</w:t>
            </w:r>
          </w:p>
        </w:tc>
        <w:tc>
          <w:tcPr>
            <w:tcW w:w="1845"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8"/>
                <w:shd w:fill="auto" w:val="clear"/>
              </w:rPr>
              <w:t xml:space="preserve">Información semi-est</w:t>
            </w:r>
          </w:p>
        </w:tc>
        <w:tc>
          <w:tcPr>
            <w:tcW w:w="2670"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hobbies, libros leídos, ect</w:t>
            </w:r>
          </w:p>
        </w:tc>
      </w:tr>
    </w:tbl>
    <w:p>
      <w:pPr>
        <w:spacing w:before="0" w:after="0" w:line="240"/>
        <w:ind w:right="0" w:left="0" w:firstLine="0"/>
        <w:jc w:val="left"/>
        <w:rPr>
          <w:rFonts w:ascii="Calibri" w:hAnsi="Calibri" w:cs="Calibri" w:eastAsia="Calibri"/>
          <w:b/>
          <w:color w:val="auto"/>
          <w:spacing w:val="0"/>
          <w:position w:val="0"/>
          <w:sz w:val="24"/>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num w:numId="2">
    <w:abstractNumId w:val="60"/>
  </w:num>
  <w:num w:numId="4">
    <w:abstractNumId w:val="54"/>
  </w:num>
  <w:num w:numId="12">
    <w:abstractNumId w:val="48"/>
  </w:num>
  <w:num w:numId="16">
    <w:abstractNumId w:val="42"/>
  </w:num>
  <w:num w:numId="21">
    <w:abstractNumId w:val="36"/>
  </w:num>
  <w:num w:numId="25">
    <w:abstractNumId w:val="30"/>
  </w:num>
  <w:num w:numId="30">
    <w:abstractNumId w:val="24"/>
  </w:num>
  <w:num w:numId="34">
    <w:abstractNumId w:val="18"/>
  </w:num>
  <w:num w:numId="36">
    <w:abstractNumId w:val="12"/>
  </w:num>
  <w:num w:numId="38">
    <w:abstractNumId w:val="6"/>
  </w:num>
  <w:num w:numId="40">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styles.xml" Id="docRId13" Type="http://schemas.openxmlformats.org/officeDocument/2006/relationships/styles" /><Relationship Target="media/image1.wmf" Id="docRId3" Type="http://schemas.openxmlformats.org/officeDocument/2006/relationships/image" /><Relationship Target="media/image3.wmf" Id="docRId7" Type="http://schemas.openxmlformats.org/officeDocument/2006/relationships/image" /><Relationship Target="embeddings/oleObject5.bin" Id="docRId10" Type="http://schemas.openxmlformats.org/officeDocument/2006/relationships/oleObject" /><Relationship Target="embeddings/oleObject1.bin" Id="docRId2" Type="http://schemas.openxmlformats.org/officeDocument/2006/relationships/oleObject" /><Relationship Target="embeddings/oleObject3.bin" Id="docRId6" Type="http://schemas.openxmlformats.org/officeDocument/2006/relationships/oleObject" /><Relationship Target="media/image0.wmf" Id="docRId1" Type="http://schemas.openxmlformats.org/officeDocument/2006/relationships/image" /><Relationship Target="media/image5.wmf" Id="docRId11" Type="http://schemas.openxmlformats.org/officeDocument/2006/relationships/image" /><Relationship Target="media/image2.wmf" Id="docRId5" Type="http://schemas.openxmlformats.org/officeDocument/2006/relationships/image" /><Relationship Target="media/image4.wmf" Id="docRId9" Type="http://schemas.openxmlformats.org/officeDocument/2006/relationships/image" /><Relationship Target="embeddings/oleObject0.bin" Id="docRId0" Type="http://schemas.openxmlformats.org/officeDocument/2006/relationships/oleObject" /><Relationship Target="numbering.xml" Id="docRId12" Type="http://schemas.openxmlformats.org/officeDocument/2006/relationships/numbering" /><Relationship Target="embeddings/oleObject2.bin" Id="docRId4" Type="http://schemas.openxmlformats.org/officeDocument/2006/relationships/oleObject" /><Relationship Target="embeddings/oleObject4.bin" Id="docRId8" Type="http://schemas.openxmlformats.org/officeDocument/2006/relationships/oleObject" /></Relationships>
</file>