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okf466uw1wv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Universidad del Quindío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Programa de Ingeniería de Sistemas y Computación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Análisis de Algoritmos. Seguimiento 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Estudiante: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Yeison Álvarez Ospina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wmhgyatswix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SEGUIMIENTO 2 - Aplicación de estructuras de datos en grafos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urxz7aji7lb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estructuras de datos tipo grafo dirigido y no dirigido para representar relaciones bibliométricas entre artículos y palabras clave, aplicando algoritmos clásicos de teoría de grafos (Dijkstra y componentes conexas) e integrando modelos de Inteligencia Artificial (IA) para enriquecer el análisis semántico de los textos.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s4e5u5orncu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Contexto del seguimiento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seguimiento amplía el alcance del proyecto final de análisis bibliométrico desarrollado en los requerimientos anteriores.</w:t>
        <w:br w:type="textWrapping"/>
        <w:t xml:space="preserve">Mientras que los requerimientos 2 y 3 abordaban la similitud textual y la frecuencia de palabras clave, este seguimiento se centra en representar dichas relaciones mediante estructuras de grafos, con el propósito de visualizar y analizar las conexiones entre artículos científicos y los términos más frecuentes.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ello se implementaron dos grafos distintos: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Grafo de citaciones (dirigido):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la similitud entre artículos científicos.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Grafo de coocurrencia de palabras clave (no dirigido):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las relaciones entre términos frecuentes que aparecen juntos en los abstracts.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o7pcy79kjg3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Metodología implementada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f7xd7582e3b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3.1. Grafo de Citaciones (Dirigido)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subconjunto de artículos seleccionados por el usuario (título y resumen).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construye 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grafo dirigido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el cual cada nodo representa un artículo y cada arista indica una relación de similitud entre dos artículos, ponderada por un valor de similitud (peso).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Cálculo de similitud: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utiliza la matriz de similitud generada a partir del modelo de embeddings IA MiniLM o del vectorizador TF-IDF, según lo selecci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el usuario.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Umbral de similitud: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el valor mínimo necesario para considerar que existe una relación entre dos artículos.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stpdamubci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Algoritmos aplicados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Dijkstra: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implementa para calcular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camino más corto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dos artículos seleccionados, utilizando el peso de las aristas (grado de similitud).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Componentes fuertemente conexas: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utiliza el algoritmo de Kosaraju (por medio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networkx.strongly_connected_components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identificar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grupos de artículos interrelacionados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la red.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Cálculo de métricas globales: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Densidad → mide qué tan conectada está la red.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Grado promedio → cantidad promedio de relaciones por nodo.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q1e6shr79r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Visualización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grafo se dibuja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NetworkX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asignando a cada artículo un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identificador corto (A1, A2, …) para facilitar la lectura.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Debajo del grafo se muestra una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de leyenda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el ID y el título completo de cada artículo.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resultado es una visualización clara de las relaciones entre artículos, junto con las métricas estructurales y los caminos mínimos entre nodos.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vkhzfy2fqdy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3.2. Grafo de Coocurrencia de Palabras Clave (No Dirigido)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Entradas: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conjunto de abstracts de los artículos.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Estructura: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grafo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dirigido, donde cada nodo representa una palabra clave y cada arista conecta dos términos que aparecen dentro de una misma ventana de contexto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(definida por el parámetro “ventana de palabras”).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Pesos: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 arista se pondera por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frecuencia de coocurrencia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los términos.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Umbral de coocurrencia: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filtrar las relaciones débiles y conservar solo las más relevantes.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5e9l3qmra3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Algoritmos aplicados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Cálculo del grado de cada nodo: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identificar los términos más relacionados.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Componentes conexas: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 grupos de términos relacionados semánticamente.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Visualización: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grafo no dirigido, coloreado por nodos y con etiquetas de cada palabra clave.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muestran además las tablas de grado y los conjuntos de componentes conexas encontradas.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x9kxwjxd6z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Uso de Inteligencia Artificial en el Seguimiento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inteligencia artificial se integra en dos niveles del proyecto: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Nivel semántico (embeddings MiniLM):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usa el modelo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all-MiniLM-L6-v2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 framework SentenceTransformers para generar representaciones vectoriales de cada resumen.</w:t>
        <w:br w:type="textWrapping"/>
        <w:t xml:space="preserve"> Esto permite comparar los textos por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 no solo por coincidencia de palabras, mejorando la calidad de las relaciones del grafo de citaciones.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Nivel conceptual (Gemini IA):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usa la API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Gemini (modelo gemini-2.5-flash)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interpretar las similitudes y generar explicaciones conceptuales en lenguaje natural.</w:t>
        <w:br w:type="textWrapping"/>
        <w:t xml:space="preserve"> Aunque en este seguimiento no se usa directamente para crear los grafos, su análisis semántico es parte del proceso general que fortalece la interpretación de los resultados.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wwaftx61n4n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Resultados obtenidos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perm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 seleccionar artículos, calcular su matriz de similitud y visualizar las conexione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ellos en un grafo dirigido.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pueden analizar las distancias mínimas entre artículos (camino más corto) y grupos de alta conexión (componentes fuertemente conexas).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red de coocurrencia permite visualizar los términos más relevantes dentro de los abstracts y detectar agrupaciones temáticas.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algoritmos de grafos se integran completamente en la interfaz Streamlit, con visualización dinámica y métricas en tiempo real.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r4609h9bnf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Conclusiones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uso de estructuras de grafos permitió representar la información bibliométrica de forma estructurada, facilitando el análisis de relaciones entre artículos y términos.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combinación de modelos de IA (MiniLM y Gemini) con algoritmos clásicos de teoría de grafos demuestra un enfoque híbrido que integra la semántica textual con la estructura matemática.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logra una aplicación funcional, interactiva y con visualizaciones interpretables, consolidando los conceptos de análisis de algoritmos, estructuras de datos y técnicas de inteligencia artificial.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1pdl1nfbxgq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Bibliografía y herramientas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3.11 – Streamlit 1.39 – NetworkX – Scikit-Learn – SentenceTransformers – Matplotlib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Gemini API (gemini-2.5-flash)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oficial de NetworkX y Sentence-BERT (MiniLM)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de artículos procesado en el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 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(unificado.csv)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