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56"/>
          <w:szCs w:val="56"/>
        </w:rPr>
        <w:t xml:space="preserve">SIHOS</w:t>
      </w:r>
    </w:p>
    <w:p>
      <w:pPr>
        <w:spacing w:after="200"/>
        <w:jc w:val="center"/>
      </w:pPr>
      <w:r>
        <w:rPr>
          <w:rFonts w:ascii="Calibri" w:cs="Calibri" w:eastAsia="Calibri" w:hAnsi="Calibri"/>
          <w:color w:val="444444"/>
          <w:sz w:val="32"/>
          <w:szCs w:val="32"/>
        </w:rPr>
        <w:t xml:space="preserve">Sistema de Gestión de Pacientes</w:t>
      </w:r>
    </w:p>
    <w:p>
      <w:pPr>
        <w:spacing w:after="800" w:before="400"/>
        <w:jc w:val="center"/>
      </w:pPr>
      <w:r>
        <w:rPr>
          <w:rFonts w:ascii="Calibri" w:cs="Calibri" w:eastAsia="Calibri" w:hAnsi="Calibri"/>
          <w:b/>
          <w:bCs/>
          <w:sz w:val="28"/>
          <w:szCs w:val="28"/>
        </w:rPr>
        <w:t xml:space="preserve">Documentación Técnica — Punto 3</w:t>
      </w:r>
    </w:p>
    <w:p>
      <w:pPr>
        <w:spacing w:after="60"/>
        <w:jc w:val="center"/>
      </w:pPr>
      <w:r>
        <w:rPr>
          <w:rFonts w:ascii="Calibri" w:cs="Calibri" w:eastAsia="Calibri" w:hAnsi="Calibri"/>
          <w:i/>
          <w:iCs/>
          <w:sz w:val="24"/>
          <w:szCs w:val="24"/>
        </w:rPr>
        <w:t xml:space="preserve">Lógica de Programación: CRUD de Pacientes</w:t>
      </w:r>
    </w:p>
    <w:p>
      <w:pPr>
        <w:spacing w:after="60"/>
        <w:jc w:val="center"/>
      </w:pPr>
      <w:r>
        <w:rPr>
          <w:rFonts w:ascii="Calibri" w:cs="Calibri" w:eastAsia="Calibri" w:hAnsi="Calibri"/>
          <w:i/>
          <w:iCs/>
          <w:color w:val="666666"/>
          <w:sz w:val="22"/>
          <w:szCs w:val="22"/>
        </w:rPr>
        <w:t xml:space="preserve">Laravel · PHP · MySQL · JavaScript</w:t>
      </w:r>
    </w:p>
    <w:p>
      <w:pPr>
        <w:spacing w:before="1200"/>
        <w:jc w:val="center"/>
      </w:pPr>
      <w:r>
        <w:rPr>
          <w:rFonts w:ascii="Calibri" w:cs="Calibri" w:eastAsia="Calibri" w:hAnsi="Calibri"/>
          <w:sz w:val="22"/>
          <w:szCs w:val="22"/>
        </w:rPr>
        <w:t xml:space="preserve">Nombres completos: Yeison Jobany Marín Chaguala</w:t>
      </w:r>
    </w:p>
    <w:p>
      <w:pPr>
        <w:jc w:val="center"/>
      </w:pPr>
      <w:r>
        <w:rPr>
          <w:rFonts w:ascii="Calibri" w:cs="Calibri" w:eastAsia="Calibri" w:hAnsi="Calibri"/>
          <w:sz w:val="22"/>
          <w:szCs w:val="22"/>
        </w:rPr>
        <w:t xml:space="preserve">Cédula: 1110174030</w:t>
      </w:r>
    </w:p>
    <w:p>
      <w:pPr>
        <w:jc w:val="center"/>
      </w:pPr>
      <w:r>
        <w:rPr>
          <w:rFonts w:ascii="Calibri" w:cs="Calibri" w:eastAsia="Calibri" w:hAnsi="Calibri"/>
          <w:sz w:val="22"/>
          <w:szCs w:val="22"/>
        </w:rPr>
        <w:t xml:space="preserve">Programa: Análisis y Desarrollo de Software (ADSO) — SENA</w:t>
      </w:r>
    </w:p>
    <w:p>
      <w:pPr>
        <w:jc w:val="center"/>
      </w:pPr>
      <w:r>
        <w:rPr>
          <w:rFonts w:ascii="Calibri" w:cs="Calibri" w:eastAsia="Calibri" w:hAnsi="Calibri"/>
          <w:sz w:val="22"/>
          <w:szCs w:val="22"/>
        </w:rPr>
        <w:t xml:space="preserve">Prueba técnica desarrollador EST-SEM</w:t>
      </w:r>
    </w:p>
    <w:p>
      <w:r>
        <w:br w:type="page"/>
      </w:r>
    </w:p>
    <w:p>
      <w:pPr>
        <w:pStyle w:val="Heading1"/>
        <w:pBdr>
          <w:bottom w:val="single" w:color="1F4E79" w:sz="6" w:space="4"/>
        </w:pBdr>
        <w:spacing w:after="200" w:before="400"/>
      </w:pPr>
      <w:r>
        <w:rPr>
          <w:b/>
          <w:bCs/>
          <w:color w:val="1F4E79"/>
        </w:rPr>
        <w:t xml:space="preserve">1. Introducción</w:t>
      </w:r>
    </w:p>
    <w:p>
      <w:pPr>
        <w:spacing w:after="160"/>
      </w:pPr>
      <w:r>
        <w:rPr>
          <w:rFonts w:ascii="Calibri" w:cs="Calibri" w:eastAsia="Calibri" w:hAnsi="Calibri"/>
          <w:sz w:val="22"/>
          <w:szCs w:val="22"/>
        </w:rPr>
        <w:t xml:space="preserve">Este documento describe el desarrollo del Punto 3 de la prueba técnica: la construcción de una matriz CRUD (Crear, Leer, Actualizar, Eliminar) para la gestión de pacientes, cumpliendo los requerimientos de backend, frontend, integración y funcionalidades adicionales establecidos en el enunciado.</w:t>
      </w:r>
    </w:p>
    <w:p>
      <w:pPr>
        <w:spacing w:after="160"/>
      </w:pPr>
      <w:r>
        <w:rPr>
          <w:rFonts w:ascii="Calibri" w:cs="Calibri" w:eastAsia="Calibri" w:hAnsi="Calibri"/>
          <w:sz w:val="22"/>
          <w:szCs w:val="22"/>
        </w:rPr>
        <w:t xml:space="preserve">El proyecto fue desarrollado utilizando el framework Laravel 11 sobre PHP, con una base de datos relacional en MySQL, autenticación mediante sesiones (Laravel Breeze), y un frontend en Blade + JavaScript (Fetch API) que consume una API RESTful.</w:t>
      </w:r>
    </w:p>
    <w:p>
      <w:pPr>
        <w:spacing w:after="160"/>
      </w:pPr>
      <w:r>
        <w:rPr>
          <w:rFonts w:ascii="Calibri" w:cs="Calibri" w:eastAsia="Calibri" w:hAnsi="Calibri"/>
          <w:sz w:val="22"/>
          <w:szCs w:val="22"/>
        </w:rPr>
        <w:t xml:space="preserve">El código fuente completo se encuentra disponible en el repositorio de GitHub compartido junto con esta documentación.</w:t>
      </w:r>
    </w:p>
    <w:p>
      <w:pPr>
        <w:pStyle w:val="Heading1"/>
        <w:pBdr>
          <w:bottom w:val="single" w:color="1F4E79" w:sz="6" w:space="4"/>
        </w:pBdr>
        <w:spacing w:after="200" w:before="400"/>
      </w:pPr>
      <w:r>
        <w:rPr>
          <w:b/>
          <w:bCs/>
          <w:color w:val="1F4E79"/>
        </w:rPr>
        <w:t xml:space="preserve">2. Arquitectura y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Capa</w:t>
            </w:r>
          </w:p>
        </w:tc>
        <w:tc>
          <w:tcPr>
            <w:tcW w:type="dxa" w:w="311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Tecnología</w:t>
            </w:r>
          </w:p>
        </w:tc>
        <w:tc>
          <w:tcPr>
            <w:tcW w:type="dxa" w:w="311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Justificación</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Laravel 11 (PHP 8.2)</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Framework MVC robusto, con Eloquent ORM, migraciones, validaciones y middlewares nativos.</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Base de datos</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MySQL</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Motor relacional solicitado explícitamente en el enunciado.</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Autenticación</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Laravel Breeze (sesiones)</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Cumple el requisito de 'autenticación mediante JWT o sesiones' de forma nativa y segura.</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Blade + Tailwind CSS + JavaScript</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Vistas del lado del servidor combinadas con peticiones asíncronas (Fetch API).</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Acceso a datos alterno</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PDO nativo de PHP</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Capa adicional de acceso directo a MySQL, cumpliendo el requisito explícito de uso de PDO.</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Pruebas</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PHPUnit</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Pruebas automatizadas de la API sobre una base de datos SQLite en memoria.</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El proyecto sigue el patrón MVC (Modelo - Vista - Controlador), separando claramente la lógica de negocio (Modelos), la lógica de presentación (Vistas Blade) y la lógica de orquestación de peticiones (Controladores).</w:t>
      </w:r>
    </w:p>
    <w:p>
      <w:pPr>
        <w:pStyle w:val="Heading1"/>
        <w:pBdr>
          <w:bottom w:val="single" w:color="1F4E79" w:sz="6" w:space="4"/>
        </w:pBdr>
        <w:spacing w:after="200" w:before="400"/>
      </w:pPr>
      <w:r>
        <w:rPr>
          <w:b/>
          <w:bCs/>
          <w:color w:val="1F4E79"/>
        </w:rPr>
        <w:t xml:space="preserve">3. Diseño de la Base de Datos</w:t>
      </w:r>
    </w:p>
    <w:p>
      <w:pPr>
        <w:spacing w:after="160"/>
      </w:pPr>
      <w:r>
        <w:rPr>
          <w:rFonts w:ascii="Calibri" w:cs="Calibri" w:eastAsia="Calibri" w:hAnsi="Calibri"/>
          <w:sz w:val="22"/>
          <w:szCs w:val="22"/>
        </w:rPr>
        <w:t xml:space="preserve">Se diseñaron 5 tablas relacionadas mediante llaves foráneas, siguiendo la estructura solicitada en el enunciado: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Tabla</w:t>
            </w:r>
          </w:p>
        </w:tc>
        <w:tc>
          <w:tcPr>
            <w:tcW w:type="dxa" w:w="311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Campos principales</w:t>
            </w:r>
          </w:p>
        </w:tc>
        <w:tc>
          <w:tcPr>
            <w:tcW w:type="dxa" w:w="3116"/>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Relación</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departamentos</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id, nombre</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Tabla padre de municipios</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municipios</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id, departamento_id, nombre</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Pertenece a un departamento (belongsTo)</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tipos_documento</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id, nombre</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Catálogo de tipos de documento</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genero</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id, nombre</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Catálogo de géneros</w:t>
            </w:r>
          </w:p>
        </w:tc>
      </w:tr>
      <w:tr>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pacientes</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id, tipo_documento_id, numero_documento, nombre1, nombre2, apellido1, apellido2, genero_id, departamento_id, municipio_id, correo</w:t>
            </w:r>
          </w:p>
        </w:tc>
        <w:tc>
          <w:tcPr>
            <w:tcW w:type="dxa" w:w="3116"/>
            <w:tcMar>
              <w:top w:type="dxa" w:w="80"/>
              <w:left w:type="dxa" w:w="100"/>
              <w:bottom w:type="dxa" w:w="80"/>
              <w:right w:type="dxa" w:w="100"/>
            </w:tcMar>
          </w:tcPr>
          <w:p>
            <w:r>
              <w:rPr>
                <w:rFonts w:ascii="Calibri" w:cs="Calibri" w:eastAsia="Calibri" w:hAnsi="Calibri"/>
                <w:b w:val="false"/>
                <w:bCs w:val="false"/>
                <w:color w:val="000000"/>
                <w:sz w:val="20"/>
                <w:szCs w:val="20"/>
              </w:rPr>
              <w:t xml:space="preserve">Pertenece a tipo_documento, genero, departamento y municipio</w:t>
            </w:r>
          </w:p>
        </w:tc>
      </w:tr>
    </w:tbl>
    <w:p>
      <w:pPr>
        <w:spacing w:after="160"/>
      </w:pPr>
      <w:r>
        <w:rPr>
          <w:rFonts w:ascii="Calibri" w:cs="Calibri" w:eastAsia="Calibri" w:hAnsi="Calibri"/>
          <w:sz w:val="22"/>
          <w:szCs w:val="22"/>
        </w:rPr>
        <w:t xml:space="preserve"/>
      </w:r>
    </w:p>
    <w:p>
      <w:pPr>
        <w:pStyle w:val="Heading2"/>
        <w:spacing w:after="150" w:before="300"/>
      </w:pPr>
      <w:r>
        <w:rPr>
          <w:b/>
          <w:bCs/>
          <w:color w:val="1F4E79"/>
        </w:rPr>
        <w:t xml:space="preserve">3.1 Migración de la tabla pacientes</w:t>
      </w:r>
    </w:p>
    <w:p>
      <w:pPr>
        <w:spacing w:after="160"/>
      </w:pPr>
      <w:r>
        <w:rPr>
          <w:rFonts w:ascii="Calibri" w:cs="Calibri" w:eastAsia="Calibri" w:hAnsi="Calibri"/>
          <w:sz w:val="22"/>
          <w:szCs w:val="22"/>
        </w:rPr>
        <w:t xml:space="preserve">A continuación se muestra la migración más relevante, con sus 4 llaves foráneas y las validaciones de unicidad definidas a nivel de base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Schema::create('pacientes', function (Blueprint $table) {</w:t>
            </w:r>
          </w:p>
          <w:p>
            <w:pPr>
              <w:spacing w:after="0"/>
            </w:pPr>
            <w:r>
              <w:rPr>
                <w:rFonts w:ascii="Consolas" w:cs="Consolas" w:eastAsia="Consolas" w:hAnsi="Consolas"/>
                <w:color w:val="333333"/>
                <w:sz w:val="18"/>
                <w:szCs w:val="18"/>
              </w:rPr>
              <w:t xml:space="preserve">    $table-&gt;id();</w:t>
            </w:r>
          </w:p>
          <w:p>
            <w:pPr>
              <w:spacing w:after="0"/>
            </w:pPr>
            <w:r>
              <w:rPr>
                <w:rFonts w:ascii="Consolas" w:cs="Consolas" w:eastAsia="Consolas" w:hAnsi="Consolas"/>
                <w:color w:val="333333"/>
                <w:sz w:val="18"/>
                <w:szCs w:val="18"/>
              </w:rPr>
              <w:t xml:space="preserve">    $table-&gt;foreignId('tipo_documento_id')-&gt;constrained('tipos_documento')-&gt;onDelete('cascade');</w:t>
            </w:r>
          </w:p>
          <w:p>
            <w:pPr>
              <w:spacing w:after="0"/>
            </w:pPr>
            <w:r>
              <w:rPr>
                <w:rFonts w:ascii="Consolas" w:cs="Consolas" w:eastAsia="Consolas" w:hAnsi="Consolas"/>
                <w:color w:val="333333"/>
                <w:sz w:val="18"/>
                <w:szCs w:val="18"/>
              </w:rPr>
              <w:t xml:space="preserve">    $table-&gt;string('numero_documento')-&gt;unique();</w:t>
            </w:r>
          </w:p>
          <w:p>
            <w:pPr>
              <w:spacing w:after="0"/>
            </w:pPr>
            <w:r>
              <w:rPr>
                <w:rFonts w:ascii="Consolas" w:cs="Consolas" w:eastAsia="Consolas" w:hAnsi="Consolas"/>
                <w:color w:val="333333"/>
                <w:sz w:val="18"/>
                <w:szCs w:val="18"/>
              </w:rPr>
              <w:t xml:space="preserve">    $table-&gt;string('nombre1');</w:t>
            </w:r>
          </w:p>
          <w:p>
            <w:pPr>
              <w:spacing w:after="0"/>
            </w:pPr>
            <w:r>
              <w:rPr>
                <w:rFonts w:ascii="Consolas" w:cs="Consolas" w:eastAsia="Consolas" w:hAnsi="Consolas"/>
                <w:color w:val="333333"/>
                <w:sz w:val="18"/>
                <w:szCs w:val="18"/>
              </w:rPr>
              <w:t xml:space="preserve">    $table-&gt;string('nombre2')-&gt;nullable();</w:t>
            </w:r>
          </w:p>
          <w:p>
            <w:pPr>
              <w:spacing w:after="0"/>
            </w:pPr>
            <w:r>
              <w:rPr>
                <w:rFonts w:ascii="Consolas" w:cs="Consolas" w:eastAsia="Consolas" w:hAnsi="Consolas"/>
                <w:color w:val="333333"/>
                <w:sz w:val="18"/>
                <w:szCs w:val="18"/>
              </w:rPr>
              <w:t xml:space="preserve">    $table-&gt;string('apellido1');</w:t>
            </w:r>
          </w:p>
          <w:p>
            <w:pPr>
              <w:spacing w:after="0"/>
            </w:pPr>
            <w:r>
              <w:rPr>
                <w:rFonts w:ascii="Consolas" w:cs="Consolas" w:eastAsia="Consolas" w:hAnsi="Consolas"/>
                <w:color w:val="333333"/>
                <w:sz w:val="18"/>
                <w:szCs w:val="18"/>
              </w:rPr>
              <w:t xml:space="preserve">    $table-&gt;string('apellido2')-&gt;nullable();</w:t>
            </w:r>
          </w:p>
          <w:p>
            <w:pPr>
              <w:spacing w:after="0"/>
            </w:pPr>
            <w:r>
              <w:rPr>
                <w:rFonts w:ascii="Consolas" w:cs="Consolas" w:eastAsia="Consolas" w:hAnsi="Consolas"/>
                <w:color w:val="333333"/>
                <w:sz w:val="18"/>
                <w:szCs w:val="18"/>
              </w:rPr>
              <w:t xml:space="preserve">    $table-&gt;foreignId('genero_id')-&gt;constrained('genero')-&gt;onDelete('cascade');</w:t>
            </w:r>
          </w:p>
          <w:p>
            <w:pPr>
              <w:spacing w:after="0"/>
            </w:pPr>
            <w:r>
              <w:rPr>
                <w:rFonts w:ascii="Consolas" w:cs="Consolas" w:eastAsia="Consolas" w:hAnsi="Consolas"/>
                <w:color w:val="333333"/>
                <w:sz w:val="18"/>
                <w:szCs w:val="18"/>
              </w:rPr>
              <w:t xml:space="preserve">    $table-&gt;foreignId('departamento_id')-&gt;constrained('departamentos')-&gt;onDelete('cascade');</w:t>
            </w:r>
          </w:p>
          <w:p>
            <w:pPr>
              <w:spacing w:after="0"/>
            </w:pPr>
            <w:r>
              <w:rPr>
                <w:rFonts w:ascii="Consolas" w:cs="Consolas" w:eastAsia="Consolas" w:hAnsi="Consolas"/>
                <w:color w:val="333333"/>
                <w:sz w:val="18"/>
                <w:szCs w:val="18"/>
              </w:rPr>
              <w:t xml:space="preserve">    $table-&gt;foreignId('municipio_id')-&gt;constrained('municipios')-&gt;onDelete('cascade');</w:t>
            </w:r>
          </w:p>
          <w:p>
            <w:pPr>
              <w:spacing w:after="0"/>
            </w:pPr>
            <w:r>
              <w:rPr>
                <w:rFonts w:ascii="Consolas" w:cs="Consolas" w:eastAsia="Consolas" w:hAnsi="Consolas"/>
                <w:color w:val="333333"/>
                <w:sz w:val="18"/>
                <w:szCs w:val="18"/>
              </w:rPr>
              <w:t xml:space="preserve">    $table-&gt;string('correo')-&gt;unique();</w:t>
            </w:r>
          </w:p>
          <w:p>
            <w:pPr>
              <w:spacing w:after="0"/>
            </w:pPr>
            <w:r>
              <w:rPr>
                <w:rFonts w:ascii="Consolas" w:cs="Consolas" w:eastAsia="Consolas" w:hAnsi="Consolas"/>
                <w:color w:val="333333"/>
                <w:sz w:val="18"/>
                <w:szCs w:val="18"/>
              </w:rPr>
              <w:t xml:space="preserve">    $table-&gt;timestamps();</w:t>
            </w:r>
          </w:p>
          <w:p>
            <w:pPr>
              <w:spacing w:after="0"/>
            </w:pPr>
            <w:r>
              <w:rPr>
                <w:rFonts w:ascii="Consolas" w:cs="Consolas" w:eastAsia="Consolas" w:hAnsi="Consolas"/>
                <w:color w:val="333333"/>
                <w:sz w:val="18"/>
                <w:szCs w:val="18"/>
              </w:rPr>
              <w:t xml:space="preserve">});</w:t>
            </w:r>
          </w:p>
        </w:tc>
      </w:tr>
    </w:tbl>
    <w:p>
      <w:pPr>
        <w:spacing w:after="160"/>
      </w:pPr>
      <w:r>
        <w:rPr>
          <w:rFonts w:ascii="Calibri" w:cs="Calibri" w:eastAsia="Calibri" w:hAnsi="Calibri"/>
          <w:sz w:val="22"/>
          <w:szCs w:val="22"/>
        </w:rPr>
        <w:t xml:space="preserve">Las columnas numero_documento y correo se definieron como unique() para evitar duplicados a nivel de base de datos, reforzando la validación que también se realiza en el backend. Las columnas nombre2 y apellido2 se definieron como nullable() dado que no todos los pacientes tienen segundo nombre o segundo apellido.</w:t>
      </w:r>
    </w:p>
    <w:p>
      <w:pPr>
        <w:pStyle w:val="Heading2"/>
        <w:spacing w:after="150" w:before="300"/>
      </w:pPr>
      <w:r>
        <w:rPr>
          <w:b/>
          <w:bCs/>
          <w:color w:val="1F4E79"/>
        </w:rPr>
        <w:t xml:space="preserve">3.2 Seeders (datos de prueba)</w:t>
      </w:r>
    </w:p>
    <w:p>
      <w:pPr>
        <w:spacing w:after="160"/>
      </w:pPr>
      <w:r>
        <w:rPr>
          <w:rFonts w:ascii="Calibri" w:cs="Calibri" w:eastAsia="Calibri" w:hAnsi="Calibri"/>
          <w:sz w:val="22"/>
          <w:szCs w:val="22"/>
        </w:rPr>
        <w:t xml:space="preserve">Se implementaron seeders para poblar automáticamente la base de datos, cumpliendo los volúmenes de datos solicitados:</w:t>
      </w:r>
    </w:p>
    <w:p>
      <w:pPr>
        <w:pStyle w:val="ListParagraph"/>
        <w:numPr>
          <w:ilvl w:val="0"/>
          <w:numId w:val="1"/>
        </w:numPr>
        <w:spacing w:after="60"/>
      </w:pPr>
      <w:r>
        <w:rPr>
          <w:rFonts w:ascii="Calibri" w:cs="Calibri" w:eastAsia="Calibri" w:hAnsi="Calibri"/>
          <w:sz w:val="22"/>
          <w:szCs w:val="22"/>
        </w:rPr>
        <w:t xml:space="preserve">Departamentos: 5 registros (Tolima, Cundinamarca, Antioquia, Valle del Cauca, Atlántico)</w:t>
      </w:r>
    </w:p>
    <w:p>
      <w:pPr>
        <w:pStyle w:val="ListParagraph"/>
        <w:numPr>
          <w:ilvl w:val="0"/>
          <w:numId w:val="1"/>
        </w:numPr>
        <w:spacing w:after="60"/>
      </w:pPr>
      <w:r>
        <w:rPr>
          <w:rFonts w:ascii="Calibri" w:cs="Calibri" w:eastAsia="Calibri" w:hAnsi="Calibri"/>
          <w:sz w:val="22"/>
          <w:szCs w:val="22"/>
        </w:rPr>
        <w:t xml:space="preserve">Municipios: 2 registros por cada departamento (10 en total)</w:t>
      </w:r>
    </w:p>
    <w:p>
      <w:pPr>
        <w:pStyle w:val="ListParagraph"/>
        <w:numPr>
          <w:ilvl w:val="0"/>
          <w:numId w:val="1"/>
        </w:numPr>
        <w:spacing w:after="60"/>
      </w:pPr>
      <w:r>
        <w:rPr>
          <w:rFonts w:ascii="Calibri" w:cs="Calibri" w:eastAsia="Calibri" w:hAnsi="Calibri"/>
          <w:sz w:val="22"/>
          <w:szCs w:val="22"/>
        </w:rPr>
        <w:t xml:space="preserve">Tipos de documento: 2 registros (Cédula de Ciudadanía, Tarjeta de Identidad)</w:t>
      </w:r>
    </w:p>
    <w:p>
      <w:pPr>
        <w:pStyle w:val="ListParagraph"/>
        <w:numPr>
          <w:ilvl w:val="0"/>
          <w:numId w:val="1"/>
        </w:numPr>
        <w:spacing w:after="60"/>
      </w:pPr>
      <w:r>
        <w:rPr>
          <w:rFonts w:ascii="Calibri" w:cs="Calibri" w:eastAsia="Calibri" w:hAnsi="Calibri"/>
          <w:sz w:val="22"/>
          <w:szCs w:val="22"/>
        </w:rPr>
        <w:t xml:space="preserve">Género: 2 registros (Masculino, Femenino)</w:t>
      </w:r>
    </w:p>
    <w:p>
      <w:pPr>
        <w:pStyle w:val="ListParagraph"/>
        <w:numPr>
          <w:ilvl w:val="0"/>
          <w:numId w:val="1"/>
        </w:numPr>
        <w:spacing w:after="60"/>
      </w:pPr>
      <w:r>
        <w:rPr>
          <w:rFonts w:ascii="Calibri" w:cs="Calibri" w:eastAsia="Calibri" w:hAnsi="Calibri"/>
          <w:sz w:val="22"/>
          <w:szCs w:val="22"/>
        </w:rPr>
        <w:t xml:space="preserve">Usuario administrador: admin@sihos.com, contraseña encriptada con bcrypt</w:t>
      </w:r>
    </w:p>
    <w:p>
      <w:pPr>
        <w:pStyle w:val="ListParagraph"/>
        <w:numPr>
          <w:ilvl w:val="0"/>
          <w:numId w:val="1"/>
        </w:numPr>
        <w:spacing w:after="60"/>
      </w:pPr>
      <w:r>
        <w:rPr>
          <w:rFonts w:ascii="Calibri" w:cs="Calibri" w:eastAsia="Calibri" w:hAnsi="Calibri"/>
          <w:sz w:val="22"/>
          <w:szCs w:val="22"/>
        </w:rPr>
        <w:t xml:space="preserve">Pacientes: 5 registros de prueba</w:t>
      </w:r>
    </w:p>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Los seeders de municipios y pacientes buscan dinámicamente los IDs de sus tablas padre por nombre (en lugar de asumir IDs fijos), lo cual hace el proceso de siembra más robusto ante cambios de orden: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$tolima = DB::table('departamentos')-&gt;where('nombre', 'Tolima')-&gt;value('id');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DB::table('municipios')-&gt;insert([</w:t>
            </w:r>
          </w:p>
          <w:p>
            <w:pPr>
              <w:spacing w:after="0"/>
            </w:pPr>
            <w:r>
              <w:rPr>
                <w:rFonts w:ascii="Consolas" w:cs="Consolas" w:eastAsia="Consolas" w:hAnsi="Consolas"/>
                <w:color w:val="333333"/>
                <w:sz w:val="18"/>
                <w:szCs w:val="18"/>
              </w:rPr>
              <w:t xml:space="preserve">    ['departamento_id' =&gt; $tolima, 'nombre' =&gt; 'Ibagué'],</w:t>
            </w:r>
          </w:p>
          <w:p>
            <w:pPr>
              <w:spacing w:after="0"/>
            </w:pPr>
            <w:r>
              <w:rPr>
                <w:rFonts w:ascii="Consolas" w:cs="Consolas" w:eastAsia="Consolas" w:hAnsi="Consolas"/>
                <w:color w:val="333333"/>
                <w:sz w:val="18"/>
                <w:szCs w:val="18"/>
              </w:rPr>
              <w:t xml:space="preserve">    ['departamento_id' =&gt; $tolima, 'nombre' =&gt; 'Espinal'],</w:t>
            </w:r>
          </w:p>
          <w:p>
            <w:pPr>
              <w:spacing w:after="0"/>
            </w:pPr>
            <w:r>
              <w:rPr>
                <w:rFonts w:ascii="Consolas" w:cs="Consolas" w:eastAsia="Consolas" w:hAnsi="Consolas"/>
                <w:color w:val="333333"/>
                <w:sz w:val="18"/>
                <w:szCs w:val="18"/>
              </w:rPr>
              <w:t xml:space="preserve">    // ...</w:t>
            </w:r>
          </w:p>
          <w:p>
            <w:pPr>
              <w:spacing w:after="0"/>
            </w:pPr>
            <w:r>
              <w:rPr>
                <w:rFonts w:ascii="Consolas" w:cs="Consolas" w:eastAsia="Consolas" w:hAnsi="Consolas"/>
                <w:color w:val="333333"/>
                <w:sz w:val="18"/>
                <w:szCs w:val="18"/>
              </w:rPr>
              <w:t xml:space="preserve">]);</w:t>
            </w:r>
          </w:p>
        </w:tc>
      </w:tr>
    </w:tbl>
    <w:p>
      <w:pPr>
        <w:pStyle w:val="Heading1"/>
        <w:pBdr>
          <w:bottom w:val="single" w:color="1F4E79" w:sz="6" w:space="4"/>
        </w:pBdr>
        <w:spacing w:after="200" w:before="400"/>
      </w:pPr>
      <w:r>
        <w:rPr>
          <w:b/>
          <w:bCs/>
          <w:color w:val="1F4E79"/>
        </w:rPr>
        <w:t xml:space="preserve">4. Modelos Eloquent y Relaciones</w:t>
      </w:r>
    </w:p>
    <w:p>
      <w:pPr>
        <w:spacing w:after="160"/>
      </w:pPr>
      <w:r>
        <w:rPr>
          <w:rFonts w:ascii="Calibri" w:cs="Calibri" w:eastAsia="Calibri" w:hAnsi="Calibri"/>
          <w:sz w:val="22"/>
          <w:szCs w:val="22"/>
        </w:rPr>
        <w:t xml:space="preserve">Cada tabla cuenta con su modelo Eloquent correspondiente. El modelo Paciente centraliza las 4 relaciones belongsTo hacia sus tablas de catálogo: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class Paciente extends Model</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protected $fillable = [</w:t>
            </w:r>
          </w:p>
          <w:p>
            <w:pPr>
              <w:spacing w:after="0"/>
            </w:pPr>
            <w:r>
              <w:rPr>
                <w:rFonts w:ascii="Consolas" w:cs="Consolas" w:eastAsia="Consolas" w:hAnsi="Consolas"/>
                <w:color w:val="333333"/>
                <w:sz w:val="18"/>
                <w:szCs w:val="18"/>
              </w:rPr>
              <w:t xml:space="preserve">        'tipo_documento_id', 'numero_documento', 'nombre1', 'nombre2',</w:t>
            </w:r>
          </w:p>
          <w:p>
            <w:pPr>
              <w:spacing w:after="0"/>
            </w:pPr>
            <w:r>
              <w:rPr>
                <w:rFonts w:ascii="Consolas" w:cs="Consolas" w:eastAsia="Consolas" w:hAnsi="Consolas"/>
                <w:color w:val="333333"/>
                <w:sz w:val="18"/>
                <w:szCs w:val="18"/>
              </w:rPr>
              <w:t xml:space="preserve">        'apellido1', 'apellido2', 'genero_id', 'departamento_id',</w:t>
            </w:r>
          </w:p>
          <w:p>
            <w:pPr>
              <w:spacing w:after="0"/>
            </w:pPr>
            <w:r>
              <w:rPr>
                <w:rFonts w:ascii="Consolas" w:cs="Consolas" w:eastAsia="Consolas" w:hAnsi="Consolas"/>
                <w:color w:val="333333"/>
                <w:sz w:val="18"/>
                <w:szCs w:val="18"/>
              </w:rPr>
              <w:t xml:space="preserve">        'municipio_id', 'correo',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public function tipoDocumento() { return $this-&gt;belongsTo(TipoDocumento::class); }</w:t>
            </w:r>
          </w:p>
          <w:p>
            <w:pPr>
              <w:spacing w:after="0"/>
            </w:pPr>
            <w:r>
              <w:rPr>
                <w:rFonts w:ascii="Consolas" w:cs="Consolas" w:eastAsia="Consolas" w:hAnsi="Consolas"/>
                <w:color w:val="333333"/>
                <w:sz w:val="18"/>
                <w:szCs w:val="18"/>
              </w:rPr>
              <w:t xml:space="preserve">    public function genero()       { return $this-&gt;belongsTo(Genero::class); }</w:t>
            </w:r>
          </w:p>
          <w:p>
            <w:pPr>
              <w:spacing w:after="0"/>
            </w:pPr>
            <w:r>
              <w:rPr>
                <w:rFonts w:ascii="Consolas" w:cs="Consolas" w:eastAsia="Consolas" w:hAnsi="Consolas"/>
                <w:color w:val="333333"/>
                <w:sz w:val="18"/>
                <w:szCs w:val="18"/>
              </w:rPr>
              <w:t xml:space="preserve">    public function departamento() { return $this-&gt;belongsTo(Departamento::class); }</w:t>
            </w:r>
          </w:p>
          <w:p>
            <w:pPr>
              <w:spacing w:after="0"/>
            </w:pPr>
            <w:r>
              <w:rPr>
                <w:rFonts w:ascii="Consolas" w:cs="Consolas" w:eastAsia="Consolas" w:hAnsi="Consolas"/>
                <w:color w:val="333333"/>
                <w:sz w:val="18"/>
                <w:szCs w:val="18"/>
              </w:rPr>
              <w:t xml:space="preserve">    public function municipio()    { return $this-&gt;belongsTo(Municipio::class); }</w:t>
            </w:r>
          </w:p>
          <w:p>
            <w:pPr>
              <w:spacing w:after="0"/>
            </w:pPr>
            <w:r>
              <w:rPr>
                <w:rFonts w:ascii="Consolas" w:cs="Consolas" w:eastAsia="Consolas" w:hAnsi="Consolas"/>
                <w:color w:val="333333"/>
                <w:sz w:val="18"/>
                <w:szCs w:val="18"/>
              </w:rPr>
              <w:t xml:space="preserve">}</w:t>
            </w:r>
          </w:p>
        </w:tc>
      </w:tr>
    </w:tbl>
    <w:p>
      <w:pPr>
        <w:spacing w:after="160"/>
      </w:pPr>
      <w:r>
        <w:rPr>
          <w:rFonts w:ascii="Calibri" w:cs="Calibri" w:eastAsia="Calibri" w:hAnsi="Calibri"/>
          <w:sz w:val="22"/>
          <w:szCs w:val="22"/>
        </w:rPr>
        <w:t xml:space="preserve">La propiedad $fillable restringe explícitamente qué columnas pueden asignarse de forma masiva (mass assignment), como medida de seguridad estándar de Laravel.</w:t>
      </w:r>
    </w:p>
    <w:p>
      <w:pPr>
        <w:pStyle w:val="Heading1"/>
        <w:pBdr>
          <w:bottom w:val="single" w:color="1F4E79" w:sz="6" w:space="4"/>
        </w:pBdr>
        <w:spacing w:after="200" w:before="400"/>
      </w:pPr>
      <w:r>
        <w:rPr>
          <w:b/>
          <w:bCs/>
          <w:color w:val="1F4E79"/>
        </w:rPr>
        <w:t xml:space="preserve">5. Autenticación</w:t>
      </w:r>
    </w:p>
    <w:p>
      <w:pPr>
        <w:spacing w:after="160"/>
      </w:pPr>
      <w:r>
        <w:rPr>
          <w:rFonts w:ascii="Calibri" w:cs="Calibri" w:eastAsia="Calibri" w:hAnsi="Calibri"/>
          <w:sz w:val="22"/>
          <w:szCs w:val="22"/>
        </w:rPr>
        <w:t xml:space="preserve">Se implementó autenticación mediante sesiones utilizando Laravel Breeze, que provee registro, inicio de sesión, recuperación de contraseña y verificación de correo de forma nativa. Todas las rutas del módulo de pacientes están protegidas con el middleware auth, de modo que solo usuarios autenticados pueden acceder a la información de pacientes: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Route::middleware(['auth'])-&gt;group(function () {</w:t>
            </w:r>
          </w:p>
          <w:p>
            <w:pPr>
              <w:spacing w:after="0"/>
            </w:pPr>
            <w:r>
              <w:rPr>
                <w:rFonts w:ascii="Consolas" w:cs="Consolas" w:eastAsia="Consolas" w:hAnsi="Consolas"/>
                <w:color w:val="333333"/>
                <w:sz w:val="18"/>
                <w:szCs w:val="18"/>
              </w:rPr>
              <w:t xml:space="preserve">    Route::get('/pacientes-view', fn () =&gt; view('pacientes.index'))-&gt;name('pacientes.view');</w:t>
            </w:r>
          </w:p>
          <w:p>
            <w:pPr>
              <w:spacing w:after="0"/>
            </w:pPr>
            <w:r>
              <w:rPr>
                <w:rFonts w:ascii="Consolas" w:cs="Consolas" w:eastAsia="Consolas" w:hAnsi="Consolas"/>
                <w:color w:val="333333"/>
                <w:sz w:val="18"/>
                <w:szCs w:val="18"/>
              </w:rPr>
              <w:t xml:space="preserve">    Route::apiResource('pacientes', PacienteController::class)-&gt;except(['create', 'edit']);</w:t>
            </w:r>
          </w:p>
          <w:p>
            <w:pPr>
              <w:spacing w:after="0"/>
            </w:pPr>
            <w:r>
              <w:rPr>
                <w:rFonts w:ascii="Consolas" w:cs="Consolas" w:eastAsia="Consolas" w:hAnsi="Consolas"/>
                <w:color w:val="333333"/>
                <w:sz w:val="18"/>
                <w:szCs w:val="18"/>
              </w:rPr>
              <w:t xml:space="preserve">});</w:t>
            </w:r>
          </w:p>
        </w:tc>
      </w:tr>
    </w:tbl>
    <w:p>
      <w:pPr>
        <w:spacing w:after="160"/>
      </w:pPr>
      <w:r>
        <w:rPr>
          <w:rFonts w:ascii="Calibri" w:cs="Calibri" w:eastAsia="Calibri" w:hAnsi="Calibri"/>
          <w:sz w:val="22"/>
          <w:szCs w:val="22"/>
        </w:rPr>
        <w:t xml:space="preserve">Se optó por autenticación basada en sesiones (en lugar de JWT) porque el frontend y el backend residen en la misma aplicación Laravel, lo cual permite aprovechar la protección CSRF nativa del framework sin necesidad de gestionar tokens manualmente.</w:t>
      </w:r>
    </w:p>
    <w:p>
      <w:pPr>
        <w:pStyle w:val="Heading1"/>
        <w:pBdr>
          <w:bottom w:val="single" w:color="1F4E79" w:sz="6" w:space="4"/>
        </w:pBdr>
        <w:spacing w:after="200" w:before="400"/>
      </w:pPr>
      <w:r>
        <w:rPr>
          <w:b/>
          <w:bCs/>
          <w:color w:val="1F4E79"/>
        </w:rPr>
        <w:t xml:space="preserve">6. API RESTful — PacienteController</w:t>
      </w:r>
    </w:p>
    <w:p>
      <w:pPr>
        <w:spacing w:after="160"/>
      </w:pPr>
      <w:r>
        <w:rPr>
          <w:rFonts w:ascii="Calibri" w:cs="Calibri" w:eastAsia="Calibri" w:hAnsi="Calibri"/>
          <w:sz w:val="22"/>
          <w:szCs w:val="22"/>
        </w:rPr>
        <w:t xml:space="preserve">El controlador PacienteController expone las operaciones CRUD siguiendo la convención RESTful de Laravel: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Método HTTP</w:t>
            </w:r>
          </w:p>
        </w:tc>
        <w:tc>
          <w:tcPr>
            <w:tcW w:type="dxa" w:w="2337"/>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Ruta</w:t>
            </w:r>
          </w:p>
        </w:tc>
        <w:tc>
          <w:tcPr>
            <w:tcW w:type="dxa" w:w="2337"/>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Acción</w:t>
            </w:r>
          </w:p>
        </w:tc>
        <w:tc>
          <w:tcPr>
            <w:tcW w:type="dxa" w:w="2337"/>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Descripción</w:t>
            </w:r>
          </w:p>
        </w:tc>
      </w:tr>
      <w:tr>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/pacientes</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index()</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Lista pacientes con paginación y búsqueda opcional</w:t>
            </w:r>
          </w:p>
        </w:tc>
      </w:tr>
      <w:tr>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/pacientes</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store()</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Crea un nuevo paciente (validado)</w:t>
            </w:r>
          </w:p>
        </w:tc>
      </w:tr>
      <w:tr>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/pacientes/{id}</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show()</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Obtiene un paciente específico</w:t>
            </w:r>
          </w:p>
        </w:tc>
      </w:tr>
      <w:tr>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PUT</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/pacientes/{id}</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update()</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Actualiza un paciente existente (validado)</w:t>
            </w:r>
          </w:p>
        </w:tc>
      </w:tr>
      <w:tr>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/pacientes/{id}</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destroy()</w:t>
            </w:r>
          </w:p>
        </w:tc>
        <w:tc>
          <w:tcPr>
            <w:tcW w:type="dxa" w:w="2337"/>
            <w:tcMar>
              <w:top w:type="dxa" w:w="80"/>
              <w:left w:type="dxa" w:w="100"/>
              <w:bottom w:type="dxa" w:w="80"/>
              <w:right w:type="dxa" w:w="100"/>
            </w:tcMar>
          </w:tcPr>
          <w:p>
            <w:r>
              <w:rPr>
                <w:rFonts w:ascii="Calibri" w:cs="Calibri" w:eastAsia="Calibri" w:hAnsi="Calibri"/>
                <w:b w:val="false"/>
                <w:bCs w:val="false"/>
                <w:color w:val="000000"/>
                <w:sz w:val="20"/>
                <w:szCs w:val="20"/>
              </w:rPr>
              <w:t xml:space="preserve">Elimina un paciente</w:t>
            </w:r>
          </w:p>
        </w:tc>
      </w:tr>
    </w:tbl>
    <w:p>
      <w:pPr>
        <w:spacing w:after="160"/>
      </w:pPr>
      <w:r>
        <w:rPr>
          <w:rFonts w:ascii="Calibri" w:cs="Calibri" w:eastAsia="Calibri" w:hAnsi="Calibri"/>
          <w:sz w:val="22"/>
          <w:szCs w:val="22"/>
        </w:rPr>
        <w:t xml:space="preserve"/>
      </w:r>
    </w:p>
    <w:p>
      <w:pPr>
        <w:pStyle w:val="Heading2"/>
        <w:spacing w:after="150" w:before="300"/>
      </w:pPr>
      <w:r>
        <w:rPr>
          <w:b/>
          <w:bCs/>
          <w:color w:val="1F4E79"/>
        </w:rPr>
        <w:t xml:space="preserve">6.1 Validación de datos</w:t>
      </w:r>
    </w:p>
    <w:p>
      <w:pPr>
        <w:spacing w:after="160"/>
      </w:pPr>
      <w:r>
        <w:rPr>
          <w:rFonts w:ascii="Calibri" w:cs="Calibri" w:eastAsia="Calibri" w:hAnsi="Calibri"/>
          <w:sz w:val="22"/>
          <w:szCs w:val="22"/>
        </w:rPr>
        <w:t xml:space="preserve">Cada operación de escritura valida los datos de entrada utilizando el sistema de validación de Laravel, cumpliendo el requisito de 'validación de correo electrónico' y protección de integridad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$validated = $request-&gt;validate([</w:t>
            </w:r>
          </w:p>
          <w:p>
            <w:pPr>
              <w:spacing w:after="0"/>
            </w:pPr>
            <w:r>
              <w:rPr>
                <w:rFonts w:ascii="Consolas" w:cs="Consolas" w:eastAsia="Consolas" w:hAnsi="Consolas"/>
                <w:color w:val="333333"/>
                <w:sz w:val="18"/>
                <w:szCs w:val="18"/>
              </w:rPr>
              <w:t xml:space="preserve">    'tipo_documento_id' =&gt; 'required|exists:tipos_documento,id',</w:t>
            </w:r>
          </w:p>
          <w:p>
            <w:pPr>
              <w:spacing w:after="0"/>
            </w:pPr>
            <w:r>
              <w:rPr>
                <w:rFonts w:ascii="Consolas" w:cs="Consolas" w:eastAsia="Consolas" w:hAnsi="Consolas"/>
                <w:color w:val="333333"/>
                <w:sz w:val="18"/>
                <w:szCs w:val="18"/>
              </w:rPr>
              <w:t xml:space="preserve">    'numero_documento'  =&gt; 'required|string|max:20|unique:pacientes,numero_documento',</w:t>
            </w:r>
          </w:p>
          <w:p>
            <w:pPr>
              <w:spacing w:after="0"/>
            </w:pPr>
            <w:r>
              <w:rPr>
                <w:rFonts w:ascii="Consolas" w:cs="Consolas" w:eastAsia="Consolas" w:hAnsi="Consolas"/>
                <w:color w:val="333333"/>
                <w:sz w:val="18"/>
                <w:szCs w:val="18"/>
              </w:rPr>
              <w:t xml:space="preserve">    'nombre1'           =&gt; 'required|string|max:100',</w:t>
            </w:r>
          </w:p>
          <w:p>
            <w:pPr>
              <w:spacing w:after="0"/>
            </w:pPr>
            <w:r>
              <w:rPr>
                <w:rFonts w:ascii="Consolas" w:cs="Consolas" w:eastAsia="Consolas" w:hAnsi="Consolas"/>
                <w:color w:val="333333"/>
                <w:sz w:val="18"/>
                <w:szCs w:val="18"/>
              </w:rPr>
              <w:t xml:space="preserve">    'nombre2'           =&gt; 'nullable|string|max:100',</w:t>
            </w:r>
          </w:p>
          <w:p>
            <w:pPr>
              <w:spacing w:after="0"/>
            </w:pPr>
            <w:r>
              <w:rPr>
                <w:rFonts w:ascii="Consolas" w:cs="Consolas" w:eastAsia="Consolas" w:hAnsi="Consolas"/>
                <w:color w:val="333333"/>
                <w:sz w:val="18"/>
                <w:szCs w:val="18"/>
              </w:rPr>
              <w:t xml:space="preserve">    'apellido1'         =&gt; 'required|string|max:100',</w:t>
            </w:r>
          </w:p>
          <w:p>
            <w:pPr>
              <w:spacing w:after="0"/>
            </w:pPr>
            <w:r>
              <w:rPr>
                <w:rFonts w:ascii="Consolas" w:cs="Consolas" w:eastAsia="Consolas" w:hAnsi="Consolas"/>
                <w:color w:val="333333"/>
                <w:sz w:val="18"/>
                <w:szCs w:val="18"/>
              </w:rPr>
              <w:t xml:space="preserve">    'apellido2'         =&gt; 'nullable|string|max:100',</w:t>
            </w:r>
          </w:p>
          <w:p>
            <w:pPr>
              <w:spacing w:after="0"/>
            </w:pPr>
            <w:r>
              <w:rPr>
                <w:rFonts w:ascii="Consolas" w:cs="Consolas" w:eastAsia="Consolas" w:hAnsi="Consolas"/>
                <w:color w:val="333333"/>
                <w:sz w:val="18"/>
                <w:szCs w:val="18"/>
              </w:rPr>
              <w:t xml:space="preserve">    'genero_id'         =&gt; 'required|exists:genero,id',</w:t>
            </w:r>
          </w:p>
          <w:p>
            <w:pPr>
              <w:spacing w:after="0"/>
            </w:pPr>
            <w:r>
              <w:rPr>
                <w:rFonts w:ascii="Consolas" w:cs="Consolas" w:eastAsia="Consolas" w:hAnsi="Consolas"/>
                <w:color w:val="333333"/>
                <w:sz w:val="18"/>
                <w:szCs w:val="18"/>
              </w:rPr>
              <w:t xml:space="preserve">    'departamento_id'   =&gt; 'required|exists:departamentos,id',</w:t>
            </w:r>
          </w:p>
          <w:p>
            <w:pPr>
              <w:spacing w:after="0"/>
            </w:pPr>
            <w:r>
              <w:rPr>
                <w:rFonts w:ascii="Consolas" w:cs="Consolas" w:eastAsia="Consolas" w:hAnsi="Consolas"/>
                <w:color w:val="333333"/>
                <w:sz w:val="18"/>
                <w:szCs w:val="18"/>
              </w:rPr>
              <w:t xml:space="preserve">    'municipio_id'      =&gt; 'required|exists:municipios,id',</w:t>
            </w:r>
          </w:p>
          <w:p>
            <w:pPr>
              <w:spacing w:after="0"/>
            </w:pPr>
            <w:r>
              <w:rPr>
                <w:rFonts w:ascii="Consolas" w:cs="Consolas" w:eastAsia="Consolas" w:hAnsi="Consolas"/>
                <w:color w:val="333333"/>
                <w:sz w:val="18"/>
                <w:szCs w:val="18"/>
              </w:rPr>
              <w:t xml:space="preserve">    'correo'            =&gt; 'required|email|unique:pacientes,correo',</w:t>
            </w:r>
          </w:p>
          <w:p>
            <w:pPr>
              <w:spacing w:after="0"/>
            </w:pPr>
            <w:r>
              <w:rPr>
                <w:rFonts w:ascii="Consolas" w:cs="Consolas" w:eastAsia="Consolas" w:hAnsi="Consolas"/>
                <w:color w:val="333333"/>
                <w:sz w:val="18"/>
                <w:szCs w:val="18"/>
              </w:rPr>
              <w:t xml:space="preserve">]);</w:t>
            </w:r>
          </w:p>
        </w:tc>
      </w:tr>
    </w:tbl>
    <w:p>
      <w:pPr>
        <w:spacing w:after="160"/>
      </w:pPr>
      <w:r>
        <w:rPr>
          <w:rFonts w:ascii="Calibri" w:cs="Calibri" w:eastAsia="Calibri" w:hAnsi="Calibri"/>
          <w:sz w:val="22"/>
          <w:szCs w:val="22"/>
        </w:rPr>
        <w:t xml:space="preserve">La regla exists:tabla,columna evita que se guarden llaves foráneas inexistentes, mientras que unique evita duplicidad de documento y correo. En las actualizaciones (update), la regla unique excluye el propio registro mediante su ID, para que un paciente pueda conservar su documento/correo sin generar un falso conflicto.</w:t>
      </w:r>
    </w:p>
    <w:p>
      <w:pPr>
        <w:pStyle w:val="Heading2"/>
        <w:spacing w:after="150" w:before="300"/>
      </w:pPr>
      <w:r>
        <w:rPr>
          <w:b/>
          <w:bCs/>
          <w:color w:val="1F4E79"/>
        </w:rPr>
        <w:t xml:space="preserve">6.2 Búsqueda y paginación</w:t>
      </w:r>
    </w:p>
    <w:p>
      <w:pPr>
        <w:spacing w:after="160"/>
      </w:pPr>
      <w:r>
        <w:rPr>
          <w:rFonts w:ascii="Calibri" w:cs="Calibri" w:eastAsia="Calibri" w:hAnsi="Calibri"/>
          <w:sz w:val="22"/>
          <w:szCs w:val="22"/>
        </w:rPr>
        <w:t xml:space="preserve">El método index() implementa búsqueda dinámica por nombre, apellido o correo, y pagina los resultados de 5 en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public function index(Request $request)</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$query = Paciente::with(['tipoDocumento','genero','departamento','municipio']);</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($request-&gt;filled('buscar')) {</w:t>
            </w:r>
          </w:p>
          <w:p>
            <w:pPr>
              <w:spacing w:after="0"/>
            </w:pPr>
            <w:r>
              <w:rPr>
                <w:rFonts w:ascii="Consolas" w:cs="Consolas" w:eastAsia="Consolas" w:hAnsi="Consolas"/>
                <w:color w:val="333333"/>
                <w:sz w:val="18"/>
                <w:szCs w:val="18"/>
              </w:rPr>
              <w:t xml:space="preserve">        $buscar = $request-&gt;input('buscar');</w:t>
            </w:r>
          </w:p>
          <w:p>
            <w:pPr>
              <w:spacing w:after="0"/>
            </w:pPr>
            <w:r>
              <w:rPr>
                <w:rFonts w:ascii="Consolas" w:cs="Consolas" w:eastAsia="Consolas" w:hAnsi="Consolas"/>
                <w:color w:val="333333"/>
                <w:sz w:val="18"/>
                <w:szCs w:val="18"/>
              </w:rPr>
              <w:t xml:space="preserve">        $query-&gt;where(function ($q) use ($buscar) {</w:t>
            </w:r>
          </w:p>
          <w:p>
            <w:pPr>
              <w:spacing w:after="0"/>
            </w:pPr>
            <w:r>
              <w:rPr>
                <w:rFonts w:ascii="Consolas" w:cs="Consolas" w:eastAsia="Consolas" w:hAnsi="Consolas"/>
                <w:color w:val="333333"/>
                <w:sz w:val="18"/>
                <w:szCs w:val="18"/>
              </w:rPr>
              <w:t xml:space="preserve">            $q-&gt;where('nombre1', 'like', "%{$buscar}%")</w:t>
            </w:r>
          </w:p>
          <w:p>
            <w:pPr>
              <w:spacing w:after="0"/>
            </w:pPr>
            <w:r>
              <w:rPr>
                <w:rFonts w:ascii="Consolas" w:cs="Consolas" w:eastAsia="Consolas" w:hAnsi="Consolas"/>
                <w:color w:val="333333"/>
                <w:sz w:val="18"/>
                <w:szCs w:val="18"/>
              </w:rPr>
              <w:t xml:space="preserve">              -&gt;orWhere('nombre2', 'like', "%{$buscar}%")</w:t>
            </w:r>
          </w:p>
          <w:p>
            <w:pPr>
              <w:spacing w:after="0"/>
            </w:pPr>
            <w:r>
              <w:rPr>
                <w:rFonts w:ascii="Consolas" w:cs="Consolas" w:eastAsia="Consolas" w:hAnsi="Consolas"/>
                <w:color w:val="333333"/>
                <w:sz w:val="18"/>
                <w:szCs w:val="18"/>
              </w:rPr>
              <w:t xml:space="preserve">              -&gt;orWhere('apellido1', 'like', "%{$buscar}%")</w:t>
            </w:r>
          </w:p>
          <w:p>
            <w:pPr>
              <w:spacing w:after="0"/>
            </w:pPr>
            <w:r>
              <w:rPr>
                <w:rFonts w:ascii="Consolas" w:cs="Consolas" w:eastAsia="Consolas" w:hAnsi="Consolas"/>
                <w:color w:val="333333"/>
                <w:sz w:val="18"/>
                <w:szCs w:val="18"/>
              </w:rPr>
              <w:t xml:space="preserve">              -&gt;orWhere('apellido2', 'like', "%{$buscar}%")</w:t>
            </w:r>
          </w:p>
          <w:p>
            <w:pPr>
              <w:spacing w:after="0"/>
            </w:pPr>
            <w:r>
              <w:rPr>
                <w:rFonts w:ascii="Consolas" w:cs="Consolas" w:eastAsia="Consolas" w:hAnsi="Consolas"/>
                <w:color w:val="333333"/>
                <w:sz w:val="18"/>
                <w:szCs w:val="18"/>
              </w:rPr>
              <w:t xml:space="preserve">              -&gt;orWhere('correo', 'like', "%{$buscar}%");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response()-&gt;json($query-&gt;orderBy('id','desc')-&gt;paginate(5));</w:t>
            </w:r>
          </w:p>
          <w:p>
            <w:pPr>
              <w:spacing w:after="0"/>
            </w:pPr>
            <w:r>
              <w:rPr>
                <w:rFonts w:ascii="Consolas" w:cs="Consolas" w:eastAsia="Consolas" w:hAnsi="Consolas"/>
                <w:color w:val="333333"/>
                <w:sz w:val="18"/>
                <w:szCs w:val="18"/>
              </w:rPr>
              <w:t xml:space="preserve">}</w:t>
            </w:r>
          </w:p>
        </w:tc>
      </w:tr>
    </w:tbl>
    <w:p>
      <w:pPr>
        <w:spacing w:after="160"/>
      </w:pPr>
      <w:r>
        <w:rPr>
          <w:rFonts w:ascii="Calibri" w:cs="Calibri" w:eastAsia="Calibri" w:hAnsi="Calibri"/>
          <w:sz w:val="22"/>
          <w:szCs w:val="22"/>
        </w:rPr>
        <w:t xml:space="preserve">El método with([...]) realiza eager loading de las 4 relaciones del paciente, evitando el problema de N+1 consultas y optimizando el rendimiento de la API.</w:t>
      </w:r>
    </w:p>
    <w:p>
      <w:pPr>
        <w:pStyle w:val="Heading1"/>
        <w:pBdr>
          <w:bottom w:val="single" w:color="1F4E79" w:sz="6" w:space="4"/>
        </w:pBdr>
        <w:spacing w:after="200" w:before="400"/>
      </w:pPr>
      <w:r>
        <w:rPr>
          <w:b/>
          <w:bCs/>
          <w:color w:val="1F4E79"/>
        </w:rPr>
        <w:t xml:space="preserve">7. Capa de Acceso a Datos con PDO</w:t>
      </w:r>
    </w:p>
    <w:p>
      <w:pPr>
        <w:spacing w:after="160"/>
      </w:pPr>
      <w:r>
        <w:rPr>
          <w:rFonts w:ascii="Calibri" w:cs="Calibri" w:eastAsia="Calibri" w:hAnsi="Calibri"/>
          <w:sz w:val="22"/>
          <w:szCs w:val="22"/>
        </w:rPr>
        <w:t xml:space="preserve">Además del acceso a datos mediante Eloquent (que internamente utiliza PDO), se implementó un endpoint adicional que emplea PDO de forma explícita y directa, cumpliendo el requisito puntual del enunciado. Este endpoint genera un reporte de cantidad de pacientes por departamento: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$pdo = new PDO(</w:t>
            </w:r>
          </w:p>
          <w:p>
            <w:pPr>
              <w:spacing w:after="0"/>
            </w:pPr>
            <w:r>
              <w:rPr>
                <w:rFonts w:ascii="Consolas" w:cs="Consolas" w:eastAsia="Consolas" w:hAnsi="Consolas"/>
                <w:color w:val="333333"/>
                <w:sz w:val="18"/>
                <w:szCs w:val="18"/>
              </w:rPr>
              <w:t xml:space="preserve">    "mysql:host={$host};port={$puerto};dbname={$baseDatos};charset=utf8mb4",</w:t>
            </w:r>
          </w:p>
          <w:p>
            <w:pPr>
              <w:spacing w:after="0"/>
            </w:pPr>
            <w:r>
              <w:rPr>
                <w:rFonts w:ascii="Consolas" w:cs="Consolas" w:eastAsia="Consolas" w:hAnsi="Consolas"/>
                <w:color w:val="333333"/>
                <w:sz w:val="18"/>
                <w:szCs w:val="18"/>
              </w:rPr>
              <w:t xml:space="preserve">    $usuario, $password,</w:t>
            </w:r>
          </w:p>
          <w:p>
            <w:pPr>
              <w:spacing w:after="0"/>
            </w:pPr>
            <w:r>
              <w:rPr>
                <w:rFonts w:ascii="Consolas" w:cs="Consolas" w:eastAsia="Consolas" w:hAnsi="Consolas"/>
                <w:color w:val="333333"/>
                <w:sz w:val="18"/>
                <w:szCs w:val="18"/>
              </w:rPr>
              <w:t xml:space="preserve">    [PDO::ATTR_ERRMODE =&gt; PDO::ERRMODE_EXCEPTION]</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$sql = "SELECT d.nombre AS departamento, COUNT(p.id) AS total_pacientes",</w:t>
            </w:r>
          </w:p>
          <w:p>
            <w:pPr>
              <w:spacing w:after="0"/>
            </w:pPr>
            <w:r>
              <w:rPr>
                <w:rFonts w:ascii="Consolas" w:cs="Consolas" w:eastAsia="Consolas" w:hAnsi="Consolas"/>
                <w:color w:val="333333"/>
                <w:sz w:val="18"/>
                <w:szCs w:val="18"/>
              </w:rPr>
              <w:t xml:space="preserve">     . " FROM departamentos d",</w:t>
            </w:r>
          </w:p>
          <w:p>
            <w:pPr>
              <w:spacing w:after="0"/>
            </w:pPr>
            <w:r>
              <w:rPr>
                <w:rFonts w:ascii="Consolas" w:cs="Consolas" w:eastAsia="Consolas" w:hAnsi="Consolas"/>
                <w:color w:val="333333"/>
                <w:sz w:val="18"/>
                <w:szCs w:val="18"/>
              </w:rPr>
              <w:t xml:space="preserve">     . " LEFT JOIN pacientes p ON p.departamento_id = d.id",</w:t>
            </w:r>
          </w:p>
          <w:p>
            <w:pPr>
              <w:spacing w:after="0"/>
            </w:pPr>
            <w:r>
              <w:rPr>
                <w:rFonts w:ascii="Consolas" w:cs="Consolas" w:eastAsia="Consolas" w:hAnsi="Consolas"/>
                <w:color w:val="333333"/>
                <w:sz w:val="18"/>
                <w:szCs w:val="18"/>
              </w:rPr>
              <w:t xml:space="preserve">     . " GROUP BY d.id, d.nombre",</w:t>
            </w:r>
          </w:p>
          <w:p>
            <w:pPr>
              <w:spacing w:after="0"/>
            </w:pPr>
            <w:r>
              <w:rPr>
                <w:rFonts w:ascii="Consolas" w:cs="Consolas" w:eastAsia="Consolas" w:hAnsi="Consolas"/>
                <w:color w:val="333333"/>
                <w:sz w:val="18"/>
                <w:szCs w:val="18"/>
              </w:rPr>
              <w:t xml:space="preserve">     . " ORDER BY total_pacientes DESC";</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$consulta = $pdo-&gt;prepare($sql);</w:t>
            </w:r>
          </w:p>
          <w:p>
            <w:pPr>
              <w:spacing w:after="0"/>
            </w:pPr>
            <w:r>
              <w:rPr>
                <w:rFonts w:ascii="Consolas" w:cs="Consolas" w:eastAsia="Consolas" w:hAnsi="Consolas"/>
                <w:color w:val="333333"/>
                <w:sz w:val="18"/>
                <w:szCs w:val="18"/>
              </w:rPr>
              <w:t xml:space="preserve">$consulta-&gt;execute();</w:t>
            </w:r>
          </w:p>
          <w:p>
            <w:pPr>
              <w:spacing w:after="0"/>
            </w:pPr>
            <w:r>
              <w:rPr>
                <w:rFonts w:ascii="Consolas" w:cs="Consolas" w:eastAsia="Consolas" w:hAnsi="Consolas"/>
                <w:color w:val="333333"/>
                <w:sz w:val="18"/>
                <w:szCs w:val="18"/>
              </w:rPr>
              <w:t xml:space="preserve">$resultados = $consulta-&gt;fetchAll(PDO::FETCH_ASSOC);</w:t>
            </w:r>
          </w:p>
        </w:tc>
      </w:tr>
    </w:tbl>
    <w:p>
      <w:pPr>
        <w:spacing w:after="160"/>
      </w:pPr>
      <w:r>
        <w:rPr>
          <w:rFonts w:ascii="Calibri" w:cs="Calibri" w:eastAsia="Calibri" w:hAnsi="Calibri"/>
          <w:sz w:val="22"/>
          <w:szCs w:val="22"/>
        </w:rPr>
        <w:t xml:space="preserve">Se utilizó una sentencia preparada (prepare/execute) y PDO::ERRMODE_EXCEPTION para el manejo controlado de errores, siguiendo buenas prácticas contra inyección SQL. Ruta disponible: GET /reportes/pacientes-por-departamento.</w:t>
      </w:r>
    </w:p>
    <w:p>
      <w:pPr>
        <w:pStyle w:val="Heading1"/>
        <w:pBdr>
          <w:bottom w:val="single" w:color="1F4E79" w:sz="6" w:space="4"/>
        </w:pBdr>
        <w:spacing w:after="200" w:before="400"/>
      </w:pPr>
      <w:r>
        <w:rPr>
          <w:b/>
          <w:bCs/>
          <w:color w:val="1F4E79"/>
        </w:rPr>
        <w:t xml:space="preserve">8. Frontend (HTML, CSS, JavaScript)</w:t>
      </w:r>
    </w:p>
    <w:p>
      <w:pPr>
        <w:spacing w:after="160"/>
      </w:pPr>
      <w:r>
        <w:rPr>
          <w:rFonts w:ascii="Calibri" w:cs="Calibri" w:eastAsia="Calibri" w:hAnsi="Calibri"/>
          <w:sz w:val="22"/>
          <w:szCs w:val="22"/>
        </w:rPr>
        <w:t xml:space="preserve">La interfaz de usuario se construyó como una vista Blade (pacientes/index.blade.php) que incluye un formulario para crear/editar pacientes, una tabla de listado, un campo de búsqueda y controles de paginación, todo estilizado con Tailwind CSS.</w:t>
      </w:r>
    </w:p>
    <w:p>
      <w:pPr>
        <w:pStyle w:val="Heading2"/>
        <w:spacing w:after="150" w:before="300"/>
      </w:pPr>
      <w:r>
        <w:rPr>
          <w:b/>
          <w:bCs/>
          <w:color w:val="1F4E79"/>
        </w:rPr>
        <w:t xml:space="preserve">8.1 Comunicación con la API (fetch)</w:t>
      </w:r>
    </w:p>
    <w:p>
      <w:pPr>
        <w:spacing w:after="160"/>
      </w:pPr>
      <w:r>
        <w:rPr>
          <w:rFonts w:ascii="Calibri" w:cs="Calibri" w:eastAsia="Calibri" w:hAnsi="Calibri"/>
          <w:sz w:val="22"/>
          <w:szCs w:val="22"/>
        </w:rPr>
        <w:t xml:space="preserve">Todas las operaciones (crear, listar, editar, eliminar) se realizan mediante peticiones asíncronas con la Fetch API, sin recargar la página, incluyendo el token CSRF requerido por Laravel para peticiones que modifican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const respuesta = await fetch(url, {</w:t>
            </w:r>
          </w:p>
          <w:p>
            <w:pPr>
              <w:spacing w:after="0"/>
            </w:pPr>
            <w:r>
              <w:rPr>
                <w:rFonts w:ascii="Consolas" w:cs="Consolas" w:eastAsia="Consolas" w:hAnsi="Consolas"/>
                <w:color w:val="333333"/>
                <w:sz w:val="18"/>
                <w:szCs w:val="18"/>
              </w:rPr>
              <w:t xml:space="preserve">    method: metodo, // POST o PUT según si se crea o edita</w:t>
            </w:r>
          </w:p>
          <w:p>
            <w:pPr>
              <w:spacing w:after="0"/>
            </w:pPr>
            <w:r>
              <w:rPr>
                <w:rFonts w:ascii="Consolas" w:cs="Consolas" w:eastAsia="Consolas" w:hAnsi="Consolas"/>
                <w:color w:val="333333"/>
                <w:sz w:val="18"/>
                <w:szCs w:val="18"/>
              </w:rPr>
              <w:t xml:space="preserve">    headers: {</w:t>
            </w:r>
          </w:p>
          <w:p>
            <w:pPr>
              <w:spacing w:after="0"/>
            </w:pPr>
            <w:r>
              <w:rPr>
                <w:rFonts w:ascii="Consolas" w:cs="Consolas" w:eastAsia="Consolas" w:hAnsi="Consolas"/>
                <w:color w:val="333333"/>
                <w:sz w:val="18"/>
                <w:szCs w:val="18"/>
              </w:rPr>
              <w:t xml:space="preserve">        'Content-Type': 'application/json',</w:t>
            </w:r>
          </w:p>
          <w:p>
            <w:pPr>
              <w:spacing w:after="0"/>
            </w:pPr>
            <w:r>
              <w:rPr>
                <w:rFonts w:ascii="Consolas" w:cs="Consolas" w:eastAsia="Consolas" w:hAnsi="Consolas"/>
                <w:color w:val="333333"/>
                <w:sz w:val="18"/>
                <w:szCs w:val="18"/>
              </w:rPr>
              <w:t xml:space="preserve">        'X-CSRF-TOKEN': document.querySelector('meta[name="csrf-token"]').content,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body: JSON.stringify(datos),</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resultado = await respuesta.json();</w:t>
            </w:r>
          </w:p>
          <w:p>
            <w:pPr>
              <w:spacing w:after="0"/>
            </w:pPr>
            <w:r>
              <w:rPr>
                <w:rFonts w:ascii="Consolas" w:cs="Consolas" w:eastAsia="Consolas" w:hAnsi="Consolas"/>
                <w:color w:val="333333"/>
                <w:sz w:val="18"/>
                <w:szCs w:val="18"/>
              </w:rPr>
              <w:t xml:space="preserve">if (!respuesta.ok) {</w:t>
            </w:r>
          </w:p>
          <w:p>
            <w:pPr>
              <w:spacing w:after="0"/>
            </w:pPr>
            <w:r>
              <w:rPr>
                <w:rFonts w:ascii="Consolas" w:cs="Consolas" w:eastAsia="Consolas" w:hAnsi="Consolas"/>
                <w:color w:val="333333"/>
                <w:sz w:val="18"/>
                <w:szCs w:val="18"/>
              </w:rPr>
              <w:t xml:space="preserve">    mostrarMensaje('Error: ' + Object.values(resultado.errors).flat().join(' | '), 'error');</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mostrarMensaje(resultado.message, 'exito');</w:t>
            </w:r>
          </w:p>
        </w:tc>
      </w:tr>
    </w:tbl>
    <w:p>
      <w:pPr>
        <w:spacing w:after="160"/>
      </w:pPr>
      <w:r>
        <w:rPr>
          <w:rFonts w:ascii="Calibri" w:cs="Calibri" w:eastAsia="Calibri" w:hAnsi="Calibri"/>
          <w:sz w:val="22"/>
          <w:szCs w:val="22"/>
        </w:rPr>
        <w:t xml:space="preserve">El manejo de errores muestra al usuario los mensajes devueltos por las validaciones del backend (por ejemplo, formato de correo inválido o documento duplicado), cumpliendo el requisito de manejo de errores en el frontend.</w:t>
      </w:r>
    </w:p>
    <w:p>
      <w:pPr>
        <w:pStyle w:val="Heading2"/>
        <w:spacing w:after="150" w:before="300"/>
      </w:pPr>
      <w:r>
        <w:rPr>
          <w:b/>
          <w:bCs/>
          <w:color w:val="1F4E79"/>
        </w:rPr>
        <w:t xml:space="preserve">8.2 Selects dependientes (Departamento → Municipio)</w:t>
      </w:r>
    </w:p>
    <w:p>
      <w:pPr>
        <w:spacing w:after="160"/>
      </w:pPr>
      <w:r>
        <w:rPr>
          <w:rFonts w:ascii="Calibri" w:cs="Calibri" w:eastAsia="Calibri" w:hAnsi="Calibri"/>
          <w:sz w:val="22"/>
          <w:szCs w:val="22"/>
        </w:rPr>
        <w:t xml:space="preserve">El formulario implementa un patrón de selects encadenados: al elegir un departamento, se consulta dinámicamente la lista de municipios que le pertenecen, evitando mostrar combinaciones inválidas: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document.getElementById('departamento_id').addEventListener('change', async (e) =&gt; {</w:t>
            </w:r>
          </w:p>
          <w:p>
            <w:pPr>
              <w:spacing w:after="0"/>
            </w:pPr>
            <w:r>
              <w:rPr>
                <w:rFonts w:ascii="Consolas" w:cs="Consolas" w:eastAsia="Consolas" w:hAnsi="Consolas"/>
                <w:color w:val="333333"/>
                <w:sz w:val="18"/>
                <w:szCs w:val="18"/>
              </w:rPr>
              <w:t xml:space="preserve">    const municipios = await fetch(`/municipios/${e.target.value}`).then(r =&gt; r.json());</w:t>
            </w:r>
          </w:p>
          <w:p>
            <w:pPr>
              <w:spacing w:after="0"/>
            </w:pPr>
            <w:r>
              <w:rPr>
                <w:rFonts w:ascii="Consolas" w:cs="Consolas" w:eastAsia="Consolas" w:hAnsi="Consolas"/>
                <w:color w:val="333333"/>
                <w:sz w:val="18"/>
                <w:szCs w:val="18"/>
              </w:rPr>
              <w:t xml:space="preserve">    llenarSelect('municipio_id', municipios);</w:t>
            </w:r>
          </w:p>
          <w:p>
            <w:pPr>
              <w:spacing w:after="0"/>
            </w:pPr>
            <w:r>
              <w:rPr>
                <w:rFonts w:ascii="Consolas" w:cs="Consolas" w:eastAsia="Consolas" w:hAnsi="Consolas"/>
                <w:color w:val="333333"/>
                <w:sz w:val="18"/>
                <w:szCs w:val="18"/>
              </w:rPr>
              <w:t xml:space="preserve">});</w:t>
            </w:r>
          </w:p>
        </w:tc>
      </w:tr>
    </w:tbl>
    <w:p>
      <w:pPr>
        <w:pStyle w:val="Heading2"/>
        <w:spacing w:after="150" w:before="300"/>
      </w:pPr>
      <w:r>
        <w:rPr>
          <w:b/>
          <w:bCs/>
          <w:color w:val="1F4E79"/>
        </w:rPr>
        <w:t xml:space="preserve">8.3 Búsqueda y paginación en el frontend</w:t>
      </w:r>
    </w:p>
    <w:p>
      <w:pPr>
        <w:spacing w:after="160"/>
      </w:pPr>
      <w:r>
        <w:rPr>
          <w:rFonts w:ascii="Calibri" w:cs="Calibri" w:eastAsia="Calibri" w:hAnsi="Calibri"/>
          <w:sz w:val="22"/>
          <w:szCs w:val="22"/>
        </w:rPr>
        <w:t xml:space="preserve">El input de búsqueda dispara la recarga de la tabla en cada pulsación de tecla, y la paginación se renderiza dinámicamente según el total de páginas devuelto por la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color w:val="333333"/>
                <w:sz w:val="18"/>
                <w:szCs w:val="18"/>
              </w:rPr>
              <w:t xml:space="preserve">document.getElementById('buscar').addEventListener('input', (e) =&gt; {</w:t>
            </w:r>
          </w:p>
          <w:p>
            <w:pPr>
              <w:spacing w:after="0"/>
            </w:pPr>
            <w:r>
              <w:rPr>
                <w:rFonts w:ascii="Consolas" w:cs="Consolas" w:eastAsia="Consolas" w:hAnsi="Consolas"/>
                <w:color w:val="333333"/>
                <w:sz w:val="18"/>
                <w:szCs w:val="18"/>
              </w:rPr>
              <w:t xml:space="preserve">    terminoBusqueda = e.target.value;</w:t>
            </w:r>
          </w:p>
          <w:p>
            <w:pPr>
              <w:spacing w:after="0"/>
            </w:pPr>
            <w:r>
              <w:rPr>
                <w:rFonts w:ascii="Consolas" w:cs="Consolas" w:eastAsia="Consolas" w:hAnsi="Consolas"/>
                <w:color w:val="333333"/>
                <w:sz w:val="18"/>
                <w:szCs w:val="18"/>
              </w:rPr>
              <w:t xml:space="preserve">    paginaActual = 1;</w:t>
            </w:r>
          </w:p>
          <w:p>
            <w:pPr>
              <w:spacing w:after="0"/>
            </w:pPr>
            <w:r>
              <w:rPr>
                <w:rFonts w:ascii="Consolas" w:cs="Consolas" w:eastAsia="Consolas" w:hAnsi="Consolas"/>
                <w:color w:val="333333"/>
                <w:sz w:val="18"/>
                <w:szCs w:val="18"/>
              </w:rPr>
              <w:t xml:space="preserve">    cargarPacientes();</w:t>
            </w:r>
          </w:p>
          <w:p>
            <w:pPr>
              <w:spacing w:after="0"/>
            </w:pPr>
            <w:r>
              <w:rPr>
                <w:rFonts w:ascii="Consolas" w:cs="Consolas" w:eastAsia="Consolas" w:hAnsi="Consolas"/>
                <w:color w:val="333333"/>
                <w:sz w:val="18"/>
                <w:szCs w:val="18"/>
              </w:rPr>
              <w:t xml:space="preserve">});</w:t>
            </w:r>
          </w:p>
        </w:tc>
      </w:tr>
    </w:tbl>
    <w:p>
      <w:pPr>
        <w:pStyle w:val="Heading1"/>
        <w:pBdr>
          <w:bottom w:val="single" w:color="1F4E79" w:sz="6" w:space="4"/>
        </w:pBdr>
        <w:spacing w:after="200" w:before="400"/>
      </w:pPr>
      <w:r>
        <w:rPr>
          <w:b/>
          <w:bCs/>
          <w:color w:val="1F4E79"/>
        </w:rPr>
        <w:t xml:space="preserve">9. Pruebas Unitarias (PHPUnit)</w:t>
      </w:r>
    </w:p>
    <w:p>
      <w:pPr>
        <w:spacing w:after="160"/>
      </w:pPr>
      <w:r>
        <w:rPr>
          <w:rFonts w:ascii="Calibri" w:cs="Calibri" w:eastAsia="Calibri" w:hAnsi="Calibri"/>
          <w:sz w:val="22"/>
          <w:szCs w:val="22"/>
        </w:rPr>
        <w:t xml:space="preserve">Se desarrollaron 7 pruebas de tipo Feature en tests/Feature/PacienteApiTest.php, ejecutadas sobre una base de datos SQLite en memoria (aislada de la base de datos de producción) mediante el trait RefreshDatabase: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Prueba</w:t>
            </w:r>
          </w:p>
        </w:tc>
        <w:tc>
          <w:tcPr>
            <w:tcW w:type="dxa" w:w="4675"/>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Qué valida</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puede_crear_un_paciente_con_datos_validos</w:t>
            </w:r>
          </w:p>
        </w:tc>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Creación exitosa (HTTP 201) y persistencia en base de datos</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rechaza_la_creacion_si_el_correo_es_invalido</w:t>
            </w:r>
          </w:p>
        </w:tc>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Validación de formato de correo (HTTP 422)</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rechaza_la_creacion_si_faltan_campos_obligatorios</w:t>
            </w:r>
          </w:p>
        </w:tc>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Validación de campos requeridos</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puede_listar_pacientes</w:t>
            </w:r>
          </w:p>
        </w:tc>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Listado correcto vía GET /pacientes</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puede_actualizar_un_paciente</w:t>
            </w:r>
          </w:p>
        </w:tc>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Actualización correcta vía PUT</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puede_eliminar_un_paciente</w:t>
            </w:r>
          </w:p>
        </w:tc>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Eliminación correcta vía DELETE</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un_usuario_no_autenticado_no_puede_acceder_a_pacientes</w:t>
            </w:r>
          </w:p>
        </w:tc>
        <w:tc>
          <w:tcPr>
            <w:tcW w:type="dxa" w:w="4675"/>
            <w:tcMar>
              <w:top w:type="dxa" w:w="80"/>
              <w:left w:type="dxa" w:w="100"/>
              <w:bottom w:type="dxa" w:w="80"/>
              <w:right w:type="dxa" w:w="100"/>
            </w:tcMar>
          </w:tcPr>
          <w:p>
            <w:r>
              <w:rPr>
                <w:rFonts w:ascii="Calibri" w:cs="Calibri" w:eastAsia="Calibri" w:hAnsi="Calibri"/>
                <w:b w:val="false"/>
                <w:bCs w:val="false"/>
                <w:color w:val="000000"/>
                <w:sz w:val="20"/>
                <w:szCs w:val="20"/>
              </w:rPr>
              <w:t xml:space="preserve">Protección de rutas (HTTP 401 sin sesión)</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Resultado de la ejecución (comando php artisan test): 32 pruebas pasadas (87 aserciones), incluyendo las 7 propias del módulo de pacientes y las 25 que Laravel Breeze provee por defecto para autenticación y perfil de usuario.</w:t>
      </w:r>
    </w:p>
    <w:p>
      <w:pPr>
        <w:pStyle w:val="Heading1"/>
        <w:pBdr>
          <w:bottom w:val="single" w:color="1F4E79" w:sz="6" w:space="4"/>
        </w:pBdr>
        <w:spacing w:after="200" w:before="400"/>
      </w:pPr>
      <w:r>
        <w:rPr>
          <w:b/>
          <w:bCs/>
          <w:color w:val="1F4E79"/>
        </w:rPr>
        <w:t xml:space="preserve">10. Conclusión</w:t>
      </w:r>
    </w:p>
    <w:p>
      <w:pPr>
        <w:spacing w:after="160"/>
      </w:pPr>
      <w:r>
        <w:rPr>
          <w:rFonts w:ascii="Calibri" w:cs="Calibri" w:eastAsia="Calibri" w:hAnsi="Calibri"/>
          <w:sz w:val="22"/>
          <w:szCs w:val="22"/>
        </w:rPr>
        <w:t xml:space="preserve">El desarrollo cumple con los requerimientos del Punto 3 de la prueba técnica: CRUD funcional de pacientes con base de datos relacional (MySQL), migraciones y seeders completos, API RESTful validada y segura, autenticación por sesiones, capa de acceso con PDO, interfaz interactiva con Fetch API, búsqueda, paginación y pruebas automatizadas con PHPUnit. El código fuente completo, junto con las instrucciones de instalación, se encuentra disponible en el repositorio de GitHub compartido.</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2026-07-09T06:17:03.844Z</dcterms:created>
  <dcterms:modified xsi:type="dcterms:W3CDTF">2026-07-09T06:17:03.857Z</dcterms:modified>
</cp:coreProperties>
</file>

<file path=docProps/custom.xml><?xml version="1.0" encoding="utf-8"?>
<Properties xmlns="http://schemas.openxmlformats.org/officeDocument/2006/custom-properties" xmlns:vt="http://schemas.openxmlformats.org/officeDocument/2006/docPropsVTypes"/>
</file>