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EJECUCIÓN DE LA AUTOEVALUACIÓN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DE LA UNIVERSIDAD DE MANIZALES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245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8445"/>
        <w:tblGridChange w:id="0">
          <w:tblGrid>
            <w:gridCol w:w="180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ejecución de la autoevaluación de la Universidad de Manizales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aplica para el personal de acreditación institucional de la Universidad de Manizales. Inicia con la planeación de la revisión y el análisis de los informes de autoevaluación y acreditación tanto institucional como de programas de pregrado y posgrado y culmina en la planeación de la difusión y discusión de resultados</w:t>
                </w:r>
              </w:p>
            </w:sdtContent>
          </w:sdt>
        </w:tc>
      </w:tr>
      <w:tr>
        <w:trPr>
          <w:trHeight w:val="62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6978 de mayo 15 de 2015 de acreditación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60" w:hRule="atLeast"/>
        </w:trPr>
        <w:tc>
          <w:tcPr>
            <w:shd w:fill="auto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Autoevaluación Institucional: La Autoevaluación Institucional es un proceso de observación bajo un marco conceptual y un enfoque metodológico. Cuando la Institución autoevalúa una unidad, aplica su propio modelo de observación, es decir, bajo ciertos criterios que responden a sus procesos misionales, sus conocimientos acumulados, el desarrollo de los conceptos de gestión y organización, como también a su concepción de calidad.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de programas de pregrado y posgrado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de acreditación de programas de pregrado y posgrado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Institucional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mantenimiento y mejoramiento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Lineamientos del CNA-MEN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 de desarrollo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Cuadros maestros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visita pares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2385"/>
        <w:gridCol w:w="7380"/>
        <w:tblGridChange w:id="0">
          <w:tblGrid>
            <w:gridCol w:w="915"/>
            <w:gridCol w:w="238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revisión y análisis de los informes de autoevaluación y acreditación tanto institucional como de programas de pregrado y posgrado se debe analizar: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última resolución de acreditación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Las resoluciones de acreditación de programas de pregrado y posgrado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informes de autoevaluación de programas de pregrado y posgrado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informes de Autoevaluación Institucional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evaluación de la ejecución de los planes de mantenimiento y mejoramiento se realizan las siguientes actividades: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Análisis de los diferentes proyectos en desarrollo, respecto a los planes de mejoramiento y mantenimiento de las auto evaluaciones pasadas y su articulación con los planes de de desarrollo institucional, facultades, divisiones y programas.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Seguimiento (informe de tres generaciones)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Análisis de los informes de gestión de años anteriores.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 respecto a la definición del cronograma de actividades se llevan a cabo las siguientes acciones:</w:t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Revisar la documentación vigente del modelo del CNA (Acreditación institucional)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Revisar y articular con el plan de desarrollo vigente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Definir la estructura organizacional que soportará el proceso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Socializar estructura (Responsabilidades, grupos de trabajo, roles, y entregables)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Elaborar cronograma del proceso de Acreditación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e implementar el portal de la autoevaluación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Definición del procedimiento para la recolección de la información (Fuentes, evidencias, documentos) y de su  articulación con  los sistemas de información institucionales, del MEN y CNA (SNIES, SPADIES, OLE,MIDE, SABER PRO)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Revisión de la metodología para la recolección de la información de campo (encuestas, grupos focales, entrevistas  y otros)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Definir la estructura del informe de autoevaluación.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el plan de comunicaciones de la autoevaluación institucional del año a aplicar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Diligenciar PI-FOR-003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 - Dirección de comunicaciones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Las actividades referentes a la sensibilización del proceso a la Comunidad Académica, son: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Lanzamiento oficial proceso autoevaluación del año a aplicar con fines de reacreditación institucional</w:t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estrategias de comunicación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Comunicar a los diferentes estamentos de la universidad</w:t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Comunicar a las juntas directivas de ASPROFUM y ASODEM</w:t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recolección, análisis y construcción de informes por factor se tienen en cuenta las siguientes actividades:</w:t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Aplicación de los instrumentos</w:t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Recopilación y actualización  de la documentación de soporte por cada factor</w:t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Realización de los grupos focales y entrevistas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Procesamiento de la información</w:t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Análisis de la información</w:t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Sistematización de la información recopilada</w:t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Identificación de fortalezas y oportunidades de mejoramiento.</w:t>
                </w:r>
              </w:p>
            </w:sdtContent>
          </w:sdt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Articulación y ajuste de los Planes de Mantenimiento y Mejoramiento del año a aplicar, con el plan de desarrollo vigente</w:t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 juicios por característica y factor.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de los informes de autoevaluación por factor.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Las actividades referentes a la construcción del informe de autoevaluación son: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numPr>
                    <w:ilvl w:val="0"/>
                    <w:numId w:val="5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Revisión de la estructuras de los lineamientos del C.N.A. para informes de autoevaluación institucional.</w:t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numPr>
                    <w:ilvl w:val="0"/>
                    <w:numId w:val="5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Construcción del informe de acuerdo  a los lineamientos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recolección de la información se debe usar el formato: PI-FOR-004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responsable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difusión y discusión de resultados se comprenden las siguientes actividades:</w:t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Presentación y discusión del informe de autoevaluación institucional con el equipo de acreditación</w:t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Socialización y difusión de los resultados a la Comunidad Académica</w:t>
                </w:r>
              </w:p>
            </w:sdtContent>
          </w:sdt>
        </w:tc>
      </w:tr>
    </w:tbl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Planeación Institucional</w:t>
                </w:r>
              </w:p>
            </w:sdtContent>
          </w:sdt>
        </w:tc>
        <w:tc>
          <w:tcPr/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PI-CRT-001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Procedimiento para la planeación de la autoevaluación de la Universidad de Manizales</w:t>
                </w:r>
              </w:p>
            </w:sdtContent>
          </w:sdt>
        </w:tc>
        <w:tc>
          <w:tcPr/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PI-PRO-002</w:t>
                </w:r>
              </w:p>
            </w:sdtContent>
          </w:sdt>
        </w:tc>
      </w:tr>
    </w:tbl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 ASOCIADOS: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Planeación Institucional</w:t>
                </w:r>
              </w:p>
            </w:sdtContent>
          </w:sdt>
        </w:tc>
        <w:tc>
          <w:tcPr/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de cronograma de actividades de la acreditación institucional</w:t>
                </w:r>
              </w:p>
            </w:sdtContent>
          </w:sdt>
        </w:tc>
        <w:tc>
          <w:tcPr/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PI-FOR-003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de autoevaluación por factor</w:t>
                </w:r>
              </w:p>
            </w:sdtContent>
          </w:sdt>
        </w:tc>
        <w:tc>
          <w:tcPr/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PI-FOR-004</w:t>
                </w:r>
              </w:p>
            </w:sdtContent>
          </w:sdt>
        </w:tc>
      </w:tr>
    </w:tbl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4"/>
    </w:sdtPr>
    <w:sdtContent>
      <w:p w:rsidR="00000000" w:rsidDel="00000000" w:rsidP="00000000" w:rsidRDefault="00000000" w:rsidRPr="00000000" w14:paraId="000000C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95"/>
    </w:sdtPr>
    <w:sdtContent>
      <w:p w:rsidR="00000000" w:rsidDel="00000000" w:rsidP="00000000" w:rsidRDefault="00000000" w:rsidRPr="00000000" w14:paraId="000000C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70"/>
    </w:sdtPr>
    <w:sdtContent>
      <w:p w:rsidR="00000000" w:rsidDel="00000000" w:rsidP="00000000" w:rsidRDefault="00000000" w:rsidRPr="00000000" w14:paraId="000000AB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9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PLANEACIÓN INSTITUCIONAL</w:t>
              </w:r>
            </w:p>
          </w:sdtContent>
        </w:sdt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EJECUCIÓN DE LA AUTOEVALUACIÓN DE LA UNIVERSIDAD DE MANIZALES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8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PI-PRO-003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21/05/2019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87"/>
          </w:sdtPr>
          <w:sdtContent>
            <w:p w:rsidR="00000000" w:rsidDel="00000000" w:rsidP="00000000" w:rsidRDefault="00000000" w:rsidRPr="00000000" w14:paraId="000000BC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88"/>
          </w:sdtPr>
          <w:sdtContent>
            <w:p w:rsidR="00000000" w:rsidDel="00000000" w:rsidP="00000000" w:rsidRDefault="00000000" w:rsidRPr="00000000" w14:paraId="000000B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89"/>
          </w:sdtPr>
          <w:sdtContent>
            <w:p w:rsidR="00000000" w:rsidDel="00000000" w:rsidP="00000000" w:rsidRDefault="00000000" w:rsidRPr="00000000" w14:paraId="000000B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90"/>
          </w:sdtPr>
          <w:sdtContent>
            <w:p w:rsidR="00000000" w:rsidDel="00000000" w:rsidP="00000000" w:rsidRDefault="00000000" w:rsidRPr="00000000" w14:paraId="000000B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91"/>
          </w:sdtPr>
          <w:sdtContent>
            <w:p w:rsidR="00000000" w:rsidDel="00000000" w:rsidP="00000000" w:rsidRDefault="00000000" w:rsidRPr="00000000" w14:paraId="000000C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92"/>
    </w:sdtPr>
    <w:sdtContent>
      <w:p w:rsidR="00000000" w:rsidDel="00000000" w:rsidP="00000000" w:rsidRDefault="00000000" w:rsidRPr="00000000" w14:paraId="000000C1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93"/>
    </w:sdtPr>
    <w:sdtContent>
      <w:p w:rsidR="00000000" w:rsidDel="00000000" w:rsidP="00000000" w:rsidRDefault="00000000" w:rsidRPr="00000000" w14:paraId="000000C2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/CCnpwwvG+nJNId0Bubn1WlLeQ==">AMUW2mU2pSmr9BhwwzRitASoXuTEbcZjeZSJzC6X1zXQL2FkDodMnaa7JgyjmCwT6LioaHLlLOYClMkb+3VXC23siFk2710YD7eB+9eiux5c91VA+eSpppogwJSXvzv1In8wX3Wi5aRe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