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jc w:val="both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INSTRUCTIVO PARA ADMINISTRADOR PLAN DE VIDA ACADÉMICO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9480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0"/>
        <w:gridCol w:w="7290"/>
        <w:tblGridChange w:id="0">
          <w:tblGrid>
            <w:gridCol w:w="2190"/>
            <w:gridCol w:w="7290"/>
          </w:tblGrid>
        </w:tblGridChange>
      </w:tblGrid>
      <w:tr>
        <w:trPr>
          <w:trHeight w:val="580" w:hRule="atLeast"/>
        </w:trPr>
        <w:tc>
          <w:tcPr>
            <w:shd w:fill="auto" w:val="clear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shd w:fill="auto" w:val="clear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shd w:fill="auto" w:val="clear"/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shd w:fill="auto" w:val="clear"/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shd w:fill="auto" w:val="clear"/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MOTIVO DEL CAMBIO</w:t>
                </w:r>
              </w:p>
            </w:sdtContent>
          </w:sdt>
        </w:tc>
      </w:tr>
    </w:tbl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spacing w:after="0" w:line="240" w:lineRule="auto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585"/>
        <w:tblGridChange w:id="0">
          <w:tblGrid>
            <w:gridCol w:w="2385"/>
            <w:gridCol w:w="6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02/07/2019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Dirección de Docencia</w:t>
                </w:r>
              </w:p>
            </w:sdtContent>
          </w:sdt>
        </w:tc>
      </w:tr>
    </w:tbl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1181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78"/>
        <w:gridCol w:w="7903"/>
        <w:tblGridChange w:id="0">
          <w:tblGrid>
            <w:gridCol w:w="3278"/>
            <w:gridCol w:w="7903"/>
          </w:tblGrid>
        </w:tblGridChange>
      </w:tblGrid>
      <w:tr>
        <w:trPr>
          <w:trHeight w:val="7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spacing w:line="240" w:lineRule="auto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OBJETIVO</w:t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Establecer los lineamientos necesarios para el manejo del administrador de Plan de Vida Académico.</w:t>
                </w:r>
              </w:p>
            </w:sdtContent>
          </w:sdt>
        </w:tc>
      </w:tr>
      <w:tr>
        <w:tc>
          <w:tcPr>
            <w:vMerge w:val="continue"/>
            <w:shd w:fill="f3f3f3" w:val="clear"/>
            <w:vAlign w:val="center"/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60" w:hRule="atLeast"/>
        </w:trPr>
        <w:tc>
          <w:tcPr>
            <w:shd w:fill="f3f3f3" w:val="clear"/>
            <w:vAlign w:val="center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spacing w:line="240" w:lineRule="auto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ALCANCE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spacing w:line="240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Inicia con el ingreso a la plataforma SIGUM y culmina con la habilitación de la información de los profesores.</w:t>
                </w:r>
              </w:p>
            </w:sdtContent>
          </w:sdt>
        </w:tc>
      </w:tr>
      <w:tr>
        <w:trPr>
          <w:trHeight w:val="280" w:hRule="atLeast"/>
        </w:trPr>
        <w:tc>
          <w:tcPr>
            <w:shd w:fill="f3f3f3" w:val="clear"/>
            <w:vAlign w:val="center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spacing w:line="240" w:lineRule="auto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RESPONSABLE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spacing w:line="240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Dirección Docencia</w:t>
                </w:r>
              </w:p>
            </w:sdtContent>
          </w:sdt>
        </w:tc>
      </w:tr>
    </w:tbl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spacing w:after="0" w:line="240" w:lineRule="auto"/>
            <w:jc w:val="both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spacing w:after="0" w:line="240" w:lineRule="auto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El instructivo para Ingreso del administrador de Plan de Vida Académico, Lleva los siguientes pasos: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1" w:line="240" w:lineRule="auto"/>
            <w:ind w:left="720" w:right="0" w:hanging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Entre a Sigum.umanizales.edu.co</w:t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1" w:line="240" w:lineRule="auto"/>
            <w:ind w:left="720" w:right="0" w:hanging="72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52" w:line="240" w:lineRule="auto"/>
            <w:ind w:left="720" w:right="0" w:hanging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Ingrese usuario (documento de identificación) y contraseña</w:t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5468878" cy="2888361"/>
                <wp:effectExtent b="0" l="0" r="0" t="0"/>
                <wp:wrapTopAndBottom distB="0" distT="0"/>
                <wp:docPr id="16" name="image7.jpg"/>
                <a:graphic>
                  <a:graphicData uri="http://schemas.openxmlformats.org/drawingml/2006/picture">
                    <pic:pic>
                      <pic:nvPicPr>
                        <pic:cNvPr id="0" name="image7.jp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8878" cy="28883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90" w:lineRule="auto"/>
            <w:ind w:left="720" w:right="1336" w:hanging="72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90" w:lineRule="auto"/>
            <w:ind w:left="720" w:right="1336" w:hanging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Ingrese al sistema y en el menú de aplicaciones que se encuentra al lado izquierdo, seleccione la opción Plan Vida</w:t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1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64135</wp:posOffset>
                </wp:positionH>
                <wp:positionV relativeFrom="paragraph">
                  <wp:posOffset>126782</wp:posOffset>
                </wp:positionV>
                <wp:extent cx="5496611" cy="2936652"/>
                <wp:effectExtent b="0" l="0" r="0" t="0"/>
                <wp:wrapTopAndBottom distB="0" distT="0"/>
                <wp:docPr id="22" name="image9.jpg"/>
                <a:graphic>
                  <a:graphicData uri="http://schemas.openxmlformats.org/drawingml/2006/picture">
                    <pic:pic>
                      <pic:nvPicPr>
                        <pic:cNvPr id="0" name="image9.jp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6611" cy="29366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73" w:line="288" w:lineRule="auto"/>
            <w:ind w:left="720" w:right="1171" w:hanging="72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72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88" w:lineRule="auto"/>
            <w:ind w:left="720" w:right="1171" w:hanging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 seleccionar la anterior opción se le habilitará una nueva ventana, al lado izquierdo selecciona la opción Administrador Plan Vida.</w:t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494665</wp:posOffset>
                </wp:positionV>
                <wp:extent cx="5462711" cy="2904363"/>
                <wp:effectExtent b="0" l="0" r="0" t="0"/>
                <wp:wrapTopAndBottom distB="0" distT="0"/>
                <wp:docPr id="20" name="image6.jpg"/>
                <a:graphic>
                  <a:graphicData uri="http://schemas.openxmlformats.org/drawingml/2006/picture">
                    <pic:pic>
                      <pic:nvPicPr>
                        <pic:cNvPr id="0" name="image6.jp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2711" cy="2904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138" w:line="290" w:lineRule="auto"/>
            <w:ind w:left="720" w:right="679" w:hanging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 le habilitará una nueva pestaña y tendrá la opción de buscar por documento, nombre o apellido a todos los profesores de la Universidad.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5599021" cy="2957131"/>
                <wp:effectExtent b="0" l="0" r="0" t="0"/>
                <wp:wrapTopAndBottom distB="0" distT="0"/>
                <wp:docPr id="21" name="image5.jpg"/>
                <a:graphic>
                  <a:graphicData uri="http://schemas.openxmlformats.org/drawingml/2006/picture">
                    <pic:pic>
                      <pic:nvPicPr>
                        <pic:cNvPr id="0" name="image5.jp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9021" cy="29571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0"/>
              <w:szCs w:val="20"/>
            </w:rPr>
            <w:sectPr>
              <w:headerReference r:id="rId11" w:type="default"/>
              <w:footerReference r:id="rId12" w:type="default"/>
              <w:pgSz w:h="15840" w:w="12240"/>
              <w:pgMar w:bottom="280" w:top="1340" w:left="1600" w:right="1080" w:header="720" w:footer="720"/>
              <w:pgNumType w:start="1"/>
            </w:sect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73" w:line="240" w:lineRule="auto"/>
            <w:ind w:left="720" w:right="0" w:hanging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Seleccione la opción Buscar</w:t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9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5597821" cy="2957131"/>
                <wp:effectExtent b="0" l="0" r="0" t="0"/>
                <wp:wrapTopAndBottom distB="0" distT="0"/>
                <wp:docPr id="23" name="image8.jpg"/>
                <a:graphic>
                  <a:graphicData uri="http://schemas.openxmlformats.org/drawingml/2006/picture">
                    <pic:pic>
                      <pic:nvPicPr>
                        <pic:cNvPr id="0" name="image8.jp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7821" cy="29571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widowControl w:val="0"/>
            <w:tabs>
              <w:tab w:val="left" w:pos="821"/>
              <w:tab w:val="left" w:pos="822"/>
            </w:tabs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40" w:lineRule="auto"/>
            <w:ind w:left="720" w:right="0" w:hanging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Seleccione al profesor</w:t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8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5592544" cy="2944844"/>
                <wp:effectExtent b="0" l="0" r="0" t="0"/>
                <wp:wrapTopAndBottom distB="0" distT="0"/>
                <wp:docPr id="18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2544" cy="29448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0"/>
              <w:szCs w:val="20"/>
            </w:rPr>
            <w:sectPr>
              <w:type w:val="continuous"/>
              <w:pgSz w:h="15840" w:w="12240"/>
              <w:pgMar w:bottom="280" w:top="1340" w:left="1600" w:right="1080" w:header="720" w:footer="720"/>
            </w:sect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73" w:line="240" w:lineRule="auto"/>
            <w:ind w:left="720" w:right="0" w:hanging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Después de seleccionar al profesor, seleccione la opción Editar</w:t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9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594350" cy="3145155"/>
                <wp:effectExtent b="0" l="0" r="0" t="0"/>
                <wp:wrapTopAndBottom distB="0" distT="0"/>
                <wp:docPr id="17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4350" cy="3145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40" w:lineRule="auto"/>
            <w:ind w:left="720" w:right="0" w:hanging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 continuación, se habilita toda la información del profesor (Información Personal)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241300</wp:posOffset>
                    </wp:positionV>
                    <wp:extent cx="5607050" cy="2967355"/>
                    <wp:effectExtent b="0" l="0" r="0" t="0"/>
                    <wp:wrapTopAndBottom distB="0" distT="0"/>
                    <wp:docPr id="14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2542475" y="2295688"/>
                              <a:ext cx="5607050" cy="2967355"/>
                              <a:chOff x="2542475" y="2295688"/>
                              <a:chExt cx="5607050" cy="2967355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542475" y="2295688"/>
                                <a:ext cx="5607050" cy="2967355"/>
                                <a:chOff x="2061" y="253"/>
                                <a:chExt cx="8830" cy="4673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2061" y="254"/>
                                  <a:ext cx="8825" cy="4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pic:pic>
                              <pic:nvPicPr>
                                <pic:cNvPr id="4" name="Shape 4"/>
                                <pic:cNvPicPr preferRelativeResize="0"/>
                              </pic:nvPicPr>
                              <pic:blipFill rotWithShape="1">
                                <a:blip r:embed="rId16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2061" y="253"/>
                                  <a:ext cx="8830" cy="46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CnPr/>
                              <wps:spPr>
                                <a:xfrm>
                                  <a:off x="5190" y="2939"/>
                                  <a:ext cx="3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45075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5190" y="2903"/>
                                  <a:ext cx="360" cy="71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25400">
                                  <a:solidFill>
                                    <a:srgbClr val="FFFFFF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7140" y="3706"/>
                                  <a:ext cx="3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45075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7140" y="3670"/>
                                  <a:ext cx="360" cy="71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25400">
                                  <a:solidFill>
                                    <a:srgbClr val="FFFFFF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241300</wp:posOffset>
                    </wp:positionV>
                    <wp:extent cx="5607050" cy="2967355"/>
                    <wp:effectExtent b="0" l="0" r="0" t="0"/>
                    <wp:wrapTopAndBottom distB="0" distT="0"/>
                    <wp:docPr id="14" name="image10.png"/>
                    <a:graphic>
                      <a:graphicData uri="http://schemas.openxmlformats.org/drawingml/2006/picture">
                        <pic:pic>
                          <pic:nvPicPr>
                            <pic:cNvPr id="0" name="image10.png"/>
                            <pic:cNvPicPr preferRelativeResize="0"/>
                          </pic:nvPicPr>
                          <pic:blipFill>
                            <a:blip r:embed="rId1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607050" cy="296735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widowControl w:val="0"/>
            <w:tabs>
              <w:tab w:val="left" w:pos="821"/>
              <w:tab w:val="left" w:pos="822"/>
            </w:tabs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40" w:lineRule="auto"/>
            <w:ind w:left="720" w:right="0" w:hanging="72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9" w:line="240" w:lineRule="auto"/>
            <w:ind w:left="0" w:right="0" w:firstLine="0"/>
            <w:jc w:val="both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afterAutospacing="0" w:before="73" w:line="240" w:lineRule="auto"/>
            <w:ind w:left="720" w:right="0" w:hanging="360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Navegue por las siguientes pestañas:</w:t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beforeAutospacing="0" w:line="291.99999999999994" w:lineRule="auto"/>
            <w:ind w:left="720" w:right="984" w:hanging="360"/>
            <w:jc w:val="both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Información Personal Adicional: Corresponde a Información Bancaria, Información de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contacto, Información de pasaporte, Información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del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Vehículo.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beforeAutospacing="0" w:line="291.99999999999994" w:lineRule="auto"/>
            <w:ind w:left="720" w:right="984" w:hanging="360"/>
            <w:jc w:val="both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Situación Laboral: Corresponde a la información de Tipo de contrato, Dedicación, Campo de formación (Facultades de la Universidad de Manizales), Programa (al que está adscrito) y Categoría (Escalafón docente)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beforeAutospacing="0" w:line="291.99999999999994" w:lineRule="auto"/>
            <w:ind w:left="720" w:right="984" w:hanging="360"/>
            <w:jc w:val="both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Formación Profesional: Corresponde a los estudios de Pregrado y Posgrado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beforeAutospacing="0" w:line="291.99999999999994" w:lineRule="auto"/>
            <w:ind w:left="720" w:right="984" w:hanging="360"/>
            <w:jc w:val="both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Otros Estudios: Corresponde a los cursos, seminarios, diplomados y certificaciones.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beforeAutospacing="0" w:line="291.99999999999994" w:lineRule="auto"/>
            <w:ind w:left="720" w:right="984" w:hanging="360"/>
            <w:jc w:val="both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Idiomas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beforeAutospacing="0" w:line="291.99999999999994" w:lineRule="auto"/>
            <w:ind w:left="720" w:right="984" w:hanging="360"/>
            <w:jc w:val="both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Producción Académica: Corresponde a los diferentes tipos de producciones (Artículos, Ponencias, Premios, Patentes, Capítulos de libro, entre otros).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beforeAutospacing="0" w:line="291.99999999999994" w:lineRule="auto"/>
            <w:ind w:left="720" w:right="984" w:hanging="360"/>
            <w:jc w:val="both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Experiencia Laboral: Corresponde a la Experiencia más significativa para el profesor, a lo largo de su ejercicio profesional.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beforeAutospacing="0" w:line="291.99999999999994" w:lineRule="auto"/>
            <w:ind w:left="720" w:right="984" w:hanging="360"/>
            <w:jc w:val="both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Núcleo Familiar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beforeAutospacing="0" w:line="291.99999999999994" w:lineRule="auto"/>
            <w:ind w:left="720" w:right="984" w:hanging="360"/>
            <w:jc w:val="both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Proyecto de Carrera: Esta categoría nos ayuda a definir intereses y proyecciones al interior de la universidad, da una respuesta a la auto-percepción sobre las aptitudes, actitudes y habilidades que guían construyen e integran la carrera de una persona. Da un primer acercamiento sobre los parámetros de ambición de éxito con los que uno se evalúa a sí mismo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beforeAutospacing="0" w:line="291.99999999999994" w:lineRule="auto"/>
            <w:ind w:left="720" w:right="984" w:hanging="360"/>
            <w:jc w:val="both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Ascenso y Escalafón: Corresponde a la información de la categoría de escalafón en la que se encuentra el profesor.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beforeAutospacing="0" w:line="291.99999999999994" w:lineRule="auto"/>
            <w:ind w:left="720" w:right="984" w:hanging="360"/>
            <w:jc w:val="both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Evaluación Docente: En esta pestaña, los profesores tienen acceso a consultar su evaluación discriminada por periodos académicos.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beforeAutospacing="0" w:line="291.99999999999994" w:lineRule="auto"/>
            <w:ind w:left="720" w:right="984" w:hanging="360"/>
            <w:jc w:val="both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Agenda de Desempeño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beforeAutospacing="0" w:line="291.99999999999994" w:lineRule="auto"/>
            <w:ind w:left="720" w:right="984" w:hanging="360"/>
            <w:jc w:val="both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Evaluación Individual de Méritos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beforeAutospacing="0" w:line="291.99999999999994" w:lineRule="auto"/>
            <w:ind w:left="720" w:right="984" w:hanging="360"/>
            <w:jc w:val="both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Soportes adicionales: En esta pestaña se anexan los soportes que no se anexaron en las demás pestañas.</w:t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90"/>
            </w:tabs>
            <w:spacing w:after="0" w:before="0" w:line="240" w:lineRule="auto"/>
            <w:ind w:left="720" w:right="0" w:hanging="72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tabs>
              <w:tab w:val="left" w:pos="1590"/>
            </w:tabs>
            <w:spacing w:after="0" w:line="240" w:lineRule="auto"/>
            <w:jc w:val="both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ind w:left="0" w:firstLine="0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type w:val="continuous"/>
      <w:pgSz w:h="15840" w:w="12240"/>
      <w:pgMar w:bottom="280" w:top="1340" w:left="160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21"/>
    </w:sdtPr>
    <w:sdtContent>
      <w:p w:rsidR="00000000" w:rsidDel="00000000" w:rsidP="00000000" w:rsidRDefault="00000000" w:rsidRPr="00000000" w14:paraId="0000007A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22"/>
    </w:sdtPr>
    <w:sdtContent>
      <w:p w:rsidR="00000000" w:rsidDel="00000000" w:rsidP="00000000" w:rsidRDefault="00000000" w:rsidRPr="00000000" w14:paraId="0000007B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97"/>
    </w:sdtPr>
    <w:sdtContent>
      <w:p w:rsidR="00000000" w:rsidDel="00000000" w:rsidP="00000000" w:rsidRDefault="00000000" w:rsidRPr="00000000" w14:paraId="00000062">
        <w:pPr>
          <w:widowControl w:val="0"/>
          <w:spacing w:after="0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4"/>
      <w:tblW w:w="927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3510"/>
      <w:gridCol w:w="1635"/>
      <w:gridCol w:w="1185"/>
      <w:gridCol w:w="1335"/>
      <w:tblGridChange w:id="0">
        <w:tblGrid>
          <w:gridCol w:w="1605"/>
          <w:gridCol w:w="3510"/>
          <w:gridCol w:w="1635"/>
          <w:gridCol w:w="1185"/>
          <w:gridCol w:w="1335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98"/>
          </w:sdtPr>
          <w:sdtContent>
            <w:p w:rsidR="00000000" w:rsidDel="00000000" w:rsidP="00000000" w:rsidRDefault="00000000" w:rsidRPr="00000000" w14:paraId="00000063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357"/>
                <w:jc w:val="center"/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94618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15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99"/>
          </w:sdtPr>
          <w:sdtContent>
            <w:p w:rsidR="00000000" w:rsidDel="00000000" w:rsidP="00000000" w:rsidRDefault="00000000" w:rsidRPr="00000000" w14:paraId="00000064">
              <w:pPr>
                <w:spacing w:after="0" w:line="240" w:lineRule="auto"/>
                <w:jc w:val="center"/>
                <w:rPr>
                  <w:rFonts w:ascii="Arial" w:cs="Arial" w:eastAsia="Arial" w:hAnsi="Arial"/>
                  <w:b w:val="1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4"/>
                  <w:szCs w:val="24"/>
                  <w:rtl w:val="0"/>
                </w:rPr>
                <w:t xml:space="preserve">DOCENCIA</w:t>
              </w:r>
            </w:p>
          </w:sdtContent>
        </w:sdt>
        <w:sdt>
          <w:sdtPr>
            <w:tag w:val="goog_rdk_100"/>
          </w:sdtPr>
          <w:sdtContent>
            <w:p w:rsidR="00000000" w:rsidDel="00000000" w:rsidP="00000000" w:rsidRDefault="00000000" w:rsidRPr="00000000" w14:paraId="00000065">
              <w:pPr>
                <w:spacing w:after="0" w:line="240" w:lineRule="auto"/>
                <w:jc w:val="center"/>
                <w:rPr>
                  <w:rFonts w:ascii="Arial" w:cs="Arial" w:eastAsia="Arial" w:hAnsi="Arial"/>
                  <w:b w:val="1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01"/>
          </w:sdtPr>
          <w:sdtContent>
            <w:p w:rsidR="00000000" w:rsidDel="00000000" w:rsidP="00000000" w:rsidRDefault="00000000" w:rsidRPr="00000000" w14:paraId="00000066">
              <w:pPr>
                <w:tabs>
                  <w:tab w:val="center" w:pos="4252"/>
                  <w:tab w:val="right" w:pos="8504"/>
                </w:tabs>
                <w:spacing w:after="0" w:line="240" w:lineRule="auto"/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INSTRUCTIVO PARA ADMINISTRADOR PLAN DE VIDA ACADÉMICO</w:t>
              </w:r>
            </w:p>
          </w:sdtContent>
        </w:sdt>
      </w:tc>
      <w:tc>
        <w:tcPr>
          <w:vMerge w:val="restart"/>
        </w:tcPr>
        <w:sdt>
          <w:sdtPr>
            <w:tag w:val="goog_rdk_102"/>
          </w:sdtPr>
          <w:sdtContent>
            <w:p w:rsidR="00000000" w:rsidDel="00000000" w:rsidP="00000000" w:rsidRDefault="00000000" w:rsidRPr="00000000" w14:paraId="00000067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</w:rPr>
                <w:drawing>
                  <wp:inline distB="0" distT="0" distL="0" distR="0">
                    <wp:extent cx="868426" cy="935228"/>
                    <wp:effectExtent b="0" l="0" r="0" t="0"/>
                    <wp:docPr id="19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03"/>
          </w:sdtPr>
          <w:sdtContent>
            <w:p w:rsidR="00000000" w:rsidDel="00000000" w:rsidP="00000000" w:rsidRDefault="00000000" w:rsidRPr="00000000" w14:paraId="00000068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04"/>
          </w:sdtPr>
          <w:sdtContent>
            <w:p w:rsidR="00000000" w:rsidDel="00000000" w:rsidP="00000000" w:rsidRDefault="00000000" w:rsidRPr="00000000" w14:paraId="00000069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DO-IT-001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105"/>
          </w:sdtPr>
          <w:sdtContent>
            <w:p w:rsidR="00000000" w:rsidDel="00000000" w:rsidP="00000000" w:rsidRDefault="00000000" w:rsidRPr="00000000" w14:paraId="0000006A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06"/>
          </w:sdtPr>
          <w:sdtContent>
            <w:p w:rsidR="00000000" w:rsidDel="00000000" w:rsidP="00000000" w:rsidRDefault="00000000" w:rsidRPr="00000000" w14:paraId="0000006B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357"/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07"/>
          </w:sdtPr>
          <w:sdtContent>
            <w:p w:rsidR="00000000" w:rsidDel="00000000" w:rsidP="00000000" w:rsidRDefault="00000000" w:rsidRPr="00000000" w14:paraId="0000006C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08"/>
          </w:sdtPr>
          <w:sdtContent>
            <w:p w:rsidR="00000000" w:rsidDel="00000000" w:rsidP="00000000" w:rsidRDefault="00000000" w:rsidRPr="00000000" w14:paraId="0000006D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09"/>
          </w:sdtPr>
          <w:sdtContent>
            <w:p w:rsidR="00000000" w:rsidDel="00000000" w:rsidP="00000000" w:rsidRDefault="00000000" w:rsidRPr="00000000" w14:paraId="0000006E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110"/>
          </w:sdtPr>
          <w:sdtContent>
            <w:p w:rsidR="00000000" w:rsidDel="00000000" w:rsidP="00000000" w:rsidRDefault="00000000" w:rsidRPr="00000000" w14:paraId="0000006F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11"/>
          </w:sdtPr>
          <w:sdtContent>
            <w:p w:rsidR="00000000" w:rsidDel="00000000" w:rsidP="00000000" w:rsidRDefault="00000000" w:rsidRPr="00000000" w14:paraId="00000070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12"/>
          </w:sdtPr>
          <w:sdtContent>
            <w:p w:rsidR="00000000" w:rsidDel="00000000" w:rsidP="00000000" w:rsidRDefault="00000000" w:rsidRPr="00000000" w14:paraId="00000071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13"/>
          </w:sdtPr>
          <w:sdtContent>
            <w:p w:rsidR="00000000" w:rsidDel="00000000" w:rsidP="00000000" w:rsidRDefault="00000000" w:rsidRPr="00000000" w14:paraId="00000072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14"/>
          </w:sdtPr>
          <w:sdtContent>
            <w:p w:rsidR="00000000" w:rsidDel="00000000" w:rsidP="00000000" w:rsidRDefault="00000000" w:rsidRPr="00000000" w14:paraId="00000073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06/05/2019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115"/>
          </w:sdtPr>
          <w:sdtContent>
            <w:p w:rsidR="00000000" w:rsidDel="00000000" w:rsidP="00000000" w:rsidRDefault="00000000" w:rsidRPr="00000000" w14:paraId="00000074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16"/>
          </w:sdtPr>
          <w:sdtContent>
            <w:p w:rsidR="00000000" w:rsidDel="00000000" w:rsidP="00000000" w:rsidRDefault="00000000" w:rsidRPr="00000000" w14:paraId="00000075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17"/>
          </w:sdtPr>
          <w:sdtContent>
            <w:p w:rsidR="00000000" w:rsidDel="00000000" w:rsidP="00000000" w:rsidRDefault="00000000" w:rsidRPr="00000000" w14:paraId="00000076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18"/>
          </w:sdtPr>
          <w:sdtContent>
            <w:p w:rsidR="00000000" w:rsidDel="00000000" w:rsidP="00000000" w:rsidRDefault="00000000" w:rsidRPr="00000000" w14:paraId="00000077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19"/>
          </w:sdtPr>
          <w:sdtContent>
            <w:p w:rsidR="00000000" w:rsidDel="00000000" w:rsidP="00000000" w:rsidRDefault="00000000" w:rsidRPr="00000000" w14:paraId="00000078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20"/>
    </w:sdtPr>
    <w:sdtContent>
      <w:p w:rsidR="00000000" w:rsidDel="00000000" w:rsidP="00000000" w:rsidRDefault="00000000" w:rsidRPr="00000000" w14:paraId="00000079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33E41"/>
  </w:style>
  <w:style w:type="paragraph" w:styleId="Ttulo1">
    <w:name w:val="heading 1"/>
    <w:basedOn w:val="Normal"/>
    <w:link w:val="Ttulo1Car"/>
    <w:uiPriority w:val="9"/>
    <w:qFormat w:val="1"/>
    <w:rsid w:val="001F532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1"/>
    <w:qFormat w:val="1"/>
    <w:rsid w:val="00D2480F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0456F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046E4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F70D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F70D3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1F532C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 w:val="es-CO"/>
    </w:rPr>
  </w:style>
  <w:style w:type="character" w:styleId="hp" w:customStyle="1">
    <w:name w:val="hp"/>
    <w:basedOn w:val="Fuentedeprrafopredeter"/>
    <w:rsid w:val="001F532C"/>
  </w:style>
  <w:style w:type="character" w:styleId="j-j5-ji" w:customStyle="1">
    <w:name w:val="j-j5-ji"/>
    <w:basedOn w:val="Fuentedeprrafopredeter"/>
    <w:rsid w:val="001F532C"/>
  </w:style>
  <w:style w:type="character" w:styleId="ho" w:customStyle="1">
    <w:name w:val="ho"/>
    <w:basedOn w:val="Fuentedeprrafopredeter"/>
    <w:rsid w:val="001F532C"/>
  </w:style>
  <w:style w:type="character" w:styleId="gd" w:customStyle="1">
    <w:name w:val="gd"/>
    <w:basedOn w:val="Fuentedeprrafopredeter"/>
    <w:rsid w:val="001F532C"/>
  </w:style>
  <w:style w:type="character" w:styleId="g3" w:customStyle="1">
    <w:name w:val="g3"/>
    <w:basedOn w:val="Fuentedeprrafopredeter"/>
    <w:rsid w:val="001F532C"/>
  </w:style>
  <w:style w:type="character" w:styleId="hb" w:customStyle="1">
    <w:name w:val="hb"/>
    <w:basedOn w:val="Fuentedeprrafopredeter"/>
    <w:rsid w:val="001F532C"/>
  </w:style>
  <w:style w:type="character" w:styleId="g2" w:customStyle="1">
    <w:name w:val="g2"/>
    <w:basedOn w:val="Fuentedeprrafopredeter"/>
    <w:rsid w:val="001F532C"/>
  </w:style>
  <w:style w:type="paragraph" w:styleId="NormalWeb">
    <w:name w:val="Normal (Web)"/>
    <w:basedOn w:val="Normal"/>
    <w:uiPriority w:val="99"/>
    <w:unhideWhenUsed w:val="1"/>
    <w:rsid w:val="006A461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 w:val="es-CO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83273A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D01D9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01D94"/>
  </w:style>
  <w:style w:type="paragraph" w:styleId="Piedepgina">
    <w:name w:val="footer"/>
    <w:basedOn w:val="Normal"/>
    <w:link w:val="PiedepginaCar"/>
    <w:uiPriority w:val="99"/>
    <w:unhideWhenUsed w:val="1"/>
    <w:rsid w:val="00D01D9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01D94"/>
  </w:style>
  <w:style w:type="paragraph" w:styleId="Textoindependiente">
    <w:name w:val="Body Text"/>
    <w:basedOn w:val="Normal"/>
    <w:link w:val="TextoindependienteCar"/>
    <w:uiPriority w:val="1"/>
    <w:qFormat w:val="1"/>
    <w:rsid w:val="006A0928"/>
    <w:pPr>
      <w:widowControl w:val="0"/>
      <w:autoSpaceDE w:val="0"/>
      <w:autoSpaceDN w:val="0"/>
      <w:spacing w:after="0" w:line="240" w:lineRule="auto"/>
    </w:pPr>
    <w:rPr>
      <w:rFonts w:ascii="Arial" w:cs="Arial" w:eastAsia="Arial" w:hAnsi="Arial"/>
      <w:lang w:bidi="es-CO" w:eastAsia="es-CO" w:val="es-CO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6A0928"/>
    <w:rPr>
      <w:rFonts w:ascii="Arial" w:cs="Arial" w:eastAsia="Arial" w:hAnsi="Arial"/>
      <w:lang w:bidi="es-CO"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5.jpg"/><Relationship Id="rId13" Type="http://schemas.openxmlformats.org/officeDocument/2006/relationships/image" Target="media/image8.jp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image" Target="media/image4.jpg"/><Relationship Id="rId14" Type="http://schemas.openxmlformats.org/officeDocument/2006/relationships/image" Target="media/image3.jpg"/><Relationship Id="rId17" Type="http://schemas.openxmlformats.org/officeDocument/2006/relationships/image" Target="media/image10.png"/><Relationship Id="rId16" Type="http://schemas.openxmlformats.org/officeDocument/2006/relationships/image" Target="media/image1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jpg"/><Relationship Id="rId8" Type="http://schemas.openxmlformats.org/officeDocument/2006/relationships/image" Target="media/image9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1tNe64iWKm6vaXUXvAb4xlnIkQ==">AMUW2mUc1ma0fxKfbeqd8lgrzy9RGsstN7eJO008GQrWA2RN05b7LfqQkZKkbfAbvBRtj/yZ/l0W1lTxpPEGR/ExC1zeQjCXRXdlvoWcPnpAC13uS0XT2/I=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2019-03-18T14:49:00Z</dcterms:created>
  <dc:creator>thumano1</dc:creator>
</cp:coreProperties>
</file>