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BE2" w:rsidRDefault="00B62BE2" w:rsidP="00617741">
      <w:pPr>
        <w:spacing w:after="0" w:line="240" w:lineRule="auto"/>
        <w:jc w:val="center"/>
        <w:rPr>
          <w:b/>
          <w:sz w:val="24"/>
          <w:szCs w:val="24"/>
          <w:lang w:val="es-CO"/>
        </w:rPr>
      </w:pPr>
      <w:bookmarkStart w:id="0" w:name="_GoBack"/>
      <w:bookmarkEnd w:id="0"/>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7305EE">
      <w:pPr>
        <w:jc w:val="center"/>
        <w:rPr>
          <w:rFonts w:ascii="Arial" w:hAnsi="Arial" w:cs="Arial"/>
          <w:b/>
          <w:i/>
          <w:szCs w:val="18"/>
        </w:rPr>
      </w:pPr>
      <w:r>
        <w:rPr>
          <w:rFonts w:ascii="Arial" w:hAnsi="Arial" w:cs="Arial"/>
          <w:b/>
          <w:i/>
          <w:szCs w:val="18"/>
        </w:rPr>
        <w:t xml:space="preserve">INSTRUCTIVO </w:t>
      </w:r>
    </w:p>
    <w:p w:rsidR="007305EE" w:rsidRPr="00F4425E" w:rsidRDefault="007305EE" w:rsidP="007305EE">
      <w:pPr>
        <w:jc w:val="center"/>
        <w:rPr>
          <w:rFonts w:ascii="Arial" w:hAnsi="Arial" w:cs="Arial"/>
          <w:b/>
          <w:i/>
          <w:szCs w:val="18"/>
        </w:rPr>
      </w:pPr>
      <w:r>
        <w:rPr>
          <w:rFonts w:ascii="Arial" w:hAnsi="Arial" w:cs="Arial"/>
          <w:b/>
          <w:i/>
          <w:szCs w:val="18"/>
        </w:rPr>
        <w:t>PARA TRAMITAR CREDITOS LINEA ICETEX</w:t>
      </w:r>
    </w:p>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tbl>
      <w:tblPr>
        <w:tblW w:w="1021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6"/>
        <w:gridCol w:w="7884"/>
      </w:tblGrid>
      <w:tr w:rsidR="007305EE" w:rsidRPr="00F4425E" w:rsidTr="007305EE">
        <w:trPr>
          <w:trHeight w:val="591"/>
        </w:trPr>
        <w:tc>
          <w:tcPr>
            <w:tcW w:w="2326" w:type="dxa"/>
            <w:shd w:val="clear" w:color="auto" w:fill="auto"/>
          </w:tcPr>
          <w:p w:rsidR="007305EE" w:rsidRPr="00F4425E" w:rsidRDefault="007305EE" w:rsidP="00E2757E">
            <w:pPr>
              <w:rPr>
                <w:rFonts w:ascii="Arial" w:hAnsi="Arial" w:cs="Arial"/>
                <w:sz w:val="18"/>
                <w:szCs w:val="18"/>
              </w:rPr>
            </w:pPr>
          </w:p>
        </w:tc>
        <w:tc>
          <w:tcPr>
            <w:tcW w:w="7884" w:type="dxa"/>
            <w:shd w:val="clear" w:color="auto" w:fill="auto"/>
          </w:tcPr>
          <w:p w:rsidR="007305EE" w:rsidRPr="00F4425E" w:rsidRDefault="007305EE" w:rsidP="00E2757E">
            <w:pPr>
              <w:rPr>
                <w:rFonts w:ascii="Arial" w:hAnsi="Arial" w:cs="Arial"/>
                <w:sz w:val="18"/>
                <w:szCs w:val="18"/>
              </w:rPr>
            </w:pPr>
          </w:p>
        </w:tc>
      </w:tr>
      <w:tr w:rsidR="007305EE" w:rsidRPr="00F4425E" w:rsidTr="007305EE">
        <w:trPr>
          <w:trHeight w:val="545"/>
        </w:trPr>
        <w:tc>
          <w:tcPr>
            <w:tcW w:w="2326" w:type="dxa"/>
            <w:shd w:val="clear" w:color="auto" w:fill="auto"/>
          </w:tcPr>
          <w:p w:rsidR="007305EE" w:rsidRPr="00F4425E" w:rsidRDefault="007305EE" w:rsidP="00E2757E">
            <w:pPr>
              <w:rPr>
                <w:rFonts w:ascii="Arial" w:hAnsi="Arial" w:cs="Arial"/>
                <w:sz w:val="18"/>
                <w:szCs w:val="18"/>
              </w:rPr>
            </w:pPr>
          </w:p>
        </w:tc>
        <w:tc>
          <w:tcPr>
            <w:tcW w:w="7884" w:type="dxa"/>
            <w:shd w:val="clear" w:color="auto" w:fill="auto"/>
          </w:tcPr>
          <w:p w:rsidR="007305EE" w:rsidRPr="00F4425E" w:rsidRDefault="007305EE" w:rsidP="00E2757E">
            <w:pPr>
              <w:rPr>
                <w:rFonts w:ascii="Arial" w:hAnsi="Arial" w:cs="Arial"/>
                <w:sz w:val="18"/>
                <w:szCs w:val="18"/>
              </w:rPr>
            </w:pPr>
          </w:p>
        </w:tc>
      </w:tr>
      <w:tr w:rsidR="007305EE" w:rsidRPr="00F4425E" w:rsidTr="007305EE">
        <w:trPr>
          <w:trHeight w:val="412"/>
        </w:trPr>
        <w:tc>
          <w:tcPr>
            <w:tcW w:w="2326" w:type="dxa"/>
            <w:shd w:val="clear" w:color="auto" w:fill="auto"/>
          </w:tcPr>
          <w:p w:rsidR="007305EE" w:rsidRPr="00F4425E" w:rsidRDefault="007305EE" w:rsidP="00E2757E">
            <w:pPr>
              <w:rPr>
                <w:rFonts w:ascii="Arial" w:hAnsi="Arial" w:cs="Arial"/>
                <w:sz w:val="18"/>
                <w:szCs w:val="18"/>
              </w:rPr>
            </w:pPr>
          </w:p>
        </w:tc>
        <w:tc>
          <w:tcPr>
            <w:tcW w:w="7884" w:type="dxa"/>
            <w:shd w:val="clear" w:color="auto" w:fill="auto"/>
          </w:tcPr>
          <w:p w:rsidR="007305EE" w:rsidRPr="00F4425E" w:rsidRDefault="007305EE" w:rsidP="00E2757E">
            <w:pPr>
              <w:rPr>
                <w:rFonts w:ascii="Arial" w:hAnsi="Arial" w:cs="Arial"/>
                <w:sz w:val="18"/>
                <w:szCs w:val="18"/>
              </w:rPr>
            </w:pPr>
          </w:p>
        </w:tc>
      </w:tr>
      <w:tr w:rsidR="007305EE" w:rsidRPr="00F4425E" w:rsidTr="007305EE">
        <w:trPr>
          <w:trHeight w:val="669"/>
        </w:trPr>
        <w:tc>
          <w:tcPr>
            <w:tcW w:w="2326" w:type="dxa"/>
            <w:shd w:val="clear" w:color="auto" w:fill="auto"/>
          </w:tcPr>
          <w:p w:rsidR="007305EE" w:rsidRPr="00F4425E" w:rsidRDefault="007305EE" w:rsidP="00E2757E">
            <w:pPr>
              <w:rPr>
                <w:rFonts w:ascii="Arial" w:hAnsi="Arial" w:cs="Arial"/>
                <w:sz w:val="18"/>
                <w:szCs w:val="18"/>
              </w:rPr>
            </w:pPr>
          </w:p>
        </w:tc>
        <w:tc>
          <w:tcPr>
            <w:tcW w:w="7884" w:type="dxa"/>
            <w:shd w:val="clear" w:color="auto" w:fill="auto"/>
          </w:tcPr>
          <w:p w:rsidR="007305EE" w:rsidRPr="00F4425E" w:rsidRDefault="007305EE" w:rsidP="00E2757E">
            <w:pPr>
              <w:rPr>
                <w:rFonts w:ascii="Arial" w:hAnsi="Arial" w:cs="Arial"/>
                <w:sz w:val="18"/>
                <w:szCs w:val="18"/>
              </w:rPr>
            </w:pPr>
          </w:p>
        </w:tc>
      </w:tr>
      <w:tr w:rsidR="007305EE" w:rsidRPr="00F4425E" w:rsidTr="007305EE">
        <w:trPr>
          <w:trHeight w:val="414"/>
        </w:trPr>
        <w:tc>
          <w:tcPr>
            <w:tcW w:w="2326" w:type="dxa"/>
            <w:shd w:val="clear" w:color="auto" w:fill="auto"/>
          </w:tcPr>
          <w:p w:rsidR="007305EE" w:rsidRPr="003851CA" w:rsidRDefault="007305EE" w:rsidP="00E2757E">
            <w:pPr>
              <w:jc w:val="center"/>
              <w:rPr>
                <w:rFonts w:ascii="Arial" w:hAnsi="Arial" w:cs="Arial"/>
                <w:b/>
                <w:sz w:val="20"/>
                <w:szCs w:val="18"/>
              </w:rPr>
            </w:pPr>
            <w:r w:rsidRPr="003851CA">
              <w:rPr>
                <w:rFonts w:ascii="Arial" w:hAnsi="Arial" w:cs="Arial"/>
                <w:b/>
                <w:sz w:val="20"/>
                <w:szCs w:val="18"/>
              </w:rPr>
              <w:t>VERSION</w:t>
            </w:r>
          </w:p>
        </w:tc>
        <w:tc>
          <w:tcPr>
            <w:tcW w:w="7884" w:type="dxa"/>
            <w:shd w:val="clear" w:color="auto" w:fill="auto"/>
          </w:tcPr>
          <w:p w:rsidR="007305EE" w:rsidRPr="003851CA" w:rsidRDefault="007305EE" w:rsidP="00E2757E">
            <w:pPr>
              <w:jc w:val="center"/>
              <w:rPr>
                <w:rFonts w:ascii="Arial" w:hAnsi="Arial" w:cs="Arial"/>
                <w:b/>
                <w:sz w:val="20"/>
                <w:szCs w:val="18"/>
              </w:rPr>
            </w:pPr>
            <w:r w:rsidRPr="003851CA">
              <w:rPr>
                <w:rFonts w:ascii="Arial" w:hAnsi="Arial" w:cs="Arial"/>
                <w:b/>
                <w:sz w:val="20"/>
                <w:szCs w:val="18"/>
              </w:rPr>
              <w:t>MOTIVO DEL CAMBIO</w:t>
            </w:r>
          </w:p>
        </w:tc>
      </w:tr>
    </w:tbl>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p w:rsidR="007305EE" w:rsidRDefault="007305EE" w:rsidP="007305EE">
      <w:pPr>
        <w:rPr>
          <w:rFonts w:ascii="Arial" w:hAnsi="Arial" w:cs="Arial"/>
          <w:sz w:val="18"/>
          <w:szCs w:val="18"/>
        </w:rPr>
      </w:pPr>
    </w:p>
    <w:tbl>
      <w:tblPr>
        <w:tblpPr w:leftFromText="141" w:rightFromText="141" w:vertAnchor="text" w:horzAnchor="page" w:tblpX="1073" w:tblpY="134"/>
        <w:tblW w:w="10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642"/>
        <w:gridCol w:w="756"/>
        <w:gridCol w:w="2777"/>
        <w:gridCol w:w="1175"/>
        <w:gridCol w:w="2990"/>
      </w:tblGrid>
      <w:tr w:rsidR="007305EE" w:rsidRPr="00B93729" w:rsidTr="00C57EBB">
        <w:trPr>
          <w:trHeight w:val="383"/>
        </w:trPr>
        <w:tc>
          <w:tcPr>
            <w:tcW w:w="2539" w:type="dxa"/>
            <w:gridSpan w:val="2"/>
            <w:tcBorders>
              <w:right w:val="nil"/>
            </w:tcBorders>
            <w:vAlign w:val="center"/>
          </w:tcPr>
          <w:p w:rsidR="007305EE" w:rsidRPr="00B93729" w:rsidRDefault="007305EE" w:rsidP="00E2757E">
            <w:pPr>
              <w:pStyle w:val="Encabezado"/>
              <w:rPr>
                <w:rFonts w:cs="Arial"/>
                <w:sz w:val="18"/>
                <w:szCs w:val="18"/>
              </w:rPr>
            </w:pPr>
            <w:r>
              <w:rPr>
                <w:rFonts w:cs="Arial"/>
                <w:sz w:val="18"/>
                <w:szCs w:val="18"/>
              </w:rPr>
              <w:t>Fecha de elaboración:01/10/2018</w:t>
            </w:r>
          </w:p>
        </w:tc>
        <w:tc>
          <w:tcPr>
            <w:tcW w:w="7698" w:type="dxa"/>
            <w:gridSpan w:val="4"/>
            <w:tcBorders>
              <w:left w:val="nil"/>
            </w:tcBorders>
            <w:shd w:val="clear" w:color="auto" w:fill="auto"/>
            <w:vAlign w:val="center"/>
          </w:tcPr>
          <w:p w:rsidR="007305EE" w:rsidRPr="00B93729" w:rsidRDefault="007305EE" w:rsidP="00C57EBB">
            <w:pPr>
              <w:pStyle w:val="Encabezado"/>
              <w:rPr>
                <w:rFonts w:cs="Arial"/>
                <w:sz w:val="18"/>
                <w:szCs w:val="18"/>
              </w:rPr>
            </w:pPr>
            <w:r w:rsidRPr="00B93729">
              <w:rPr>
                <w:rFonts w:cs="Arial"/>
                <w:sz w:val="18"/>
                <w:szCs w:val="18"/>
              </w:rPr>
              <w:t>F</w:t>
            </w:r>
            <w:r>
              <w:rPr>
                <w:rFonts w:cs="Arial"/>
                <w:sz w:val="18"/>
                <w:szCs w:val="18"/>
              </w:rPr>
              <w:t>echa de ú</w:t>
            </w:r>
            <w:r w:rsidR="00C57EBB">
              <w:rPr>
                <w:rFonts w:cs="Arial"/>
                <w:sz w:val="18"/>
                <w:szCs w:val="18"/>
              </w:rPr>
              <w:t xml:space="preserve">ltima actualización :01/11/2018         </w:t>
            </w:r>
            <w:r>
              <w:rPr>
                <w:rFonts w:cs="Arial"/>
                <w:sz w:val="18"/>
                <w:szCs w:val="18"/>
              </w:rPr>
              <w:t xml:space="preserve"> F</w:t>
            </w:r>
            <w:r w:rsidR="00C57EBB">
              <w:rPr>
                <w:rFonts w:cs="Arial"/>
                <w:sz w:val="18"/>
                <w:szCs w:val="18"/>
              </w:rPr>
              <w:t>echa de aprobación:   01/11/2018</w:t>
            </w:r>
          </w:p>
        </w:tc>
      </w:tr>
      <w:tr w:rsidR="00C57EBB" w:rsidRPr="00B93729" w:rsidTr="00C57EBB">
        <w:trPr>
          <w:trHeight w:val="468"/>
        </w:trPr>
        <w:tc>
          <w:tcPr>
            <w:tcW w:w="897" w:type="dxa"/>
            <w:shd w:val="clear" w:color="auto" w:fill="D9D9D9"/>
            <w:vAlign w:val="center"/>
          </w:tcPr>
          <w:p w:rsidR="00C57EBB" w:rsidRPr="00B93729" w:rsidRDefault="00C57EBB" w:rsidP="00C57EBB">
            <w:pPr>
              <w:pStyle w:val="Encabezado"/>
              <w:rPr>
                <w:rFonts w:cs="Arial"/>
                <w:b/>
                <w:sz w:val="18"/>
                <w:szCs w:val="18"/>
              </w:rPr>
            </w:pPr>
            <w:r w:rsidRPr="00B93729">
              <w:rPr>
                <w:rFonts w:cs="Arial"/>
                <w:b/>
                <w:sz w:val="18"/>
                <w:szCs w:val="18"/>
              </w:rPr>
              <w:t xml:space="preserve">Elaboro: </w:t>
            </w:r>
          </w:p>
        </w:tc>
        <w:tc>
          <w:tcPr>
            <w:tcW w:w="1642" w:type="dxa"/>
            <w:vAlign w:val="center"/>
          </w:tcPr>
          <w:p w:rsidR="00C57EBB" w:rsidRPr="00B93729" w:rsidRDefault="00C57EBB" w:rsidP="00C57EBB">
            <w:pPr>
              <w:pStyle w:val="Encabezado"/>
              <w:rPr>
                <w:rFonts w:cs="Arial"/>
                <w:sz w:val="18"/>
                <w:szCs w:val="18"/>
              </w:rPr>
            </w:pPr>
            <w:r>
              <w:rPr>
                <w:rFonts w:cs="Arial"/>
                <w:sz w:val="18"/>
                <w:szCs w:val="18"/>
              </w:rPr>
              <w:t>Sandra Milena Castaño</w:t>
            </w:r>
          </w:p>
        </w:tc>
        <w:tc>
          <w:tcPr>
            <w:tcW w:w="756" w:type="dxa"/>
            <w:shd w:val="clear" w:color="auto" w:fill="D9D9D9"/>
            <w:vAlign w:val="center"/>
          </w:tcPr>
          <w:p w:rsidR="00C57EBB" w:rsidRPr="00B93729" w:rsidRDefault="00C57EBB" w:rsidP="00C57EBB">
            <w:pPr>
              <w:pStyle w:val="Encabezado"/>
              <w:rPr>
                <w:rFonts w:cs="Arial"/>
                <w:b/>
                <w:sz w:val="18"/>
                <w:szCs w:val="18"/>
              </w:rPr>
            </w:pPr>
            <w:r w:rsidRPr="00B93729">
              <w:rPr>
                <w:rFonts w:cs="Arial"/>
                <w:b/>
                <w:sz w:val="18"/>
                <w:szCs w:val="18"/>
              </w:rPr>
              <w:t>Reviso:</w:t>
            </w:r>
          </w:p>
        </w:tc>
        <w:tc>
          <w:tcPr>
            <w:tcW w:w="2777" w:type="dxa"/>
            <w:vAlign w:val="center"/>
          </w:tcPr>
          <w:p w:rsidR="00C57EBB" w:rsidRPr="00B93729" w:rsidRDefault="00C57EBB" w:rsidP="00C57EBB">
            <w:pPr>
              <w:pStyle w:val="Encabezado"/>
              <w:rPr>
                <w:rFonts w:cs="Arial"/>
                <w:bCs/>
                <w:color w:val="000000"/>
                <w:sz w:val="18"/>
                <w:szCs w:val="18"/>
              </w:rPr>
            </w:pPr>
            <w:proofErr w:type="spellStart"/>
            <w:r>
              <w:rPr>
                <w:rFonts w:cs="Arial"/>
                <w:bCs/>
                <w:color w:val="000000"/>
                <w:sz w:val="18"/>
                <w:szCs w:val="18"/>
              </w:rPr>
              <w:t>Yhon</w:t>
            </w:r>
            <w:proofErr w:type="spellEnd"/>
            <w:r>
              <w:rPr>
                <w:rFonts w:cs="Arial"/>
                <w:bCs/>
                <w:color w:val="000000"/>
                <w:sz w:val="18"/>
                <w:szCs w:val="18"/>
              </w:rPr>
              <w:t xml:space="preserve"> Pineda</w:t>
            </w:r>
          </w:p>
        </w:tc>
        <w:tc>
          <w:tcPr>
            <w:tcW w:w="1175" w:type="dxa"/>
            <w:shd w:val="clear" w:color="auto" w:fill="D9D9D9"/>
            <w:vAlign w:val="center"/>
          </w:tcPr>
          <w:p w:rsidR="00C57EBB" w:rsidRPr="00B93729" w:rsidRDefault="00C57EBB" w:rsidP="00C57EBB">
            <w:pPr>
              <w:rPr>
                <w:rFonts w:cs="Arial"/>
                <w:b/>
                <w:sz w:val="18"/>
                <w:szCs w:val="18"/>
              </w:rPr>
            </w:pPr>
            <w:r w:rsidRPr="00B93729">
              <w:rPr>
                <w:rFonts w:cs="Arial"/>
                <w:b/>
                <w:sz w:val="18"/>
                <w:szCs w:val="18"/>
              </w:rPr>
              <w:t xml:space="preserve">Aprobó: </w:t>
            </w:r>
          </w:p>
        </w:tc>
        <w:tc>
          <w:tcPr>
            <w:tcW w:w="2990" w:type="dxa"/>
            <w:vAlign w:val="center"/>
          </w:tcPr>
          <w:p w:rsidR="00C57EBB" w:rsidRPr="00B93729" w:rsidRDefault="00C57EBB" w:rsidP="00C57EBB">
            <w:pPr>
              <w:pStyle w:val="Encabezado"/>
              <w:rPr>
                <w:rFonts w:cs="Arial"/>
                <w:bCs/>
                <w:color w:val="000000"/>
                <w:sz w:val="18"/>
                <w:szCs w:val="18"/>
              </w:rPr>
            </w:pPr>
            <w:r>
              <w:rPr>
                <w:rFonts w:cs="Arial"/>
                <w:bCs/>
                <w:color w:val="000000"/>
                <w:sz w:val="18"/>
                <w:szCs w:val="18"/>
              </w:rPr>
              <w:t>Guillermo Arias Ostos</w:t>
            </w:r>
          </w:p>
        </w:tc>
      </w:tr>
      <w:tr w:rsidR="00C57EBB" w:rsidRPr="00B93729" w:rsidTr="00C57EBB">
        <w:trPr>
          <w:trHeight w:val="383"/>
        </w:trPr>
        <w:tc>
          <w:tcPr>
            <w:tcW w:w="897" w:type="dxa"/>
            <w:shd w:val="clear" w:color="auto" w:fill="D9D9D9"/>
            <w:vAlign w:val="center"/>
          </w:tcPr>
          <w:p w:rsidR="00C57EBB" w:rsidRPr="00B93729" w:rsidRDefault="00C57EBB" w:rsidP="00C57EBB">
            <w:pPr>
              <w:pStyle w:val="Encabezado"/>
              <w:rPr>
                <w:rFonts w:cs="Arial"/>
                <w:b/>
                <w:sz w:val="18"/>
                <w:szCs w:val="18"/>
              </w:rPr>
            </w:pPr>
            <w:r w:rsidRPr="00B93729">
              <w:rPr>
                <w:rFonts w:cs="Arial"/>
                <w:b/>
                <w:sz w:val="18"/>
                <w:szCs w:val="18"/>
              </w:rPr>
              <w:t xml:space="preserve">Cargo: </w:t>
            </w:r>
          </w:p>
        </w:tc>
        <w:tc>
          <w:tcPr>
            <w:tcW w:w="1642" w:type="dxa"/>
            <w:vAlign w:val="center"/>
          </w:tcPr>
          <w:p w:rsidR="00C57EBB" w:rsidRPr="00B93729" w:rsidRDefault="00C57EBB" w:rsidP="00C57EBB">
            <w:pPr>
              <w:pStyle w:val="Encabezado"/>
              <w:rPr>
                <w:rFonts w:cs="Arial"/>
                <w:sz w:val="18"/>
                <w:szCs w:val="18"/>
              </w:rPr>
            </w:pPr>
            <w:r>
              <w:rPr>
                <w:rFonts w:cs="Arial"/>
                <w:sz w:val="18"/>
                <w:szCs w:val="18"/>
              </w:rPr>
              <w:t>Auxiliar Contable</w:t>
            </w:r>
          </w:p>
        </w:tc>
        <w:tc>
          <w:tcPr>
            <w:tcW w:w="756" w:type="dxa"/>
            <w:shd w:val="clear" w:color="auto" w:fill="D9D9D9"/>
            <w:vAlign w:val="center"/>
          </w:tcPr>
          <w:p w:rsidR="00C57EBB" w:rsidRPr="00B93729" w:rsidRDefault="00C57EBB" w:rsidP="00C57EBB">
            <w:pPr>
              <w:widowControl w:val="0"/>
              <w:autoSpaceDE w:val="0"/>
              <w:autoSpaceDN w:val="0"/>
              <w:adjustRightInd w:val="0"/>
              <w:rPr>
                <w:rFonts w:cs="Arial"/>
                <w:b/>
                <w:bCs/>
                <w:color w:val="000000"/>
                <w:sz w:val="18"/>
                <w:szCs w:val="18"/>
              </w:rPr>
            </w:pPr>
            <w:r w:rsidRPr="00B93729">
              <w:rPr>
                <w:rFonts w:cs="Arial"/>
                <w:b/>
                <w:sz w:val="18"/>
                <w:szCs w:val="18"/>
              </w:rPr>
              <w:t xml:space="preserve">Cargo:  </w:t>
            </w:r>
          </w:p>
        </w:tc>
        <w:tc>
          <w:tcPr>
            <w:tcW w:w="2777" w:type="dxa"/>
            <w:vAlign w:val="center"/>
          </w:tcPr>
          <w:p w:rsidR="00C57EBB" w:rsidRPr="00B93729" w:rsidRDefault="00C57EBB" w:rsidP="00C57EBB">
            <w:pPr>
              <w:widowControl w:val="0"/>
              <w:autoSpaceDE w:val="0"/>
              <w:autoSpaceDN w:val="0"/>
              <w:adjustRightInd w:val="0"/>
              <w:rPr>
                <w:rFonts w:cs="Arial"/>
                <w:bCs/>
                <w:color w:val="000000"/>
                <w:sz w:val="18"/>
                <w:szCs w:val="18"/>
              </w:rPr>
            </w:pPr>
            <w:r>
              <w:rPr>
                <w:rFonts w:cs="Arial"/>
                <w:bCs/>
                <w:color w:val="000000"/>
                <w:sz w:val="18"/>
                <w:szCs w:val="18"/>
              </w:rPr>
              <w:t>Contador</w:t>
            </w:r>
          </w:p>
        </w:tc>
        <w:tc>
          <w:tcPr>
            <w:tcW w:w="1175" w:type="dxa"/>
            <w:shd w:val="clear" w:color="auto" w:fill="D9D9D9"/>
            <w:vAlign w:val="center"/>
          </w:tcPr>
          <w:p w:rsidR="00C57EBB" w:rsidRPr="00B93729" w:rsidRDefault="00C57EBB" w:rsidP="00C57EBB">
            <w:pPr>
              <w:rPr>
                <w:rFonts w:cs="Arial"/>
                <w:b/>
                <w:sz w:val="18"/>
                <w:szCs w:val="18"/>
              </w:rPr>
            </w:pPr>
            <w:r w:rsidRPr="00B93729">
              <w:rPr>
                <w:rFonts w:cs="Arial"/>
                <w:b/>
                <w:sz w:val="18"/>
                <w:szCs w:val="18"/>
              </w:rPr>
              <w:t xml:space="preserve">Cargo:    </w:t>
            </w:r>
          </w:p>
        </w:tc>
        <w:tc>
          <w:tcPr>
            <w:tcW w:w="2990" w:type="dxa"/>
            <w:vAlign w:val="center"/>
          </w:tcPr>
          <w:p w:rsidR="00C57EBB" w:rsidRPr="00B93729" w:rsidRDefault="00C57EBB" w:rsidP="00C57EBB">
            <w:pPr>
              <w:widowControl w:val="0"/>
              <w:autoSpaceDE w:val="0"/>
              <w:autoSpaceDN w:val="0"/>
              <w:adjustRightInd w:val="0"/>
              <w:rPr>
                <w:rFonts w:cs="Arial"/>
                <w:bCs/>
                <w:color w:val="000000"/>
                <w:sz w:val="18"/>
                <w:szCs w:val="18"/>
              </w:rPr>
            </w:pPr>
            <w:r>
              <w:rPr>
                <w:rFonts w:cs="Arial"/>
                <w:bCs/>
                <w:color w:val="000000"/>
                <w:sz w:val="18"/>
                <w:szCs w:val="18"/>
              </w:rPr>
              <w:t>Aseguramiento de la Calidad</w:t>
            </w:r>
          </w:p>
        </w:tc>
      </w:tr>
    </w:tbl>
    <w:p w:rsidR="007305EE" w:rsidRDefault="007305EE" w:rsidP="007305EE">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p w:rsidR="007305EE" w:rsidRDefault="007305EE" w:rsidP="00617741">
      <w:pPr>
        <w:spacing w:after="0" w:line="240" w:lineRule="auto"/>
        <w:jc w:val="center"/>
        <w:rPr>
          <w:b/>
          <w:sz w:val="24"/>
          <w:szCs w:val="24"/>
          <w:lang w:val="es-CO"/>
        </w:rPr>
      </w:pPr>
    </w:p>
    <w:tbl>
      <w:tblPr>
        <w:tblW w:w="5896"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1"/>
        <w:gridCol w:w="7741"/>
      </w:tblGrid>
      <w:tr w:rsidR="00000FA5" w:rsidRPr="0064500E" w:rsidTr="00000FA5">
        <w:trPr>
          <w:cantSplit/>
          <w:trHeight w:val="825"/>
          <w:tblHeader/>
        </w:trPr>
        <w:tc>
          <w:tcPr>
            <w:tcW w:w="1466" w:type="pct"/>
            <w:vMerge w:val="restart"/>
            <w:shd w:val="clear" w:color="auto" w:fill="F3F3F3"/>
            <w:vAlign w:val="center"/>
          </w:tcPr>
          <w:p w:rsidR="00000FA5" w:rsidRPr="0064500E" w:rsidRDefault="00000FA5" w:rsidP="00617741">
            <w:pPr>
              <w:spacing w:line="240" w:lineRule="auto"/>
              <w:rPr>
                <w:rFonts w:ascii="Arial" w:hAnsi="Arial" w:cs="Arial"/>
                <w:b/>
                <w:sz w:val="18"/>
                <w:szCs w:val="18"/>
              </w:rPr>
            </w:pPr>
            <w:r>
              <w:rPr>
                <w:rFonts w:ascii="Arial" w:hAnsi="Arial" w:cs="Arial"/>
                <w:b/>
                <w:sz w:val="18"/>
                <w:szCs w:val="18"/>
              </w:rPr>
              <w:t>OBJETIVO</w:t>
            </w:r>
          </w:p>
        </w:tc>
        <w:tc>
          <w:tcPr>
            <w:tcW w:w="3534" w:type="pct"/>
            <w:vMerge w:val="restart"/>
            <w:vAlign w:val="center"/>
          </w:tcPr>
          <w:p w:rsidR="00000FA5" w:rsidRPr="005D0E12" w:rsidRDefault="00F0244C" w:rsidP="00617741">
            <w:pPr>
              <w:spacing w:line="240" w:lineRule="auto"/>
              <w:contextualSpacing/>
              <w:jc w:val="both"/>
              <w:rPr>
                <w:rFonts w:ascii="Arial" w:hAnsi="Arial" w:cs="Arial"/>
                <w:sz w:val="18"/>
                <w:szCs w:val="18"/>
              </w:rPr>
            </w:pPr>
            <w:r>
              <w:rPr>
                <w:rFonts w:ascii="Arial" w:hAnsi="Arial" w:cs="Arial"/>
                <w:sz w:val="18"/>
                <w:szCs w:val="18"/>
              </w:rPr>
              <w:t>Establecer los lineamientos y pasos para la legalización de los créditos línea ICETEX</w:t>
            </w:r>
          </w:p>
        </w:tc>
      </w:tr>
      <w:tr w:rsidR="00000FA5" w:rsidRPr="0064500E" w:rsidTr="00000FA5">
        <w:trPr>
          <w:cantSplit/>
          <w:trHeight w:val="438"/>
          <w:tblHeader/>
        </w:trPr>
        <w:tc>
          <w:tcPr>
            <w:tcW w:w="1466" w:type="pct"/>
            <w:vMerge/>
            <w:tcBorders>
              <w:bottom w:val="single" w:sz="4" w:space="0" w:color="auto"/>
            </w:tcBorders>
            <w:vAlign w:val="center"/>
          </w:tcPr>
          <w:p w:rsidR="00000FA5" w:rsidRPr="0064500E" w:rsidRDefault="00000FA5" w:rsidP="00617741">
            <w:pPr>
              <w:spacing w:line="240" w:lineRule="auto"/>
              <w:rPr>
                <w:rFonts w:ascii="Arial" w:hAnsi="Arial" w:cs="Arial"/>
                <w:b/>
                <w:sz w:val="18"/>
                <w:szCs w:val="18"/>
              </w:rPr>
            </w:pPr>
          </w:p>
        </w:tc>
        <w:tc>
          <w:tcPr>
            <w:tcW w:w="3534" w:type="pct"/>
            <w:vMerge/>
            <w:vAlign w:val="center"/>
          </w:tcPr>
          <w:p w:rsidR="00000FA5" w:rsidRPr="0064500E" w:rsidRDefault="00000FA5" w:rsidP="00617741">
            <w:pPr>
              <w:spacing w:line="240" w:lineRule="auto"/>
              <w:contextualSpacing/>
              <w:jc w:val="both"/>
              <w:rPr>
                <w:rFonts w:ascii="Arial" w:hAnsi="Arial" w:cs="Arial"/>
                <w:b/>
                <w:sz w:val="18"/>
                <w:szCs w:val="18"/>
              </w:rPr>
            </w:pPr>
          </w:p>
        </w:tc>
      </w:tr>
      <w:tr w:rsidR="00000FA5" w:rsidRPr="0064500E" w:rsidTr="00000FA5">
        <w:trPr>
          <w:trHeight w:val="519"/>
        </w:trPr>
        <w:tc>
          <w:tcPr>
            <w:tcW w:w="1466" w:type="pct"/>
            <w:shd w:val="clear" w:color="auto" w:fill="F3F3F3"/>
            <w:vAlign w:val="center"/>
          </w:tcPr>
          <w:p w:rsidR="00000FA5" w:rsidRPr="00D35ACE" w:rsidRDefault="00000FA5" w:rsidP="00617741">
            <w:pPr>
              <w:spacing w:line="240" w:lineRule="auto"/>
              <w:rPr>
                <w:rFonts w:ascii="Arial" w:hAnsi="Arial" w:cs="Arial"/>
                <w:b/>
                <w:sz w:val="18"/>
                <w:szCs w:val="18"/>
              </w:rPr>
            </w:pPr>
            <w:r w:rsidRPr="00D35ACE">
              <w:rPr>
                <w:rFonts w:ascii="Arial" w:hAnsi="Arial" w:cs="Arial"/>
                <w:b/>
                <w:sz w:val="18"/>
                <w:szCs w:val="18"/>
              </w:rPr>
              <w:t>ALCANCE</w:t>
            </w:r>
          </w:p>
        </w:tc>
        <w:tc>
          <w:tcPr>
            <w:tcW w:w="3534" w:type="pct"/>
            <w:vAlign w:val="center"/>
          </w:tcPr>
          <w:p w:rsidR="00000FA5" w:rsidRPr="0064500E" w:rsidRDefault="00F0244C" w:rsidP="00F0244C">
            <w:pPr>
              <w:spacing w:line="240" w:lineRule="auto"/>
              <w:contextualSpacing/>
              <w:jc w:val="both"/>
              <w:rPr>
                <w:rFonts w:ascii="Arial" w:hAnsi="Arial" w:cs="Arial"/>
                <w:sz w:val="18"/>
                <w:szCs w:val="18"/>
              </w:rPr>
            </w:pPr>
            <w:r>
              <w:rPr>
                <w:rFonts w:ascii="Arial" w:hAnsi="Arial" w:cs="Arial"/>
                <w:sz w:val="18"/>
                <w:szCs w:val="18"/>
              </w:rPr>
              <w:t>Este instructivo aplica al personal que labora en y gestión financiera y que tiene a su cargo actividades relacionadas con la financiación de matrículas bajo líneas ICETEX.</w:t>
            </w:r>
          </w:p>
        </w:tc>
      </w:tr>
      <w:tr w:rsidR="00000FA5" w:rsidRPr="0064500E" w:rsidTr="0060307A">
        <w:trPr>
          <w:trHeight w:val="315"/>
        </w:trPr>
        <w:tc>
          <w:tcPr>
            <w:tcW w:w="1466" w:type="pct"/>
            <w:shd w:val="clear" w:color="auto" w:fill="F3F3F3"/>
            <w:vAlign w:val="center"/>
          </w:tcPr>
          <w:p w:rsidR="00000FA5" w:rsidRPr="00D35ACE" w:rsidRDefault="0060307A" w:rsidP="00617741">
            <w:pPr>
              <w:spacing w:line="240" w:lineRule="auto"/>
              <w:rPr>
                <w:rFonts w:ascii="Arial" w:hAnsi="Arial" w:cs="Arial"/>
                <w:b/>
                <w:sz w:val="18"/>
                <w:szCs w:val="18"/>
              </w:rPr>
            </w:pPr>
            <w:r>
              <w:rPr>
                <w:rFonts w:ascii="Arial" w:hAnsi="Arial" w:cs="Arial"/>
                <w:b/>
                <w:sz w:val="18"/>
                <w:szCs w:val="18"/>
              </w:rPr>
              <w:t>RESPONSABLE</w:t>
            </w:r>
          </w:p>
        </w:tc>
        <w:tc>
          <w:tcPr>
            <w:tcW w:w="3534" w:type="pct"/>
            <w:vAlign w:val="center"/>
          </w:tcPr>
          <w:p w:rsidR="00000FA5" w:rsidRPr="0064500E" w:rsidRDefault="00F0244C" w:rsidP="00617741">
            <w:pPr>
              <w:spacing w:line="240" w:lineRule="auto"/>
              <w:contextualSpacing/>
              <w:jc w:val="both"/>
              <w:rPr>
                <w:rFonts w:ascii="Arial" w:hAnsi="Arial" w:cs="Arial"/>
                <w:sz w:val="18"/>
                <w:szCs w:val="18"/>
              </w:rPr>
            </w:pPr>
            <w:r>
              <w:rPr>
                <w:rFonts w:ascii="Arial" w:hAnsi="Arial" w:cs="Arial"/>
                <w:sz w:val="18"/>
                <w:szCs w:val="18"/>
              </w:rPr>
              <w:t>AUXILIAR CONTABLE</w:t>
            </w:r>
          </w:p>
        </w:tc>
      </w:tr>
    </w:tbl>
    <w:p w:rsidR="00FC1BE0" w:rsidRDefault="00FC1BE0" w:rsidP="00617741">
      <w:pPr>
        <w:spacing w:after="0" w:line="240" w:lineRule="auto"/>
        <w:contextualSpacing/>
        <w:jc w:val="both"/>
        <w:rPr>
          <w:b/>
          <w:sz w:val="24"/>
          <w:szCs w:val="24"/>
          <w:lang w:val="es-CO"/>
        </w:rPr>
      </w:pPr>
    </w:p>
    <w:p w:rsidR="00617741" w:rsidRDefault="00617741" w:rsidP="00617741">
      <w:pPr>
        <w:spacing w:after="0" w:line="240" w:lineRule="auto"/>
        <w:jc w:val="both"/>
        <w:rPr>
          <w:b/>
          <w:sz w:val="24"/>
          <w:szCs w:val="24"/>
          <w:lang w:val="es-CO"/>
        </w:rPr>
      </w:pPr>
    </w:p>
    <w:p w:rsidR="00D42FDC" w:rsidRPr="000979DC" w:rsidRDefault="00E5218F" w:rsidP="00D42FDC">
      <w:pPr>
        <w:jc w:val="both"/>
        <w:rPr>
          <w:rFonts w:cstheme="minorHAnsi"/>
          <w:sz w:val="24"/>
          <w:szCs w:val="24"/>
        </w:rPr>
      </w:pPr>
      <w:r>
        <w:rPr>
          <w:rFonts w:cstheme="minorHAnsi"/>
          <w:sz w:val="24"/>
          <w:szCs w:val="24"/>
        </w:rPr>
        <w:t>El proceso</w:t>
      </w:r>
      <w:r w:rsidR="00D42FDC" w:rsidRPr="000979DC">
        <w:rPr>
          <w:rFonts w:cstheme="minorHAnsi"/>
          <w:sz w:val="24"/>
          <w:szCs w:val="24"/>
        </w:rPr>
        <w:t xml:space="preserve"> Icetex se basa en servicio al cliente, brinda información necesaria para el estudiante como para los padres de familia interesados en o</w:t>
      </w:r>
      <w:r>
        <w:rPr>
          <w:rFonts w:cstheme="minorHAnsi"/>
          <w:sz w:val="24"/>
          <w:szCs w:val="24"/>
        </w:rPr>
        <w:t xml:space="preserve">btener un crédito con el Icetex, </w:t>
      </w:r>
      <w:r w:rsidR="00D42FDC">
        <w:rPr>
          <w:rFonts w:cstheme="minorHAnsi"/>
          <w:sz w:val="24"/>
          <w:szCs w:val="24"/>
        </w:rPr>
        <w:t xml:space="preserve"> Además de realizar todos los procesos concernientes a </w:t>
      </w:r>
      <w:r>
        <w:rPr>
          <w:rFonts w:cstheme="minorHAnsi"/>
          <w:sz w:val="24"/>
          <w:szCs w:val="24"/>
        </w:rPr>
        <w:t>la legalización de créditos con esta Institución.</w:t>
      </w:r>
    </w:p>
    <w:p w:rsidR="00D42FDC" w:rsidRPr="000979DC" w:rsidRDefault="00D42FDC" w:rsidP="00D42FDC">
      <w:pPr>
        <w:jc w:val="both"/>
        <w:rPr>
          <w:rFonts w:cstheme="minorHAnsi"/>
          <w:sz w:val="24"/>
          <w:szCs w:val="24"/>
        </w:rPr>
      </w:pPr>
      <w:r w:rsidRPr="000979DC">
        <w:rPr>
          <w:rFonts w:cstheme="minorHAnsi"/>
          <w:sz w:val="24"/>
          <w:szCs w:val="24"/>
        </w:rPr>
        <w:t>PROCESOS</w:t>
      </w:r>
      <w:r w:rsidR="006633E0">
        <w:rPr>
          <w:rFonts w:cstheme="minorHAnsi"/>
          <w:sz w:val="24"/>
          <w:szCs w:val="24"/>
        </w:rPr>
        <w:t xml:space="preserve"> ACTIIDADES</w:t>
      </w:r>
    </w:p>
    <w:p w:rsidR="00D42FDC" w:rsidRPr="00094508" w:rsidRDefault="00D42FDC" w:rsidP="00D42FDC">
      <w:pPr>
        <w:pStyle w:val="Sinespaciado"/>
        <w:numPr>
          <w:ilvl w:val="0"/>
          <w:numId w:val="25"/>
        </w:numPr>
        <w:rPr>
          <w:sz w:val="24"/>
          <w:szCs w:val="24"/>
        </w:rPr>
      </w:pPr>
      <w:r w:rsidRPr="00094508">
        <w:rPr>
          <w:sz w:val="24"/>
          <w:szCs w:val="24"/>
        </w:rPr>
        <w:t>Brindar información acerca de las líneas de crédito (personal, telefónicamente y vía correo electrónico)</w:t>
      </w:r>
    </w:p>
    <w:p w:rsidR="00D42FDC" w:rsidRPr="00094508" w:rsidRDefault="00D42FDC" w:rsidP="00D42FDC">
      <w:pPr>
        <w:pStyle w:val="Sinespaciado"/>
        <w:numPr>
          <w:ilvl w:val="0"/>
          <w:numId w:val="25"/>
        </w:numPr>
        <w:rPr>
          <w:sz w:val="24"/>
          <w:szCs w:val="24"/>
        </w:rPr>
      </w:pPr>
      <w:r w:rsidRPr="00094508">
        <w:rPr>
          <w:sz w:val="24"/>
          <w:szCs w:val="24"/>
        </w:rPr>
        <w:t>Renovar créditos de los estudiantes que ya poseen servicio Icetex</w:t>
      </w:r>
    </w:p>
    <w:p w:rsidR="00D42FDC" w:rsidRPr="00094508" w:rsidRDefault="00D42FDC" w:rsidP="00D42FDC">
      <w:pPr>
        <w:pStyle w:val="Sinespaciado"/>
        <w:numPr>
          <w:ilvl w:val="0"/>
          <w:numId w:val="25"/>
        </w:numPr>
        <w:rPr>
          <w:sz w:val="24"/>
          <w:szCs w:val="24"/>
        </w:rPr>
      </w:pPr>
      <w:r w:rsidRPr="00094508">
        <w:rPr>
          <w:sz w:val="24"/>
          <w:szCs w:val="24"/>
        </w:rPr>
        <w:t>Recibir documentos y revisar que estén completos, en orden y bien diligenciados.</w:t>
      </w:r>
    </w:p>
    <w:p w:rsidR="00D42FDC" w:rsidRDefault="00D42FDC" w:rsidP="00D42FDC">
      <w:pPr>
        <w:pStyle w:val="Sinespaciado"/>
        <w:numPr>
          <w:ilvl w:val="0"/>
          <w:numId w:val="25"/>
        </w:numPr>
        <w:rPr>
          <w:sz w:val="24"/>
          <w:szCs w:val="24"/>
        </w:rPr>
      </w:pPr>
      <w:r>
        <w:rPr>
          <w:sz w:val="24"/>
          <w:szCs w:val="24"/>
        </w:rPr>
        <w:t>Legalizar créditos.</w:t>
      </w:r>
    </w:p>
    <w:p w:rsidR="00D42FDC" w:rsidRDefault="00D42FDC" w:rsidP="00D42FDC">
      <w:pPr>
        <w:pStyle w:val="Sinespaciado"/>
        <w:numPr>
          <w:ilvl w:val="0"/>
          <w:numId w:val="25"/>
        </w:numPr>
        <w:rPr>
          <w:sz w:val="24"/>
          <w:szCs w:val="24"/>
        </w:rPr>
      </w:pPr>
      <w:r>
        <w:rPr>
          <w:sz w:val="24"/>
          <w:szCs w:val="24"/>
        </w:rPr>
        <w:t>Aplicar los giros tanto de las renovaciones como de los créditos nuevos.</w:t>
      </w:r>
    </w:p>
    <w:p w:rsidR="00D42FDC" w:rsidRPr="00094508" w:rsidRDefault="00D42FDC" w:rsidP="00D42FDC">
      <w:pPr>
        <w:pStyle w:val="Sinespaciado"/>
        <w:numPr>
          <w:ilvl w:val="0"/>
          <w:numId w:val="25"/>
        </w:numPr>
        <w:rPr>
          <w:sz w:val="24"/>
          <w:szCs w:val="24"/>
        </w:rPr>
      </w:pPr>
      <w:r>
        <w:rPr>
          <w:sz w:val="24"/>
          <w:szCs w:val="24"/>
        </w:rPr>
        <w:t>Realizar las devoluciones a Icetex de excedentes de las matriculas por procesos de beneficios o cancelaciones.</w:t>
      </w:r>
    </w:p>
    <w:p w:rsidR="00D42FDC" w:rsidRPr="00094508" w:rsidRDefault="00D42FDC" w:rsidP="00D42FDC">
      <w:pPr>
        <w:pStyle w:val="Sinespaciado"/>
        <w:numPr>
          <w:ilvl w:val="0"/>
          <w:numId w:val="25"/>
        </w:numPr>
        <w:rPr>
          <w:sz w:val="24"/>
          <w:szCs w:val="24"/>
        </w:rPr>
      </w:pPr>
      <w:r w:rsidRPr="00094508">
        <w:rPr>
          <w:sz w:val="24"/>
          <w:szCs w:val="24"/>
        </w:rPr>
        <w:t>Informar al estudiante sobre los calendarios asignados por el Icetex en épocas de adjudicaciones y renovaciones.</w:t>
      </w:r>
    </w:p>
    <w:p w:rsidR="00D42FDC" w:rsidRPr="00094508" w:rsidRDefault="00D42FDC" w:rsidP="00D42FDC">
      <w:pPr>
        <w:pStyle w:val="Sinespaciado"/>
        <w:numPr>
          <w:ilvl w:val="0"/>
          <w:numId w:val="25"/>
        </w:numPr>
        <w:rPr>
          <w:sz w:val="24"/>
          <w:szCs w:val="24"/>
        </w:rPr>
      </w:pPr>
      <w:r w:rsidRPr="00094508">
        <w:rPr>
          <w:sz w:val="24"/>
          <w:szCs w:val="24"/>
        </w:rPr>
        <w:t>Descargar recibos de pago de los estudiantes.</w:t>
      </w:r>
    </w:p>
    <w:p w:rsidR="00D42FDC" w:rsidRPr="00094508" w:rsidRDefault="00D42FDC" w:rsidP="00D42FDC">
      <w:pPr>
        <w:pStyle w:val="Sinespaciado"/>
        <w:numPr>
          <w:ilvl w:val="0"/>
          <w:numId w:val="25"/>
        </w:numPr>
        <w:rPr>
          <w:sz w:val="24"/>
          <w:szCs w:val="24"/>
        </w:rPr>
      </w:pPr>
      <w:r w:rsidRPr="00094508">
        <w:rPr>
          <w:sz w:val="24"/>
          <w:szCs w:val="24"/>
        </w:rPr>
        <w:t>Descargar carta de instrucciones y pagares para créditos nuevos.</w:t>
      </w:r>
    </w:p>
    <w:p w:rsidR="00D42FDC" w:rsidRDefault="00D42FDC" w:rsidP="00D42FDC">
      <w:pPr>
        <w:jc w:val="both"/>
        <w:rPr>
          <w:rFonts w:cstheme="minorHAnsi"/>
          <w:sz w:val="24"/>
          <w:szCs w:val="24"/>
        </w:rPr>
      </w:pPr>
    </w:p>
    <w:p w:rsidR="00D42FDC" w:rsidRPr="000979DC" w:rsidRDefault="00D42FDC" w:rsidP="00D42FDC">
      <w:pPr>
        <w:jc w:val="both"/>
        <w:rPr>
          <w:rFonts w:cstheme="minorHAnsi"/>
          <w:sz w:val="24"/>
          <w:szCs w:val="24"/>
        </w:rPr>
      </w:pPr>
      <w:r>
        <w:rPr>
          <w:rFonts w:cstheme="minorHAnsi"/>
          <w:sz w:val="24"/>
          <w:szCs w:val="24"/>
        </w:rPr>
        <w:t>DESCRIPCION DE PROCESO</w:t>
      </w:r>
    </w:p>
    <w:p w:rsidR="00D42FDC" w:rsidRPr="000979DC" w:rsidRDefault="00D42FDC" w:rsidP="00D42FDC">
      <w:pPr>
        <w:pStyle w:val="Prrafodelista"/>
        <w:numPr>
          <w:ilvl w:val="0"/>
          <w:numId w:val="24"/>
        </w:numPr>
        <w:jc w:val="both"/>
        <w:rPr>
          <w:rFonts w:cstheme="minorHAnsi"/>
          <w:sz w:val="24"/>
          <w:szCs w:val="24"/>
        </w:rPr>
      </w:pPr>
      <w:r w:rsidRPr="000979DC">
        <w:rPr>
          <w:rFonts w:cstheme="minorHAnsi"/>
          <w:sz w:val="24"/>
          <w:szCs w:val="24"/>
        </w:rPr>
        <w:t>Los formatos de información que se le brinda a los futuros usuarios Icetex, están en:</w:t>
      </w:r>
    </w:p>
    <w:p w:rsidR="00D42FDC" w:rsidRPr="000979DC" w:rsidRDefault="00D42FDC" w:rsidP="00D42FDC">
      <w:pPr>
        <w:pStyle w:val="Prrafodelista"/>
        <w:numPr>
          <w:ilvl w:val="0"/>
          <w:numId w:val="23"/>
        </w:numPr>
        <w:jc w:val="both"/>
        <w:rPr>
          <w:rFonts w:cstheme="minorHAnsi"/>
          <w:sz w:val="24"/>
          <w:szCs w:val="24"/>
        </w:rPr>
      </w:pPr>
      <w:r w:rsidRPr="000979DC">
        <w:rPr>
          <w:rFonts w:cstheme="minorHAnsi"/>
          <w:sz w:val="24"/>
          <w:szCs w:val="24"/>
        </w:rPr>
        <w:t xml:space="preserve">Disco local C/ICETEX/FORMATOS, para pregrados y posgrados </w:t>
      </w:r>
    </w:p>
    <w:p w:rsidR="00D42FDC" w:rsidRPr="000979DC" w:rsidRDefault="00D42FDC" w:rsidP="00D42FDC">
      <w:pPr>
        <w:pStyle w:val="Prrafodelista"/>
        <w:numPr>
          <w:ilvl w:val="0"/>
          <w:numId w:val="24"/>
        </w:numPr>
        <w:jc w:val="both"/>
        <w:rPr>
          <w:rFonts w:cstheme="minorHAnsi"/>
          <w:sz w:val="24"/>
          <w:szCs w:val="24"/>
        </w:rPr>
      </w:pPr>
      <w:r w:rsidRPr="000979DC">
        <w:rPr>
          <w:rFonts w:cstheme="minorHAnsi"/>
          <w:sz w:val="24"/>
          <w:szCs w:val="24"/>
        </w:rPr>
        <w:t xml:space="preserve">La renovación de créditos se hace solo en época de </w:t>
      </w:r>
      <w:r w:rsidR="006633E0" w:rsidRPr="000979DC">
        <w:rPr>
          <w:rFonts w:cstheme="minorHAnsi"/>
          <w:sz w:val="24"/>
          <w:szCs w:val="24"/>
        </w:rPr>
        <w:t>matrículas</w:t>
      </w:r>
      <w:r w:rsidRPr="000979DC">
        <w:rPr>
          <w:rFonts w:cstheme="minorHAnsi"/>
          <w:sz w:val="24"/>
          <w:szCs w:val="24"/>
        </w:rPr>
        <w:t>, en un calendario establecido por Icetex Bogotá, se hace siguiendo los siguientes pasos:</w:t>
      </w:r>
    </w:p>
    <w:p w:rsidR="00D42FDC" w:rsidRDefault="00D42FDC" w:rsidP="00D42FDC">
      <w:pPr>
        <w:pStyle w:val="Prrafodelista"/>
        <w:numPr>
          <w:ilvl w:val="0"/>
          <w:numId w:val="23"/>
        </w:numPr>
        <w:jc w:val="both"/>
        <w:rPr>
          <w:rFonts w:cstheme="minorHAnsi"/>
          <w:sz w:val="24"/>
          <w:szCs w:val="24"/>
        </w:rPr>
      </w:pPr>
      <w:r w:rsidRPr="000979DC">
        <w:rPr>
          <w:rFonts w:cstheme="minorHAnsi"/>
          <w:sz w:val="24"/>
          <w:szCs w:val="24"/>
        </w:rPr>
        <w:t xml:space="preserve">Ingresar a la página principal del Icetex, </w:t>
      </w:r>
      <w:hyperlink r:id="rId8" w:history="1">
        <w:r w:rsidRPr="000979DC">
          <w:rPr>
            <w:rStyle w:val="Hipervnculo"/>
            <w:rFonts w:cstheme="minorHAnsi"/>
            <w:sz w:val="24"/>
            <w:szCs w:val="24"/>
          </w:rPr>
          <w:t>www.icetex.gov.co</w:t>
        </w:r>
      </w:hyperlink>
      <w:r w:rsidRPr="000979DC">
        <w:rPr>
          <w:rFonts w:cstheme="minorHAnsi"/>
          <w:sz w:val="24"/>
          <w:szCs w:val="24"/>
        </w:rPr>
        <w:t>/ I.E.S Y COOPERATIVAS/GESTION CREDITO/ allí se encuentra el portar de ingreso al usuario C&amp;CETEX(asignado para consultas y demás proceso Icetex)</w:t>
      </w:r>
    </w:p>
    <w:p w:rsidR="00D42FDC" w:rsidRPr="006904E0" w:rsidRDefault="00D42FDC" w:rsidP="00D42FDC">
      <w:pPr>
        <w:jc w:val="both"/>
        <w:rPr>
          <w:rFonts w:cstheme="minorHAnsi"/>
          <w:sz w:val="24"/>
          <w:szCs w:val="24"/>
        </w:rPr>
      </w:pPr>
      <w:r>
        <w:rPr>
          <w:rFonts w:cstheme="minorHAnsi"/>
          <w:noProof/>
          <w:sz w:val="24"/>
          <w:szCs w:val="24"/>
          <w:lang w:val="es-CO" w:eastAsia="es-CO"/>
        </w:rPr>
        <w:lastRenderedPageBreak/>
        <w:drawing>
          <wp:inline distT="0" distB="0" distL="0" distR="0" wp14:anchorId="7CFA0BCD" wp14:editId="1FA3ABC3">
            <wp:extent cx="5612130" cy="3156823"/>
            <wp:effectExtent l="1905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Default="00D42FDC" w:rsidP="00D42FDC">
      <w:pPr>
        <w:pStyle w:val="Prrafodelista"/>
        <w:numPr>
          <w:ilvl w:val="0"/>
          <w:numId w:val="23"/>
        </w:numPr>
        <w:jc w:val="both"/>
        <w:rPr>
          <w:rFonts w:cstheme="minorHAnsi"/>
          <w:sz w:val="24"/>
          <w:szCs w:val="24"/>
        </w:rPr>
      </w:pPr>
      <w:r w:rsidRPr="000979DC">
        <w:rPr>
          <w:rFonts w:cstheme="minorHAnsi"/>
          <w:sz w:val="24"/>
          <w:szCs w:val="24"/>
        </w:rPr>
        <w:t xml:space="preserve">Ingresar a: procesos/renovar/cedula del estudiante/ ingresar valor de la </w:t>
      </w:r>
      <w:r w:rsidR="00D76DEF" w:rsidRPr="000979DC">
        <w:rPr>
          <w:rFonts w:cstheme="minorHAnsi"/>
          <w:sz w:val="24"/>
          <w:szCs w:val="24"/>
        </w:rPr>
        <w:t>matrícula</w:t>
      </w:r>
      <w:r w:rsidRPr="000979DC">
        <w:rPr>
          <w:rFonts w:cstheme="minorHAnsi"/>
          <w:sz w:val="24"/>
          <w:szCs w:val="24"/>
        </w:rPr>
        <w:t xml:space="preserve"> y confirmar.</w:t>
      </w:r>
    </w:p>
    <w:p w:rsidR="00D42FDC" w:rsidRPr="006904E0" w:rsidRDefault="00D42FDC" w:rsidP="00D42FDC">
      <w:pPr>
        <w:jc w:val="both"/>
        <w:rPr>
          <w:rFonts w:cstheme="minorHAnsi"/>
          <w:sz w:val="24"/>
          <w:szCs w:val="24"/>
        </w:rPr>
      </w:pPr>
      <w:r>
        <w:rPr>
          <w:rFonts w:cstheme="minorHAnsi"/>
          <w:noProof/>
          <w:sz w:val="24"/>
          <w:szCs w:val="24"/>
          <w:lang w:val="es-CO" w:eastAsia="es-CO"/>
        </w:rPr>
        <w:drawing>
          <wp:inline distT="0" distB="0" distL="0" distR="0" wp14:anchorId="65012E15" wp14:editId="7951B816">
            <wp:extent cx="5612130" cy="3156823"/>
            <wp:effectExtent l="1905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Pr="000979DC" w:rsidRDefault="00D42FDC" w:rsidP="00D42FDC">
      <w:pPr>
        <w:pStyle w:val="Prrafodelista"/>
        <w:numPr>
          <w:ilvl w:val="0"/>
          <w:numId w:val="23"/>
        </w:numPr>
        <w:jc w:val="both"/>
        <w:rPr>
          <w:rFonts w:cstheme="minorHAnsi"/>
          <w:sz w:val="24"/>
          <w:szCs w:val="24"/>
        </w:rPr>
      </w:pPr>
      <w:r w:rsidRPr="000979DC">
        <w:rPr>
          <w:rFonts w:cstheme="minorHAnsi"/>
          <w:sz w:val="24"/>
          <w:szCs w:val="24"/>
        </w:rPr>
        <w:t xml:space="preserve">Imprimir el formato que arroja la </w:t>
      </w:r>
      <w:r w:rsidR="00F0244C" w:rsidRPr="000979DC">
        <w:rPr>
          <w:rFonts w:cstheme="minorHAnsi"/>
          <w:sz w:val="24"/>
          <w:szCs w:val="24"/>
        </w:rPr>
        <w:t>página</w:t>
      </w:r>
      <w:r w:rsidRPr="000979DC">
        <w:rPr>
          <w:rFonts w:cstheme="minorHAnsi"/>
          <w:sz w:val="24"/>
          <w:szCs w:val="24"/>
        </w:rPr>
        <w:t xml:space="preserve">(2 copias, una para el estudiante donde se le debe poner el valor de la </w:t>
      </w:r>
      <w:r w:rsidR="00F0244C" w:rsidRPr="000979DC">
        <w:rPr>
          <w:rFonts w:cstheme="minorHAnsi"/>
          <w:sz w:val="24"/>
          <w:szCs w:val="24"/>
        </w:rPr>
        <w:t>matrícula</w:t>
      </w:r>
      <w:r w:rsidRPr="000979DC">
        <w:rPr>
          <w:rFonts w:cstheme="minorHAnsi"/>
          <w:sz w:val="24"/>
          <w:szCs w:val="24"/>
        </w:rPr>
        <w:t xml:space="preserve">, el valor aprobado y el </w:t>
      </w:r>
      <w:r w:rsidR="00F0244C" w:rsidRPr="000979DC">
        <w:rPr>
          <w:rFonts w:cstheme="minorHAnsi"/>
          <w:sz w:val="24"/>
          <w:szCs w:val="24"/>
        </w:rPr>
        <w:t>número</w:t>
      </w:r>
      <w:r w:rsidRPr="000979DC">
        <w:rPr>
          <w:rFonts w:cstheme="minorHAnsi"/>
          <w:sz w:val="24"/>
          <w:szCs w:val="24"/>
        </w:rPr>
        <w:t xml:space="preserve"> de la liquidación </w:t>
      </w:r>
      <w:r w:rsidRPr="000979DC">
        <w:rPr>
          <w:rFonts w:cstheme="minorHAnsi"/>
          <w:sz w:val="24"/>
          <w:szCs w:val="24"/>
        </w:rPr>
        <w:lastRenderedPageBreak/>
        <w:t>con su respectiva fecha y la firma de la persona que realiza la renovación, la segunda hoja debe llevar valor de matrícula, valor aprobado)</w:t>
      </w:r>
    </w:p>
    <w:p w:rsidR="00D42FDC" w:rsidRDefault="00D42FDC" w:rsidP="00D42FDC">
      <w:pPr>
        <w:pStyle w:val="Prrafodelista"/>
        <w:numPr>
          <w:ilvl w:val="0"/>
          <w:numId w:val="24"/>
        </w:numPr>
        <w:jc w:val="both"/>
        <w:rPr>
          <w:rFonts w:cstheme="minorHAnsi"/>
          <w:sz w:val="24"/>
          <w:szCs w:val="24"/>
        </w:rPr>
      </w:pPr>
      <w:r w:rsidRPr="000979DC">
        <w:rPr>
          <w:rFonts w:cstheme="minorHAnsi"/>
          <w:sz w:val="24"/>
          <w:szCs w:val="24"/>
        </w:rPr>
        <w:t>La recepción de los documentos se debe hacer en época de adjudicaciones, únicamente a los estudiantes con créditos aprobados.</w:t>
      </w:r>
    </w:p>
    <w:p w:rsidR="00D42FDC" w:rsidRDefault="00D42FDC" w:rsidP="00D42FDC">
      <w:pPr>
        <w:ind w:left="360"/>
        <w:jc w:val="both"/>
        <w:rPr>
          <w:rFonts w:cstheme="minorHAnsi"/>
          <w:sz w:val="24"/>
          <w:szCs w:val="24"/>
        </w:rPr>
      </w:pPr>
      <w:r>
        <w:rPr>
          <w:rFonts w:cstheme="minorHAnsi"/>
          <w:sz w:val="24"/>
          <w:szCs w:val="24"/>
        </w:rPr>
        <w:t xml:space="preserve">  </w:t>
      </w:r>
      <w:r w:rsidRPr="00037933">
        <w:rPr>
          <w:rFonts w:cstheme="minorHAnsi"/>
          <w:sz w:val="24"/>
          <w:szCs w:val="24"/>
        </w:rPr>
        <w:t>DOCUMENTOS PARA PREGRADOS:</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Carta de instrucciones autenticada y pagare debidamente firmado.</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Formulario de solicitud de crédito</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Carta dirigida al Icetex</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Dos copias de cedula (estudiante)</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Resultados del ICFES (para estudiantes que ingresan a primero y segundo semestre) o promedio de notas del semestre anterior (para estudiantes de tercer semestre en adelante)</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 xml:space="preserve">Sin índico que pertenece al nivel del </w:t>
      </w:r>
      <w:proofErr w:type="spellStart"/>
      <w:r w:rsidRPr="00037933">
        <w:rPr>
          <w:rFonts w:cstheme="minorHAnsi"/>
          <w:sz w:val="24"/>
          <w:szCs w:val="24"/>
        </w:rPr>
        <w:t>sisben</w:t>
      </w:r>
      <w:proofErr w:type="spellEnd"/>
      <w:r w:rsidRPr="00037933">
        <w:rPr>
          <w:rFonts w:cstheme="minorHAnsi"/>
          <w:sz w:val="24"/>
          <w:szCs w:val="24"/>
        </w:rPr>
        <w:t xml:space="preserve"> I y II, anexar pantallazo de puntaje.</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Factura de la energía</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Liquidación de la matricula</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Formulario de estudio de antecedentes crediticios</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Dos copias de cedula (deudor solidario)</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Carta laboral</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Certificado de ingresos y retenciones del año inmediatamente anterior.</w:t>
      </w:r>
    </w:p>
    <w:p w:rsidR="00D42FDC" w:rsidRPr="00037933" w:rsidRDefault="00D42FDC" w:rsidP="00D42FDC">
      <w:pPr>
        <w:pStyle w:val="Prrafodelista"/>
        <w:numPr>
          <w:ilvl w:val="0"/>
          <w:numId w:val="26"/>
        </w:numPr>
        <w:jc w:val="both"/>
        <w:rPr>
          <w:rFonts w:cstheme="minorHAnsi"/>
          <w:sz w:val="24"/>
          <w:szCs w:val="24"/>
        </w:rPr>
      </w:pPr>
      <w:r w:rsidRPr="00037933">
        <w:rPr>
          <w:rFonts w:cstheme="minorHAnsi"/>
          <w:sz w:val="24"/>
          <w:szCs w:val="24"/>
        </w:rPr>
        <w:t xml:space="preserve">Formulario de la universidad de Manizales </w:t>
      </w:r>
    </w:p>
    <w:p w:rsidR="00D42FDC" w:rsidRDefault="00D42FDC" w:rsidP="00D42FDC">
      <w:pPr>
        <w:jc w:val="both"/>
        <w:rPr>
          <w:rFonts w:cstheme="minorHAnsi"/>
          <w:sz w:val="24"/>
          <w:szCs w:val="24"/>
        </w:rPr>
      </w:pPr>
      <w:r>
        <w:rPr>
          <w:rFonts w:cstheme="minorHAnsi"/>
          <w:sz w:val="24"/>
          <w:szCs w:val="24"/>
        </w:rPr>
        <w:t xml:space="preserve">      </w:t>
      </w:r>
      <w:r w:rsidRPr="000979DC">
        <w:rPr>
          <w:rFonts w:cstheme="minorHAnsi"/>
          <w:sz w:val="24"/>
          <w:szCs w:val="24"/>
        </w:rPr>
        <w:t xml:space="preserve">DOCUMENTOS PARA POSGRADOS </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Carta de instrucciones autenticada y pagare debidamente firmado</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Formulario de solicitud de crédito</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Carta dirigida al Icetex</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Dos copias de cedula (estudiante)</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 xml:space="preserve">Fotocopia del diploma o acta de grado </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Notas del todo el pregrado</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Carta laboral</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Certificado de ingresos y retenciones del año inmediatamente anterior</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Liquidación de la matricula</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Formulario de estudio de antecedentes crediticios</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Dos copias de cedula (deudor solidario)</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Carta laboral</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lastRenderedPageBreak/>
        <w:t>Certificado de ingresos y retenciones del año inmediatamente anterior.</w:t>
      </w:r>
    </w:p>
    <w:p w:rsidR="00D42FDC" w:rsidRPr="00037933" w:rsidRDefault="00D42FDC" w:rsidP="00D42FDC">
      <w:pPr>
        <w:pStyle w:val="Prrafodelista"/>
        <w:numPr>
          <w:ilvl w:val="0"/>
          <w:numId w:val="27"/>
        </w:numPr>
        <w:jc w:val="both"/>
        <w:rPr>
          <w:rFonts w:cstheme="minorHAnsi"/>
          <w:sz w:val="24"/>
          <w:szCs w:val="24"/>
        </w:rPr>
      </w:pPr>
      <w:r w:rsidRPr="00037933">
        <w:rPr>
          <w:rFonts w:cstheme="minorHAnsi"/>
          <w:sz w:val="24"/>
          <w:szCs w:val="24"/>
        </w:rPr>
        <w:t xml:space="preserve">Formulario de la universidad de Manizales </w:t>
      </w:r>
    </w:p>
    <w:p w:rsidR="00D42FDC" w:rsidRPr="000979DC" w:rsidRDefault="00D42FDC" w:rsidP="00D42FDC">
      <w:pPr>
        <w:jc w:val="both"/>
        <w:rPr>
          <w:rFonts w:cstheme="minorHAnsi"/>
          <w:sz w:val="24"/>
          <w:szCs w:val="24"/>
        </w:rPr>
      </w:pPr>
      <w:r w:rsidRPr="000979DC">
        <w:rPr>
          <w:rFonts w:cstheme="minorHAnsi"/>
          <w:sz w:val="24"/>
          <w:szCs w:val="24"/>
        </w:rPr>
        <w:t>Si en el momento de revisar estos documentos no están completos y el estudiante se encuentra presente, se le devuelven y se informa que hace falta; si el estudiante envió los documentos por correo certificado se le informar vía correo electrónico y también telefónicamente y esperar a que envíen los faltantes.</w:t>
      </w:r>
    </w:p>
    <w:p w:rsidR="00D42FDC" w:rsidRPr="000979DC" w:rsidRDefault="00D42FDC" w:rsidP="00D42FDC">
      <w:pPr>
        <w:pStyle w:val="Prrafodelista"/>
        <w:numPr>
          <w:ilvl w:val="0"/>
          <w:numId w:val="24"/>
        </w:numPr>
        <w:jc w:val="both"/>
        <w:rPr>
          <w:rFonts w:cstheme="minorHAnsi"/>
          <w:sz w:val="24"/>
          <w:szCs w:val="24"/>
        </w:rPr>
      </w:pPr>
      <w:r w:rsidRPr="000979DC">
        <w:rPr>
          <w:rFonts w:cstheme="minorHAnsi"/>
          <w:sz w:val="24"/>
          <w:szCs w:val="24"/>
        </w:rPr>
        <w:t>La legalización de los créditos Icetex, se hace después de que se encuentre completa la documentación, para legalizar un crédito se debe:</w:t>
      </w:r>
    </w:p>
    <w:p w:rsidR="00D42FDC" w:rsidRPr="00037933" w:rsidRDefault="00D42FDC" w:rsidP="00D42FDC">
      <w:pPr>
        <w:pStyle w:val="Prrafodelista"/>
        <w:numPr>
          <w:ilvl w:val="0"/>
          <w:numId w:val="28"/>
        </w:numPr>
        <w:jc w:val="both"/>
        <w:rPr>
          <w:rFonts w:cstheme="minorHAnsi"/>
          <w:sz w:val="24"/>
          <w:szCs w:val="24"/>
        </w:rPr>
      </w:pPr>
      <w:r w:rsidRPr="00037933">
        <w:rPr>
          <w:rFonts w:cstheme="minorHAnsi"/>
          <w:sz w:val="24"/>
          <w:szCs w:val="24"/>
        </w:rPr>
        <w:t xml:space="preserve">Ingresar a la página principal del Icetex, </w:t>
      </w:r>
      <w:hyperlink r:id="rId11" w:history="1">
        <w:r w:rsidRPr="00037933">
          <w:rPr>
            <w:rStyle w:val="Hipervnculo"/>
            <w:rFonts w:cstheme="minorHAnsi"/>
            <w:sz w:val="24"/>
            <w:szCs w:val="24"/>
          </w:rPr>
          <w:t>www.icetex.gov.co</w:t>
        </w:r>
      </w:hyperlink>
      <w:r w:rsidRPr="00037933">
        <w:rPr>
          <w:rFonts w:cstheme="minorHAnsi"/>
          <w:sz w:val="24"/>
          <w:szCs w:val="24"/>
        </w:rPr>
        <w:t>/ I.E.S Y COOPERATIVAS/GESTION CREDITO/ allí se encuentra el portar de ingreso al usuario C&amp;CETEX(asignado para consultas y demás proceso Icetex)</w:t>
      </w:r>
    </w:p>
    <w:p w:rsidR="00D42FDC" w:rsidRDefault="00D42FDC" w:rsidP="00D42FDC">
      <w:pPr>
        <w:pStyle w:val="Prrafodelista"/>
        <w:numPr>
          <w:ilvl w:val="0"/>
          <w:numId w:val="28"/>
        </w:numPr>
        <w:jc w:val="both"/>
        <w:rPr>
          <w:rFonts w:cstheme="minorHAnsi"/>
          <w:sz w:val="24"/>
          <w:szCs w:val="24"/>
        </w:rPr>
      </w:pPr>
      <w:r w:rsidRPr="00037933">
        <w:rPr>
          <w:rFonts w:cstheme="minorHAnsi"/>
          <w:sz w:val="24"/>
          <w:szCs w:val="24"/>
        </w:rPr>
        <w:t>Ingresar a: procesos/certificar/cedula del estudiante/verificar y confirmar.</w:t>
      </w:r>
    </w:p>
    <w:p w:rsidR="00D42FDC" w:rsidRPr="004B2BDE" w:rsidRDefault="00D42FDC" w:rsidP="00D42FDC">
      <w:pPr>
        <w:jc w:val="both"/>
        <w:rPr>
          <w:rFonts w:cstheme="minorHAnsi"/>
          <w:sz w:val="24"/>
          <w:szCs w:val="24"/>
        </w:rPr>
      </w:pPr>
      <w:r>
        <w:rPr>
          <w:rFonts w:cstheme="minorHAnsi"/>
          <w:noProof/>
          <w:sz w:val="24"/>
          <w:szCs w:val="24"/>
          <w:lang w:val="es-CO" w:eastAsia="es-CO"/>
        </w:rPr>
        <w:drawing>
          <wp:inline distT="0" distB="0" distL="0" distR="0" wp14:anchorId="4F1029BD" wp14:editId="3A1E1A57">
            <wp:extent cx="5612130" cy="3156823"/>
            <wp:effectExtent l="1905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Pr="00037933" w:rsidRDefault="00D42FDC" w:rsidP="00D42FDC">
      <w:pPr>
        <w:pStyle w:val="Prrafodelista"/>
        <w:numPr>
          <w:ilvl w:val="0"/>
          <w:numId w:val="28"/>
        </w:numPr>
        <w:jc w:val="both"/>
        <w:rPr>
          <w:rFonts w:cstheme="minorHAnsi"/>
          <w:sz w:val="24"/>
          <w:szCs w:val="24"/>
        </w:rPr>
      </w:pPr>
      <w:r w:rsidRPr="00037933">
        <w:rPr>
          <w:rFonts w:cstheme="minorHAnsi"/>
          <w:sz w:val="24"/>
          <w:szCs w:val="24"/>
        </w:rPr>
        <w:t xml:space="preserve">Imprimir el formato que arroja la </w:t>
      </w:r>
      <w:r w:rsidR="00F0244C" w:rsidRPr="00037933">
        <w:rPr>
          <w:rFonts w:cstheme="minorHAnsi"/>
          <w:sz w:val="24"/>
          <w:szCs w:val="24"/>
        </w:rPr>
        <w:t>página</w:t>
      </w:r>
      <w:r w:rsidRPr="00037933">
        <w:rPr>
          <w:rFonts w:cstheme="minorHAnsi"/>
          <w:sz w:val="24"/>
          <w:szCs w:val="24"/>
        </w:rPr>
        <w:t xml:space="preserve">( 3 hojas, una para el estudiante donde se le debe poner el valor de la </w:t>
      </w:r>
      <w:r w:rsidR="00F0244C" w:rsidRPr="00037933">
        <w:rPr>
          <w:rFonts w:cstheme="minorHAnsi"/>
          <w:sz w:val="24"/>
          <w:szCs w:val="24"/>
        </w:rPr>
        <w:t>matrícula</w:t>
      </w:r>
      <w:r w:rsidRPr="00037933">
        <w:rPr>
          <w:rFonts w:cstheme="minorHAnsi"/>
          <w:sz w:val="24"/>
          <w:szCs w:val="24"/>
        </w:rPr>
        <w:t xml:space="preserve">, el valor aprobado y el </w:t>
      </w:r>
      <w:r w:rsidR="00F0244C" w:rsidRPr="00037933">
        <w:rPr>
          <w:rFonts w:cstheme="minorHAnsi"/>
          <w:sz w:val="24"/>
          <w:szCs w:val="24"/>
        </w:rPr>
        <w:t>número</w:t>
      </w:r>
      <w:r w:rsidRPr="00037933">
        <w:rPr>
          <w:rFonts w:cstheme="minorHAnsi"/>
          <w:sz w:val="24"/>
          <w:szCs w:val="24"/>
        </w:rPr>
        <w:t xml:space="preserve"> de la liquidación con su respectiva fecha y la firma de la persona que realiza la legalización, la segunda hoja debe llevar valor de matrícula, valor aprobado y la tercera hoja debe contener la firma de la persona que realiza la legalización y la fecha del proceso)</w:t>
      </w:r>
    </w:p>
    <w:p w:rsidR="00D42FDC" w:rsidRDefault="00D42FDC" w:rsidP="00D42FDC">
      <w:pPr>
        <w:pStyle w:val="Prrafodelista"/>
        <w:numPr>
          <w:ilvl w:val="0"/>
          <w:numId w:val="24"/>
        </w:numPr>
        <w:jc w:val="both"/>
        <w:rPr>
          <w:rFonts w:cstheme="minorHAnsi"/>
          <w:sz w:val="24"/>
          <w:szCs w:val="24"/>
        </w:rPr>
      </w:pPr>
      <w:r w:rsidRPr="000979DC">
        <w:rPr>
          <w:rFonts w:cstheme="minorHAnsi"/>
          <w:sz w:val="24"/>
          <w:szCs w:val="24"/>
        </w:rPr>
        <w:t xml:space="preserve">La información que se le da al estudiante sobre las fechas para renovar o solicitar créditos, depende de un calendario que envía ICETEX Bogotá, donde están las fechas de </w:t>
      </w:r>
      <w:r w:rsidRPr="000979DC">
        <w:rPr>
          <w:rFonts w:cstheme="minorHAnsi"/>
          <w:sz w:val="24"/>
          <w:szCs w:val="24"/>
        </w:rPr>
        <w:lastRenderedPageBreak/>
        <w:t>comité que se van a manejar y las fechas de publicación de resultados; las IES (instituciones de educación superior) únicamente pueden tomar dos fechas de comité, para que los estudiantes de pregrado puedan hacer dicha solicitud, los estudiantes de posgrado pueden solicitar sus créditos durante toda la época de adjudicaciones. También dan un límite de tiempo  para los procesos de renovación de crédito, y dicha información se le debe proporcionar al estudiante para que pueda realizar su matrícula.</w:t>
      </w:r>
    </w:p>
    <w:p w:rsidR="00D42FDC" w:rsidRPr="00037933" w:rsidRDefault="00D42FDC" w:rsidP="00D42FDC">
      <w:pPr>
        <w:pStyle w:val="Prrafodelista"/>
        <w:numPr>
          <w:ilvl w:val="0"/>
          <w:numId w:val="24"/>
        </w:numPr>
        <w:jc w:val="both"/>
        <w:rPr>
          <w:rFonts w:cstheme="minorHAnsi"/>
          <w:sz w:val="24"/>
          <w:szCs w:val="24"/>
        </w:rPr>
      </w:pPr>
      <w:r w:rsidRPr="00037933">
        <w:rPr>
          <w:rFonts w:cstheme="minorHAnsi"/>
          <w:sz w:val="24"/>
          <w:szCs w:val="24"/>
        </w:rPr>
        <w:t xml:space="preserve">Los recibos de pago les debe llegar a los estudiantes a las respectivas direcciones que tengan registradas en el sistema, sin embargo </w:t>
      </w:r>
      <w:proofErr w:type="spellStart"/>
      <w:r w:rsidRPr="00037933">
        <w:rPr>
          <w:rFonts w:cstheme="minorHAnsi"/>
          <w:sz w:val="24"/>
          <w:szCs w:val="24"/>
        </w:rPr>
        <w:t>ha</w:t>
      </w:r>
      <w:proofErr w:type="spellEnd"/>
      <w:r w:rsidRPr="00037933">
        <w:rPr>
          <w:rFonts w:cstheme="minorHAnsi"/>
          <w:sz w:val="24"/>
          <w:szCs w:val="24"/>
        </w:rPr>
        <w:t xml:space="preserve"> ocasiones en que estás no llegan, llegan tarde o llegan a direcciones erróneas, es en ese momento donde se le debe imprimir este formato al estudiante:</w:t>
      </w:r>
    </w:p>
    <w:p w:rsidR="00D42FDC" w:rsidRPr="000979DC" w:rsidRDefault="00D42FDC" w:rsidP="00D42FDC">
      <w:pPr>
        <w:pStyle w:val="Prrafodelista"/>
        <w:ind w:left="360"/>
        <w:jc w:val="both"/>
        <w:rPr>
          <w:rFonts w:cstheme="minorHAnsi"/>
          <w:sz w:val="24"/>
          <w:szCs w:val="24"/>
        </w:rPr>
      </w:pPr>
    </w:p>
    <w:p w:rsidR="00D42FDC" w:rsidRPr="00037933" w:rsidRDefault="00D42FDC" w:rsidP="00D42FDC">
      <w:pPr>
        <w:pStyle w:val="Prrafodelista"/>
        <w:numPr>
          <w:ilvl w:val="0"/>
          <w:numId w:val="29"/>
        </w:numPr>
        <w:jc w:val="both"/>
        <w:rPr>
          <w:rFonts w:cstheme="minorHAnsi"/>
          <w:sz w:val="24"/>
          <w:szCs w:val="24"/>
        </w:rPr>
      </w:pPr>
      <w:r w:rsidRPr="00037933">
        <w:rPr>
          <w:rFonts w:cstheme="minorHAnsi"/>
          <w:sz w:val="24"/>
          <w:szCs w:val="24"/>
        </w:rPr>
        <w:t xml:space="preserve">Ingresar a la página principal del Icetex, </w:t>
      </w:r>
      <w:hyperlink r:id="rId13" w:history="1">
        <w:r w:rsidRPr="00037933">
          <w:rPr>
            <w:rStyle w:val="Hipervnculo"/>
            <w:rFonts w:cstheme="minorHAnsi"/>
            <w:sz w:val="24"/>
            <w:szCs w:val="24"/>
          </w:rPr>
          <w:t>www.icetex.gov.co</w:t>
        </w:r>
      </w:hyperlink>
      <w:r w:rsidRPr="00037933">
        <w:rPr>
          <w:rFonts w:cstheme="minorHAnsi"/>
          <w:sz w:val="24"/>
          <w:szCs w:val="24"/>
        </w:rPr>
        <w:t>/ I.E.S Y COOPERATIVAS/GESTION CREDITO/ allí se encuentra el portar de ingreso al usuario C&amp;CETEX(asignado para consultas y demás proceso Icetex)</w:t>
      </w:r>
    </w:p>
    <w:p w:rsidR="00D42FDC" w:rsidRDefault="00D42FDC" w:rsidP="00D42FDC">
      <w:pPr>
        <w:pStyle w:val="Prrafodelista"/>
        <w:numPr>
          <w:ilvl w:val="0"/>
          <w:numId w:val="29"/>
        </w:numPr>
        <w:jc w:val="both"/>
        <w:rPr>
          <w:rFonts w:cstheme="minorHAnsi"/>
          <w:sz w:val="24"/>
          <w:szCs w:val="24"/>
        </w:rPr>
      </w:pPr>
      <w:r w:rsidRPr="00037933">
        <w:rPr>
          <w:rFonts w:cstheme="minorHAnsi"/>
          <w:sz w:val="24"/>
          <w:szCs w:val="24"/>
        </w:rPr>
        <w:t>Ingresar a consultar/descargar recibos de pago/ cedula del estudiante y descargar el respectivo recibo de pago y entregar al estudiante</w:t>
      </w:r>
    </w:p>
    <w:p w:rsidR="00D42FDC" w:rsidRPr="004B2BDE" w:rsidRDefault="00D42FDC" w:rsidP="00D42FDC">
      <w:pPr>
        <w:jc w:val="both"/>
        <w:rPr>
          <w:rFonts w:cstheme="minorHAnsi"/>
          <w:sz w:val="24"/>
          <w:szCs w:val="24"/>
        </w:rPr>
      </w:pPr>
      <w:r>
        <w:rPr>
          <w:rFonts w:cstheme="minorHAnsi"/>
          <w:noProof/>
          <w:sz w:val="24"/>
          <w:szCs w:val="24"/>
          <w:lang w:val="es-CO" w:eastAsia="es-CO"/>
        </w:rPr>
        <w:drawing>
          <wp:inline distT="0" distB="0" distL="0" distR="0" wp14:anchorId="2FE55DEA" wp14:editId="0D50997A">
            <wp:extent cx="5612130" cy="3156823"/>
            <wp:effectExtent l="1905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Pr="000979DC" w:rsidRDefault="00D42FDC" w:rsidP="00D42FDC">
      <w:pPr>
        <w:pStyle w:val="Prrafodelista"/>
        <w:numPr>
          <w:ilvl w:val="0"/>
          <w:numId w:val="24"/>
        </w:numPr>
        <w:jc w:val="both"/>
        <w:rPr>
          <w:rFonts w:cstheme="minorHAnsi"/>
          <w:sz w:val="24"/>
          <w:szCs w:val="24"/>
        </w:rPr>
      </w:pPr>
      <w:r w:rsidRPr="000979DC">
        <w:rPr>
          <w:rFonts w:cstheme="minorHAnsi"/>
          <w:sz w:val="24"/>
          <w:szCs w:val="24"/>
        </w:rPr>
        <w:t xml:space="preserve">Dentro del proceso de legalización de créditos educativos, hay dos documentos que son de vital importancia, la carta de instrucciones y el pagare, estas son las garantías del crédito, la persona encargada de manejar el usuario C&amp;CETEX, también se debe encargar </w:t>
      </w:r>
      <w:r w:rsidRPr="000979DC">
        <w:rPr>
          <w:rFonts w:cstheme="minorHAnsi"/>
          <w:sz w:val="24"/>
          <w:szCs w:val="24"/>
        </w:rPr>
        <w:lastRenderedPageBreak/>
        <w:t>de la descarga de dichos documentos ya que únicamente lo pueden ver los usuarios de este portal, se hace de manera personal e interpersonal:</w:t>
      </w:r>
    </w:p>
    <w:p w:rsidR="00D42FDC" w:rsidRPr="00037933" w:rsidRDefault="00D42FDC" w:rsidP="00D42FDC">
      <w:pPr>
        <w:pStyle w:val="Prrafodelista"/>
        <w:numPr>
          <w:ilvl w:val="0"/>
          <w:numId w:val="30"/>
        </w:numPr>
        <w:jc w:val="both"/>
        <w:rPr>
          <w:rFonts w:cstheme="minorHAnsi"/>
          <w:sz w:val="24"/>
          <w:szCs w:val="24"/>
        </w:rPr>
      </w:pPr>
      <w:r w:rsidRPr="00037933">
        <w:rPr>
          <w:rFonts w:cstheme="minorHAnsi"/>
          <w:sz w:val="24"/>
          <w:szCs w:val="24"/>
        </w:rPr>
        <w:t xml:space="preserve">Cuando el estudiante se acerca al punto de atención del Icetex dentro de la universidad se le pide </w:t>
      </w:r>
      <w:r w:rsidR="00F0244C" w:rsidRPr="00037933">
        <w:rPr>
          <w:rFonts w:cstheme="minorHAnsi"/>
          <w:sz w:val="24"/>
          <w:szCs w:val="24"/>
        </w:rPr>
        <w:t>número</w:t>
      </w:r>
      <w:r w:rsidRPr="00037933">
        <w:rPr>
          <w:rFonts w:cstheme="minorHAnsi"/>
          <w:sz w:val="24"/>
          <w:szCs w:val="24"/>
        </w:rPr>
        <w:t xml:space="preserve"> de cedula y se imprime la carta y el pagare en una hoja tamaño oficio, se explica que se debe diligenciar, que se debe dejar en blanco y se le dice que la carta de instrucciones debe estar autenticada  tanto la firma del estudiante como la del deudor solidario, y se muestra la ruta para llegar al manual de legalización (documento que contiene el listado de anexos)</w:t>
      </w:r>
    </w:p>
    <w:p w:rsidR="00D42FDC" w:rsidRPr="00037933" w:rsidRDefault="00D42FDC" w:rsidP="00D42FDC">
      <w:pPr>
        <w:pStyle w:val="Prrafodelista"/>
        <w:numPr>
          <w:ilvl w:val="0"/>
          <w:numId w:val="30"/>
        </w:numPr>
        <w:jc w:val="both"/>
        <w:rPr>
          <w:rFonts w:cstheme="minorHAnsi"/>
          <w:sz w:val="24"/>
          <w:szCs w:val="24"/>
        </w:rPr>
      </w:pPr>
      <w:r w:rsidRPr="00037933">
        <w:rPr>
          <w:rFonts w:cstheme="minorHAnsi"/>
          <w:sz w:val="24"/>
          <w:szCs w:val="24"/>
        </w:rPr>
        <w:t xml:space="preserve">Cuando el estudiante se comunica telefónicamente o vía correo electrónico, se le indica que debe enviar </w:t>
      </w:r>
      <w:r w:rsidR="00F0244C" w:rsidRPr="00037933">
        <w:rPr>
          <w:rFonts w:cstheme="minorHAnsi"/>
          <w:sz w:val="24"/>
          <w:szCs w:val="24"/>
        </w:rPr>
        <w:t>número</w:t>
      </w:r>
      <w:r w:rsidRPr="00037933">
        <w:rPr>
          <w:rFonts w:cstheme="minorHAnsi"/>
          <w:sz w:val="24"/>
          <w:szCs w:val="24"/>
        </w:rPr>
        <w:t xml:space="preserve"> de cedula y nombre completo para poder hacer la descarga de los documentos, estos se guardan en formato PDF y se devuelven por ese mismo medio, anexando una pequeña explicación de cómo llenar los documentos y se le dice que debe mirar el manual de legalización.</w:t>
      </w:r>
    </w:p>
    <w:p w:rsidR="00D42FDC" w:rsidRPr="00037933" w:rsidRDefault="00D42FDC" w:rsidP="00D42FDC">
      <w:pPr>
        <w:pStyle w:val="Prrafodelista"/>
        <w:numPr>
          <w:ilvl w:val="0"/>
          <w:numId w:val="30"/>
        </w:numPr>
        <w:jc w:val="both"/>
        <w:rPr>
          <w:rFonts w:cstheme="minorHAnsi"/>
          <w:sz w:val="24"/>
          <w:szCs w:val="24"/>
        </w:rPr>
      </w:pPr>
      <w:r w:rsidRPr="00037933">
        <w:rPr>
          <w:rFonts w:cstheme="minorHAnsi"/>
          <w:sz w:val="24"/>
          <w:szCs w:val="24"/>
        </w:rPr>
        <w:t>Para la búsqueda de estas garantías dentro del portal se debe:</w:t>
      </w:r>
    </w:p>
    <w:p w:rsidR="00D42FDC" w:rsidRPr="00037933" w:rsidRDefault="00D42FDC" w:rsidP="00D42FDC">
      <w:pPr>
        <w:pStyle w:val="Prrafodelista"/>
        <w:numPr>
          <w:ilvl w:val="0"/>
          <w:numId w:val="30"/>
        </w:numPr>
        <w:jc w:val="both"/>
        <w:rPr>
          <w:rFonts w:cstheme="minorHAnsi"/>
          <w:sz w:val="24"/>
          <w:szCs w:val="24"/>
        </w:rPr>
      </w:pPr>
      <w:r w:rsidRPr="00037933">
        <w:rPr>
          <w:rFonts w:cstheme="minorHAnsi"/>
          <w:sz w:val="24"/>
          <w:szCs w:val="24"/>
        </w:rPr>
        <w:t xml:space="preserve">Ingresar a la página principal del Icetex, </w:t>
      </w:r>
      <w:hyperlink r:id="rId15" w:history="1">
        <w:r w:rsidRPr="00037933">
          <w:rPr>
            <w:rStyle w:val="Hipervnculo"/>
            <w:rFonts w:cstheme="minorHAnsi"/>
            <w:sz w:val="24"/>
            <w:szCs w:val="24"/>
          </w:rPr>
          <w:t>www.icetex.gov.co</w:t>
        </w:r>
      </w:hyperlink>
      <w:r w:rsidRPr="00037933">
        <w:rPr>
          <w:rFonts w:cstheme="minorHAnsi"/>
          <w:sz w:val="24"/>
          <w:szCs w:val="24"/>
        </w:rPr>
        <w:t>/ I.E.S Y COOPERATIVAS/GESTION CREDITO/ allí se encuentra el portar de ingreso al usuario C&amp;CETEX(asignado para consultas y demás proceso Icetex)</w:t>
      </w:r>
    </w:p>
    <w:p w:rsidR="00D42FDC" w:rsidRDefault="00D42FDC" w:rsidP="00D42FDC">
      <w:pPr>
        <w:pStyle w:val="Prrafodelista"/>
        <w:numPr>
          <w:ilvl w:val="0"/>
          <w:numId w:val="30"/>
        </w:numPr>
        <w:jc w:val="both"/>
        <w:rPr>
          <w:rFonts w:cstheme="minorHAnsi"/>
          <w:sz w:val="24"/>
          <w:szCs w:val="24"/>
        </w:rPr>
      </w:pPr>
      <w:r w:rsidRPr="00037933">
        <w:rPr>
          <w:rFonts w:cstheme="minorHAnsi"/>
          <w:sz w:val="24"/>
          <w:szCs w:val="24"/>
        </w:rPr>
        <w:t>Ingresar a: procesos/pagare/cedula del estudiante/imprimir</w:t>
      </w:r>
    </w:p>
    <w:p w:rsidR="00D42FDC" w:rsidRPr="004B2BDE" w:rsidRDefault="00D42FDC" w:rsidP="00D42FDC">
      <w:pPr>
        <w:jc w:val="both"/>
        <w:rPr>
          <w:rFonts w:cstheme="minorHAnsi"/>
          <w:sz w:val="24"/>
          <w:szCs w:val="24"/>
        </w:rPr>
      </w:pPr>
      <w:r>
        <w:rPr>
          <w:rFonts w:cstheme="minorHAnsi"/>
          <w:noProof/>
          <w:sz w:val="24"/>
          <w:szCs w:val="24"/>
          <w:lang w:val="es-CO" w:eastAsia="es-CO"/>
        </w:rPr>
        <w:drawing>
          <wp:inline distT="0" distB="0" distL="0" distR="0" wp14:anchorId="681C8B06" wp14:editId="2A0E5DBE">
            <wp:extent cx="5612130" cy="3156823"/>
            <wp:effectExtent l="1905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Default="00D42FDC" w:rsidP="00D42FDC">
      <w:pPr>
        <w:jc w:val="both"/>
        <w:rPr>
          <w:rFonts w:cstheme="minorHAnsi"/>
          <w:sz w:val="24"/>
          <w:szCs w:val="24"/>
        </w:rPr>
      </w:pPr>
      <w:r>
        <w:rPr>
          <w:rFonts w:cstheme="minorHAnsi"/>
          <w:sz w:val="24"/>
          <w:szCs w:val="24"/>
        </w:rPr>
        <w:t>OTRAS FUNCIONES</w:t>
      </w:r>
    </w:p>
    <w:p w:rsidR="00D42FDC" w:rsidRDefault="00D42FDC" w:rsidP="00D42FDC">
      <w:pPr>
        <w:pStyle w:val="Prrafodelista"/>
        <w:numPr>
          <w:ilvl w:val="0"/>
          <w:numId w:val="31"/>
        </w:numPr>
        <w:jc w:val="both"/>
        <w:rPr>
          <w:rFonts w:cstheme="minorHAnsi"/>
          <w:sz w:val="24"/>
          <w:szCs w:val="24"/>
        </w:rPr>
      </w:pPr>
      <w:r w:rsidRPr="00583458">
        <w:rPr>
          <w:rFonts w:cstheme="minorHAnsi"/>
          <w:sz w:val="24"/>
          <w:szCs w:val="24"/>
        </w:rPr>
        <w:lastRenderedPageBreak/>
        <w:t xml:space="preserve">La persona encargada del Icetex, también deberá encargarse de la descarga de las resoluciones de giros hechos por cada estudiante y línea de crédito, para ello se debe ingresar a la </w:t>
      </w:r>
      <w:proofErr w:type="spellStart"/>
      <w:r w:rsidRPr="00583458">
        <w:rPr>
          <w:rFonts w:cstheme="minorHAnsi"/>
          <w:sz w:val="24"/>
          <w:szCs w:val="24"/>
        </w:rPr>
        <w:t>pagina</w:t>
      </w:r>
      <w:proofErr w:type="spellEnd"/>
      <w:r w:rsidRPr="00583458">
        <w:rPr>
          <w:rFonts w:cstheme="minorHAnsi"/>
          <w:sz w:val="24"/>
          <w:szCs w:val="24"/>
        </w:rPr>
        <w:t xml:space="preserve"> del Icetex, IES Y COOPERATIVAS/giros/instituciones de educación superior/allí solicitan número de identificación y clave, únicamente se le ingresa el número de identificación  que en este caso es el NIT  de la universidad, sin digito de verificación ni puntos y comas y allí se encontraran todas las relaciones de </w:t>
      </w:r>
      <w:proofErr w:type="spellStart"/>
      <w:r w:rsidRPr="00583458">
        <w:rPr>
          <w:rFonts w:cstheme="minorHAnsi"/>
          <w:sz w:val="24"/>
          <w:szCs w:val="24"/>
        </w:rPr>
        <w:t>de</w:t>
      </w:r>
      <w:proofErr w:type="spellEnd"/>
      <w:r w:rsidRPr="00583458">
        <w:rPr>
          <w:rFonts w:cstheme="minorHAnsi"/>
          <w:sz w:val="24"/>
          <w:szCs w:val="24"/>
        </w:rPr>
        <w:t xml:space="preserve"> los giros hechos por el Icetex hacia la universidad.</w:t>
      </w:r>
    </w:p>
    <w:p w:rsidR="00D42FDC" w:rsidRPr="004B2BDE" w:rsidRDefault="00D42FDC" w:rsidP="00D42FDC">
      <w:pPr>
        <w:jc w:val="both"/>
        <w:rPr>
          <w:rFonts w:cstheme="minorHAnsi"/>
          <w:sz w:val="24"/>
          <w:szCs w:val="24"/>
        </w:rPr>
      </w:pPr>
      <w:r>
        <w:rPr>
          <w:rFonts w:cstheme="minorHAnsi"/>
          <w:noProof/>
          <w:sz w:val="24"/>
          <w:szCs w:val="24"/>
          <w:lang w:val="es-CO" w:eastAsia="es-CO"/>
        </w:rPr>
        <w:drawing>
          <wp:inline distT="0" distB="0" distL="0" distR="0" wp14:anchorId="042EFF78" wp14:editId="1A0B4FF9">
            <wp:extent cx="5612130" cy="3156823"/>
            <wp:effectExtent l="1905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Pr="00583458" w:rsidRDefault="00D42FDC" w:rsidP="00D42FDC">
      <w:pPr>
        <w:pStyle w:val="Prrafodelista"/>
        <w:jc w:val="both"/>
        <w:rPr>
          <w:rFonts w:cstheme="minorHAnsi"/>
          <w:sz w:val="24"/>
          <w:szCs w:val="24"/>
        </w:rPr>
      </w:pPr>
      <w:r w:rsidRPr="00583458">
        <w:rPr>
          <w:rFonts w:cstheme="minorHAnsi"/>
          <w:sz w:val="24"/>
          <w:szCs w:val="24"/>
        </w:rPr>
        <w:t xml:space="preserve">Una vez descargada esta resolución se imprimen dos copias, una para la jefe de cartera que se encarga  de aplicar estos valores a cada estudiante y quitar la deuda, y la segunda copia es para la persona encargada del Icetex, quien debe buscar a cada uno de los estudiantes allí relacionados y alimentar la tabla donde esta proporcionada la información de valores aprobados. </w:t>
      </w:r>
    </w:p>
    <w:p w:rsidR="00D42FDC" w:rsidRDefault="00D42FDC" w:rsidP="00D42FDC">
      <w:pPr>
        <w:pStyle w:val="Prrafodelista"/>
        <w:jc w:val="both"/>
        <w:rPr>
          <w:rFonts w:cstheme="minorHAnsi"/>
          <w:sz w:val="24"/>
          <w:szCs w:val="24"/>
        </w:rPr>
      </w:pPr>
      <w:r w:rsidRPr="00583458">
        <w:rPr>
          <w:rFonts w:cstheme="minorHAnsi"/>
          <w:sz w:val="24"/>
          <w:szCs w:val="24"/>
        </w:rPr>
        <w:t xml:space="preserve">La tabla donde esta proporcionada la  información de los valores, tiene como nombre LEGALIZACIONES Y RENOVACIONES y se identifica por cada periodo académico, esta tabla está ubicada en: disco local C/ICETEX/LEGALIZACIONES Y RENOVACIONES/ allí están relacionados todos los estudiantes con crédito Icetex, discriminados por programa y línea de crédito. </w:t>
      </w:r>
    </w:p>
    <w:p w:rsidR="00D42FDC" w:rsidRDefault="00D42FDC" w:rsidP="00D42FDC">
      <w:pPr>
        <w:pStyle w:val="Prrafodelista"/>
        <w:numPr>
          <w:ilvl w:val="0"/>
          <w:numId w:val="31"/>
        </w:numPr>
        <w:jc w:val="both"/>
        <w:rPr>
          <w:rFonts w:cstheme="minorHAnsi"/>
          <w:sz w:val="24"/>
          <w:szCs w:val="24"/>
        </w:rPr>
      </w:pPr>
      <w:r>
        <w:rPr>
          <w:rFonts w:cstheme="minorHAnsi"/>
          <w:sz w:val="24"/>
          <w:szCs w:val="24"/>
        </w:rPr>
        <w:t xml:space="preserve">Dentro del proceso de legalización del crédito hay una parte muy importante y es </w:t>
      </w:r>
      <w:proofErr w:type="spellStart"/>
      <w:r>
        <w:rPr>
          <w:rFonts w:cstheme="minorHAnsi"/>
          <w:sz w:val="24"/>
          <w:szCs w:val="24"/>
        </w:rPr>
        <w:t>el</w:t>
      </w:r>
      <w:proofErr w:type="spellEnd"/>
      <w:r>
        <w:rPr>
          <w:rFonts w:cstheme="minorHAnsi"/>
          <w:sz w:val="24"/>
          <w:szCs w:val="24"/>
        </w:rPr>
        <w:t xml:space="preserve"> envió de documentación, ya que estos documentos no tendrían trascendencia si se quedan en </w:t>
      </w:r>
      <w:r>
        <w:rPr>
          <w:rFonts w:cstheme="minorHAnsi"/>
          <w:sz w:val="24"/>
          <w:szCs w:val="24"/>
        </w:rPr>
        <w:lastRenderedPageBreak/>
        <w:t>la universidad, para ello el Icetex tiene un convenio con Thomas MTI, para realizar el envío de las carpetas; para realizar el envío, se debe:</w:t>
      </w:r>
    </w:p>
    <w:p w:rsidR="00D42FDC" w:rsidRDefault="00D42FDC" w:rsidP="00D42FDC">
      <w:pPr>
        <w:pStyle w:val="Prrafodelista"/>
        <w:numPr>
          <w:ilvl w:val="0"/>
          <w:numId w:val="23"/>
        </w:numPr>
        <w:jc w:val="both"/>
        <w:rPr>
          <w:sz w:val="24"/>
          <w:szCs w:val="24"/>
        </w:rPr>
      </w:pPr>
      <w:r w:rsidRPr="00300FF7">
        <w:rPr>
          <w:sz w:val="24"/>
          <w:szCs w:val="24"/>
        </w:rPr>
        <w:t xml:space="preserve">Ingresar a la página principal del Icetex, </w:t>
      </w:r>
      <w:hyperlink r:id="rId18" w:history="1">
        <w:r w:rsidRPr="00300FF7">
          <w:rPr>
            <w:rStyle w:val="Hipervnculo"/>
            <w:sz w:val="24"/>
            <w:szCs w:val="24"/>
          </w:rPr>
          <w:t>www.icetex.gov.co</w:t>
        </w:r>
      </w:hyperlink>
      <w:r w:rsidRPr="00300FF7">
        <w:rPr>
          <w:sz w:val="24"/>
          <w:szCs w:val="24"/>
        </w:rPr>
        <w:t>/ I.E.S Y COOPERATIVAS/ENVIO A CUSTODIA/ allí se encuentra el portar de ingreso al usuario MTI(asignado para envíos)</w:t>
      </w:r>
    </w:p>
    <w:p w:rsidR="00D42FDC" w:rsidRDefault="00D42FDC" w:rsidP="00D42FDC">
      <w:pPr>
        <w:jc w:val="both"/>
        <w:rPr>
          <w:sz w:val="24"/>
          <w:szCs w:val="24"/>
        </w:rPr>
      </w:pPr>
      <w:r>
        <w:rPr>
          <w:noProof/>
          <w:sz w:val="24"/>
          <w:szCs w:val="24"/>
          <w:lang w:val="es-CO" w:eastAsia="es-CO"/>
        </w:rPr>
        <w:drawing>
          <wp:inline distT="0" distB="0" distL="0" distR="0" wp14:anchorId="3F07D1D5" wp14:editId="2A09B212">
            <wp:extent cx="5612130" cy="3156823"/>
            <wp:effectExtent l="1905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Default="00D42FDC" w:rsidP="00D42FDC">
      <w:pPr>
        <w:pStyle w:val="Prrafodelista"/>
        <w:numPr>
          <w:ilvl w:val="0"/>
          <w:numId w:val="23"/>
        </w:numPr>
        <w:jc w:val="both"/>
        <w:rPr>
          <w:sz w:val="24"/>
          <w:szCs w:val="24"/>
        </w:rPr>
      </w:pPr>
      <w:r w:rsidRPr="00300FF7">
        <w:rPr>
          <w:sz w:val="24"/>
          <w:szCs w:val="24"/>
        </w:rPr>
        <w:t xml:space="preserve">Se pone la clave y la contraseña; lo primero que se debe hacer es la selección de créditos uno por uno en un link especial que allí nos facilitan, después se hace el envío de créditos, donde se le asigna un número de guía y de sello. Ahí realiza el envío y se imprimen dos hojas de este reporte, una para archivar junto con la copia de la guía y la segunda para anexar a la bolsa de carpetas. </w:t>
      </w:r>
    </w:p>
    <w:p w:rsidR="00D42FDC" w:rsidRDefault="00D42FDC" w:rsidP="00D42FDC">
      <w:pPr>
        <w:pStyle w:val="Prrafodelista"/>
        <w:numPr>
          <w:ilvl w:val="0"/>
          <w:numId w:val="23"/>
        </w:numPr>
        <w:jc w:val="both"/>
        <w:rPr>
          <w:sz w:val="24"/>
          <w:szCs w:val="24"/>
        </w:rPr>
      </w:pPr>
      <w:r w:rsidRPr="00CD3327">
        <w:rPr>
          <w:sz w:val="24"/>
          <w:szCs w:val="24"/>
        </w:rPr>
        <w:t xml:space="preserve">La bolsa de carpeta es especial, en ella se guardan las carpetas con su respectivo rótulo y se cierra con el sello, que se </w:t>
      </w:r>
      <w:r w:rsidR="00F0244C" w:rsidRPr="00CD3327">
        <w:rPr>
          <w:sz w:val="24"/>
          <w:szCs w:val="24"/>
        </w:rPr>
        <w:t>asignó</w:t>
      </w:r>
      <w:r w:rsidRPr="00CD3327">
        <w:rPr>
          <w:sz w:val="24"/>
          <w:szCs w:val="24"/>
        </w:rPr>
        <w:t xml:space="preserve"> inicialmente en </w:t>
      </w:r>
      <w:proofErr w:type="spellStart"/>
      <w:r w:rsidRPr="00CD3327">
        <w:rPr>
          <w:sz w:val="24"/>
          <w:szCs w:val="24"/>
        </w:rPr>
        <w:t>el</w:t>
      </w:r>
      <w:proofErr w:type="spellEnd"/>
      <w:r w:rsidRPr="00CD3327">
        <w:rPr>
          <w:sz w:val="24"/>
          <w:szCs w:val="24"/>
        </w:rPr>
        <w:t xml:space="preserve"> envió, después se le pone la guía, y se espera al día siguiente, en que un mensajero de THOMAS MTI, recoja el paquete</w:t>
      </w:r>
    </w:p>
    <w:p w:rsidR="00D42FDC" w:rsidRDefault="00D42FDC" w:rsidP="00D42FDC">
      <w:pPr>
        <w:pStyle w:val="Prrafodelista"/>
        <w:numPr>
          <w:ilvl w:val="0"/>
          <w:numId w:val="23"/>
        </w:numPr>
        <w:jc w:val="both"/>
        <w:rPr>
          <w:sz w:val="24"/>
          <w:szCs w:val="24"/>
        </w:rPr>
      </w:pPr>
      <w:r>
        <w:rPr>
          <w:sz w:val="24"/>
          <w:szCs w:val="24"/>
        </w:rPr>
        <w:t>Los rótulos de las carpetas están diseñados desde la oficina principal del Icetex, el ellos se pone el nombre del estudiante, tipo de crédito, numero de documento de identidad y fecha de aprobación del crédito.</w:t>
      </w:r>
    </w:p>
    <w:p w:rsidR="00D42FDC" w:rsidRDefault="00D42FDC" w:rsidP="00D42FDC">
      <w:pPr>
        <w:pStyle w:val="Prrafodelista"/>
        <w:ind w:left="1080"/>
        <w:jc w:val="both"/>
        <w:rPr>
          <w:sz w:val="24"/>
          <w:szCs w:val="24"/>
        </w:rPr>
      </w:pPr>
      <w:r>
        <w:rPr>
          <w:sz w:val="24"/>
          <w:szCs w:val="24"/>
        </w:rPr>
        <w:t>Para encontrar estos marbetes se debe: ir a disco local C/ICETEX/FORMATOS/</w:t>
      </w:r>
      <w:r w:rsidRPr="00DD46BD">
        <w:rPr>
          <w:sz w:val="24"/>
          <w:szCs w:val="24"/>
        </w:rPr>
        <w:t>MARBETE CARPETAS ICETEX EXCEL</w:t>
      </w:r>
      <w:r>
        <w:rPr>
          <w:sz w:val="24"/>
          <w:szCs w:val="24"/>
        </w:rPr>
        <w:t>.</w:t>
      </w:r>
    </w:p>
    <w:p w:rsidR="00D42FDC" w:rsidRDefault="00D42FDC" w:rsidP="00D42FDC">
      <w:pPr>
        <w:pStyle w:val="Prrafodelista"/>
        <w:numPr>
          <w:ilvl w:val="0"/>
          <w:numId w:val="31"/>
        </w:numPr>
        <w:jc w:val="both"/>
        <w:rPr>
          <w:sz w:val="24"/>
          <w:szCs w:val="24"/>
        </w:rPr>
      </w:pPr>
      <w:r>
        <w:rPr>
          <w:sz w:val="24"/>
          <w:szCs w:val="24"/>
        </w:rPr>
        <w:lastRenderedPageBreak/>
        <w:t>Después de hacer el envío de las carpetas, se procede a revisar los formularios UM, este es un formato de crédito con la universidad del cual no se hace uso, este se pide únicamente como soporte del crédito, para saber que un estudiante tiene crédito con el Icetex, estos formularios se envían a tesorería ordenados por programa, pero antes se debe relacionar en un documento compartido de GOOGLE DRIVE/FINANCIACION ICETEX, allí se encuentra relacionada la información de todos los estudiantes que tienen crédito con el Icetex.</w:t>
      </w:r>
    </w:p>
    <w:p w:rsidR="00D42FDC" w:rsidRPr="004B2BDE" w:rsidRDefault="00D42FDC" w:rsidP="00D42FDC">
      <w:pPr>
        <w:jc w:val="both"/>
        <w:rPr>
          <w:sz w:val="24"/>
          <w:szCs w:val="24"/>
        </w:rPr>
      </w:pPr>
      <w:r>
        <w:rPr>
          <w:noProof/>
          <w:sz w:val="24"/>
          <w:szCs w:val="24"/>
          <w:lang w:val="es-CO" w:eastAsia="es-CO"/>
        </w:rPr>
        <w:drawing>
          <wp:inline distT="0" distB="0" distL="0" distR="0" wp14:anchorId="51012046" wp14:editId="333FFF10">
            <wp:extent cx="5612130" cy="3156823"/>
            <wp:effectExtent l="1905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Default="00D42FDC" w:rsidP="00D42FDC">
      <w:pPr>
        <w:jc w:val="both"/>
        <w:rPr>
          <w:sz w:val="24"/>
          <w:szCs w:val="24"/>
        </w:rPr>
      </w:pPr>
    </w:p>
    <w:p w:rsidR="00D42FDC" w:rsidRDefault="00D42FDC" w:rsidP="00D42FDC">
      <w:pPr>
        <w:pStyle w:val="Prrafodelista"/>
        <w:numPr>
          <w:ilvl w:val="0"/>
          <w:numId w:val="32"/>
        </w:numPr>
        <w:jc w:val="both"/>
        <w:rPr>
          <w:sz w:val="24"/>
          <w:szCs w:val="24"/>
        </w:rPr>
      </w:pPr>
      <w:r w:rsidRPr="00865890">
        <w:rPr>
          <w:sz w:val="24"/>
          <w:szCs w:val="24"/>
        </w:rPr>
        <w:t>El trabajo que se hace con mayor frecuencia, es el de consulta de estados, allí vemos si a un estudiante ya le giro el Icetex, muestra las fechas de estudio, aprobación, legalización del crédito, etc. Estas consultas se hacen con el fin de in</w:t>
      </w:r>
      <w:r>
        <w:rPr>
          <w:sz w:val="24"/>
          <w:szCs w:val="24"/>
        </w:rPr>
        <w:t>formarle a un estudiante el por</w:t>
      </w:r>
      <w:r w:rsidRPr="00865890">
        <w:rPr>
          <w:sz w:val="24"/>
          <w:szCs w:val="24"/>
        </w:rPr>
        <w:t>qué de sus inquietudes, tales como: el Icetex ya me giro</w:t>
      </w:r>
      <w:proofErr w:type="gramStart"/>
      <w:r w:rsidRPr="00865890">
        <w:rPr>
          <w:sz w:val="24"/>
          <w:szCs w:val="24"/>
        </w:rPr>
        <w:t>?</w:t>
      </w:r>
      <w:proofErr w:type="gramEnd"/>
      <w:r w:rsidRPr="00865890">
        <w:rPr>
          <w:sz w:val="24"/>
          <w:szCs w:val="24"/>
        </w:rPr>
        <w:t xml:space="preserve"> Cuando puedo hacer mi renovación</w:t>
      </w:r>
      <w:proofErr w:type="gramStart"/>
      <w:r w:rsidRPr="00865890">
        <w:rPr>
          <w:sz w:val="24"/>
          <w:szCs w:val="24"/>
        </w:rPr>
        <w:t>?</w:t>
      </w:r>
      <w:proofErr w:type="gramEnd"/>
      <w:r w:rsidRPr="00865890">
        <w:rPr>
          <w:sz w:val="24"/>
          <w:szCs w:val="24"/>
        </w:rPr>
        <w:t xml:space="preserve"> Cuantos aplazamientos tengo</w:t>
      </w:r>
      <w:proofErr w:type="gramStart"/>
      <w:r w:rsidRPr="00865890">
        <w:rPr>
          <w:sz w:val="24"/>
          <w:szCs w:val="24"/>
        </w:rPr>
        <w:t>?</w:t>
      </w:r>
      <w:proofErr w:type="gramEnd"/>
      <w:r w:rsidRPr="00865890">
        <w:rPr>
          <w:sz w:val="24"/>
          <w:szCs w:val="24"/>
        </w:rPr>
        <w:t xml:space="preserve"> Preguntas frecuentes como estas que son de fácil y rápida solución.</w:t>
      </w:r>
    </w:p>
    <w:p w:rsidR="00D42FDC" w:rsidRDefault="00D42FDC" w:rsidP="00D42FDC">
      <w:pPr>
        <w:pStyle w:val="Prrafodelista"/>
        <w:numPr>
          <w:ilvl w:val="0"/>
          <w:numId w:val="32"/>
        </w:numPr>
        <w:jc w:val="both"/>
        <w:rPr>
          <w:sz w:val="24"/>
          <w:szCs w:val="24"/>
        </w:rPr>
      </w:pPr>
      <w:r>
        <w:rPr>
          <w:sz w:val="24"/>
          <w:szCs w:val="24"/>
        </w:rPr>
        <w:t>Para hacer estas consultas de estado de crédito de los estudiantes se debe:</w:t>
      </w:r>
    </w:p>
    <w:p w:rsidR="00D42FDC" w:rsidRDefault="00D42FDC" w:rsidP="00D42FDC">
      <w:pPr>
        <w:pStyle w:val="Prrafodelista"/>
        <w:numPr>
          <w:ilvl w:val="0"/>
          <w:numId w:val="33"/>
        </w:numPr>
        <w:jc w:val="both"/>
        <w:rPr>
          <w:rFonts w:cstheme="minorHAnsi"/>
          <w:sz w:val="24"/>
          <w:szCs w:val="24"/>
        </w:rPr>
      </w:pPr>
      <w:r w:rsidRPr="00037933">
        <w:rPr>
          <w:rFonts w:cstheme="minorHAnsi"/>
          <w:sz w:val="24"/>
          <w:szCs w:val="24"/>
        </w:rPr>
        <w:t xml:space="preserve">Ingresar a la página principal del Icetex, </w:t>
      </w:r>
      <w:hyperlink r:id="rId21" w:history="1">
        <w:r w:rsidRPr="00037933">
          <w:rPr>
            <w:rStyle w:val="Hipervnculo"/>
            <w:rFonts w:cstheme="minorHAnsi"/>
            <w:sz w:val="24"/>
            <w:szCs w:val="24"/>
          </w:rPr>
          <w:t>www.icetex.gov.co</w:t>
        </w:r>
      </w:hyperlink>
      <w:r w:rsidRPr="00037933">
        <w:rPr>
          <w:rFonts w:cstheme="minorHAnsi"/>
          <w:sz w:val="24"/>
          <w:szCs w:val="24"/>
        </w:rPr>
        <w:t>/ I.E.S Y COOPERATIVAS/GESTION CREDITO/ allí se encuentra el portar de ingreso al usuario C&amp;CETEX(asignado para consultas y demás proceso Icetex)</w:t>
      </w:r>
    </w:p>
    <w:p w:rsidR="00D42FDC" w:rsidRDefault="00D42FDC" w:rsidP="00D42FDC">
      <w:pPr>
        <w:pStyle w:val="Prrafodelista"/>
        <w:numPr>
          <w:ilvl w:val="0"/>
          <w:numId w:val="33"/>
        </w:numPr>
        <w:jc w:val="both"/>
        <w:rPr>
          <w:rFonts w:cstheme="minorHAnsi"/>
          <w:sz w:val="24"/>
          <w:szCs w:val="24"/>
        </w:rPr>
      </w:pPr>
      <w:r>
        <w:rPr>
          <w:rFonts w:cstheme="minorHAnsi"/>
          <w:sz w:val="24"/>
          <w:szCs w:val="24"/>
        </w:rPr>
        <w:lastRenderedPageBreak/>
        <w:t>Ingresar a consultar/solicitudes de crédito/cedula del estudiante y buscar, en esta consulta salen todos los datos del estudiante, nombres completos, cedula, programa, tipo de crédito.</w:t>
      </w:r>
    </w:p>
    <w:p w:rsidR="00D42FDC" w:rsidRPr="00770C97" w:rsidRDefault="00D42FDC" w:rsidP="00D42FDC">
      <w:pPr>
        <w:jc w:val="both"/>
        <w:rPr>
          <w:rFonts w:cstheme="minorHAnsi"/>
          <w:sz w:val="24"/>
          <w:szCs w:val="24"/>
        </w:rPr>
      </w:pPr>
      <w:r>
        <w:rPr>
          <w:rFonts w:cstheme="minorHAnsi"/>
          <w:noProof/>
          <w:sz w:val="24"/>
          <w:szCs w:val="24"/>
          <w:lang w:val="es-CO" w:eastAsia="es-CO"/>
        </w:rPr>
        <mc:AlternateContent>
          <mc:Choice Requires="wps">
            <w:drawing>
              <wp:anchor distT="0" distB="0" distL="114300" distR="114300" simplePos="0" relativeHeight="251659264" behindDoc="0" locked="0" layoutInCell="1" allowOverlap="1">
                <wp:simplePos x="0" y="0"/>
                <wp:positionH relativeFrom="column">
                  <wp:posOffset>2044065</wp:posOffset>
                </wp:positionH>
                <wp:positionV relativeFrom="paragraph">
                  <wp:posOffset>2072640</wp:posOffset>
                </wp:positionV>
                <wp:extent cx="114300" cy="90805"/>
                <wp:effectExtent l="38100" t="10160" r="38100" b="13335"/>
                <wp:wrapNone/>
                <wp:docPr id="21" name="Flecha abaj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downArrow">
                          <a:avLst>
                            <a:gd name="adj1" fmla="val 50000"/>
                            <a:gd name="adj2" fmla="val 25000"/>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7C2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1" o:spid="_x0000_s1026" type="#_x0000_t67" style="position:absolute;margin-left:160.95pt;margin-top:163.2pt;width:9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" fillcolor="red">
                <v:textbox style="layout-flow:vertical-ideographic"/>
              </v:shape>
            </w:pict>
          </mc:Fallback>
        </mc:AlternateContent>
      </w:r>
      <w:r>
        <w:rPr>
          <w:rFonts w:cstheme="minorHAnsi"/>
          <w:noProof/>
          <w:sz w:val="24"/>
          <w:szCs w:val="24"/>
          <w:lang w:val="es-CO" w:eastAsia="es-CO"/>
        </w:rPr>
        <w:drawing>
          <wp:inline distT="0" distB="0" distL="0" distR="0" wp14:anchorId="3928D64A" wp14:editId="6EB1A7AD">
            <wp:extent cx="5612130" cy="3156823"/>
            <wp:effectExtent l="1905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D42FDC" w:rsidRDefault="00D42FDC" w:rsidP="00D42FDC">
      <w:pPr>
        <w:jc w:val="both"/>
        <w:rPr>
          <w:sz w:val="24"/>
          <w:szCs w:val="24"/>
        </w:rPr>
      </w:pPr>
      <w:r>
        <w:rPr>
          <w:sz w:val="24"/>
          <w:szCs w:val="24"/>
        </w:rPr>
        <w:t>Para continuar con la consulta se debe ir al calendario y esta ruta nos mostrara el estado del crédito del estudiante.</w:t>
      </w:r>
    </w:p>
    <w:p w:rsidR="00D42FDC" w:rsidRPr="008F4B3D" w:rsidRDefault="00D42FDC" w:rsidP="00D42FDC">
      <w:pPr>
        <w:jc w:val="both"/>
        <w:rPr>
          <w:sz w:val="24"/>
          <w:szCs w:val="24"/>
        </w:rPr>
      </w:pPr>
      <w:r>
        <w:rPr>
          <w:noProof/>
          <w:sz w:val="24"/>
          <w:szCs w:val="24"/>
          <w:lang w:val="es-CO" w:eastAsia="es-CO"/>
        </w:rPr>
        <w:lastRenderedPageBreak/>
        <w:drawing>
          <wp:anchor distT="0" distB="0" distL="114300" distR="114300" simplePos="0" relativeHeight="251660288" behindDoc="0" locked="0" layoutInCell="1" allowOverlap="1">
            <wp:simplePos x="844550" y="1911350"/>
            <wp:positionH relativeFrom="column">
              <wp:align>left</wp:align>
            </wp:positionH>
            <wp:positionV relativeFrom="paragraph">
              <wp:align>top</wp:align>
            </wp:positionV>
            <wp:extent cx="5612130" cy="3156823"/>
            <wp:effectExtent l="0" t="0" r="7620" b="571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w="9525">
                      <a:noFill/>
                      <a:miter lim="800000"/>
                      <a:headEnd/>
                      <a:tailEnd/>
                    </a:ln>
                  </pic:spPr>
                </pic:pic>
              </a:graphicData>
            </a:graphic>
          </wp:anchor>
        </w:drawing>
      </w:r>
      <w:r w:rsidR="00C57EBB">
        <w:rPr>
          <w:sz w:val="24"/>
          <w:szCs w:val="24"/>
        </w:rPr>
        <w:br w:type="textWrapping" w:clear="all"/>
      </w:r>
    </w:p>
    <w:p w:rsidR="00D42FDC" w:rsidRDefault="00D42FDC" w:rsidP="00D42FDC">
      <w:pPr>
        <w:jc w:val="both"/>
        <w:rPr>
          <w:rFonts w:cstheme="minorHAnsi"/>
          <w:sz w:val="24"/>
          <w:szCs w:val="24"/>
        </w:rPr>
      </w:pPr>
      <w:r w:rsidRPr="000979DC">
        <w:rPr>
          <w:rFonts w:cstheme="minorHAnsi"/>
          <w:sz w:val="24"/>
          <w:szCs w:val="24"/>
        </w:rPr>
        <w:t xml:space="preserve"> </w:t>
      </w:r>
      <w:r>
        <w:rPr>
          <w:rFonts w:cstheme="minorHAnsi"/>
          <w:sz w:val="24"/>
          <w:szCs w:val="24"/>
        </w:rPr>
        <w:t>Esta herramienta de trabajo asignada a las IES con convenio ICETEX, es de gran ayuda, ya que la cantidad de estudiantes con crédito se ha ido incrementando cada año de una manera considerable y productiva para ambas entidades, que buscan el bienestar del estudiante.</w:t>
      </w:r>
    </w:p>
    <w:p w:rsidR="00D42FDC" w:rsidRDefault="007305EE" w:rsidP="00D42FDC">
      <w:pPr>
        <w:jc w:val="both"/>
        <w:rPr>
          <w:rFonts w:cstheme="minorHAnsi"/>
          <w:b/>
          <w:sz w:val="24"/>
          <w:szCs w:val="24"/>
        </w:rPr>
      </w:pPr>
      <w:r w:rsidRPr="007305EE">
        <w:rPr>
          <w:rFonts w:cstheme="minorHAnsi"/>
          <w:b/>
          <w:sz w:val="24"/>
          <w:szCs w:val="24"/>
        </w:rPr>
        <w:t>DOCUMENTOS ASOCIADOS</w:t>
      </w:r>
      <w:r>
        <w:rPr>
          <w:rFonts w:cstheme="minorHAnsi"/>
          <w:b/>
          <w:sz w:val="24"/>
          <w:szCs w:val="24"/>
        </w:rPr>
        <w:t>:</w:t>
      </w:r>
    </w:p>
    <w:p w:rsidR="007305EE" w:rsidRDefault="007305EE" w:rsidP="00D42FDC">
      <w:pPr>
        <w:jc w:val="both"/>
        <w:rPr>
          <w:rFonts w:cstheme="minorHAnsi"/>
          <w:b/>
          <w:sz w:val="24"/>
          <w:szCs w:val="24"/>
        </w:rPr>
      </w:pPr>
    </w:p>
    <w:tbl>
      <w:tblPr>
        <w:tblW w:w="11055" w:type="dxa"/>
        <w:tblInd w:w="-856" w:type="dxa"/>
        <w:tblCellMar>
          <w:left w:w="70" w:type="dxa"/>
          <w:right w:w="70" w:type="dxa"/>
        </w:tblCellMar>
        <w:tblLook w:val="04A0" w:firstRow="1" w:lastRow="0" w:firstColumn="1" w:lastColumn="0" w:noHBand="0" w:noVBand="1"/>
      </w:tblPr>
      <w:tblGrid>
        <w:gridCol w:w="6864"/>
        <w:gridCol w:w="2558"/>
        <w:gridCol w:w="1633"/>
      </w:tblGrid>
      <w:tr w:rsidR="007305EE" w:rsidRPr="007305EE" w:rsidTr="007305EE">
        <w:trPr>
          <w:trHeight w:val="441"/>
        </w:trPr>
        <w:tc>
          <w:tcPr>
            <w:tcW w:w="686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jc w:val="center"/>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NOMBRE DEL DOCUMENTO</w:t>
            </w:r>
          </w:p>
        </w:tc>
        <w:tc>
          <w:tcPr>
            <w:tcW w:w="2558" w:type="dxa"/>
            <w:tcBorders>
              <w:top w:val="single" w:sz="4" w:space="0" w:color="auto"/>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ACTIVIDAD</w:t>
            </w:r>
          </w:p>
        </w:tc>
        <w:tc>
          <w:tcPr>
            <w:tcW w:w="1633" w:type="dxa"/>
            <w:tcBorders>
              <w:top w:val="single" w:sz="4" w:space="0" w:color="auto"/>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CODIGO</w:t>
            </w:r>
          </w:p>
        </w:tc>
      </w:tr>
      <w:tr w:rsidR="007305EE" w:rsidRPr="007305EE" w:rsidTr="007305EE">
        <w:trPr>
          <w:trHeight w:val="220"/>
        </w:trPr>
        <w:tc>
          <w:tcPr>
            <w:tcW w:w="686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2558" w:type="dxa"/>
            <w:tcBorders>
              <w:top w:val="nil"/>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1633" w:type="dxa"/>
            <w:tcBorders>
              <w:top w:val="nil"/>
              <w:left w:val="nil"/>
              <w:bottom w:val="single" w:sz="4" w:space="0" w:color="auto"/>
              <w:right w:val="single" w:sz="4" w:space="0" w:color="auto"/>
            </w:tcBorders>
            <w:shd w:val="clear" w:color="auto" w:fill="auto"/>
            <w:noWrap/>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r>
      <w:tr w:rsidR="007305EE" w:rsidRPr="007305EE" w:rsidTr="007305EE">
        <w:trPr>
          <w:trHeight w:val="220"/>
        </w:trPr>
        <w:tc>
          <w:tcPr>
            <w:tcW w:w="686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2558" w:type="dxa"/>
            <w:tcBorders>
              <w:top w:val="nil"/>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1633" w:type="dxa"/>
            <w:tcBorders>
              <w:top w:val="nil"/>
              <w:left w:val="nil"/>
              <w:bottom w:val="single" w:sz="4" w:space="0" w:color="auto"/>
              <w:right w:val="single" w:sz="4" w:space="0" w:color="auto"/>
            </w:tcBorders>
            <w:shd w:val="clear" w:color="auto" w:fill="auto"/>
            <w:noWrap/>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r>
      <w:tr w:rsidR="007305EE" w:rsidRPr="007305EE" w:rsidTr="007305EE">
        <w:trPr>
          <w:trHeight w:val="220"/>
        </w:trPr>
        <w:tc>
          <w:tcPr>
            <w:tcW w:w="686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2558" w:type="dxa"/>
            <w:tcBorders>
              <w:top w:val="nil"/>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1633" w:type="dxa"/>
            <w:tcBorders>
              <w:top w:val="nil"/>
              <w:left w:val="nil"/>
              <w:bottom w:val="single" w:sz="4" w:space="0" w:color="auto"/>
              <w:right w:val="single" w:sz="4" w:space="0" w:color="auto"/>
            </w:tcBorders>
            <w:shd w:val="clear" w:color="auto" w:fill="auto"/>
            <w:noWrap/>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r>
      <w:tr w:rsidR="007305EE" w:rsidRPr="007305EE" w:rsidTr="007305EE">
        <w:trPr>
          <w:trHeight w:val="220"/>
        </w:trPr>
        <w:tc>
          <w:tcPr>
            <w:tcW w:w="686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2558" w:type="dxa"/>
            <w:tcBorders>
              <w:top w:val="nil"/>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1633" w:type="dxa"/>
            <w:tcBorders>
              <w:top w:val="nil"/>
              <w:left w:val="nil"/>
              <w:bottom w:val="single" w:sz="4" w:space="0" w:color="auto"/>
              <w:right w:val="single" w:sz="4" w:space="0" w:color="auto"/>
            </w:tcBorders>
            <w:shd w:val="clear" w:color="auto" w:fill="auto"/>
            <w:noWrap/>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r>
      <w:tr w:rsidR="007305EE" w:rsidRPr="007305EE" w:rsidTr="007305EE">
        <w:trPr>
          <w:trHeight w:val="220"/>
        </w:trPr>
        <w:tc>
          <w:tcPr>
            <w:tcW w:w="686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2558" w:type="dxa"/>
            <w:tcBorders>
              <w:top w:val="nil"/>
              <w:left w:val="nil"/>
              <w:bottom w:val="single" w:sz="4" w:space="0" w:color="auto"/>
              <w:right w:val="single" w:sz="4" w:space="0" w:color="auto"/>
            </w:tcBorders>
            <w:shd w:val="clear" w:color="auto" w:fill="auto"/>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c>
          <w:tcPr>
            <w:tcW w:w="1633" w:type="dxa"/>
            <w:tcBorders>
              <w:top w:val="nil"/>
              <w:left w:val="nil"/>
              <w:bottom w:val="single" w:sz="4" w:space="0" w:color="auto"/>
              <w:right w:val="single" w:sz="4" w:space="0" w:color="auto"/>
            </w:tcBorders>
            <w:shd w:val="clear" w:color="auto" w:fill="auto"/>
            <w:noWrap/>
            <w:vAlign w:val="bottom"/>
            <w:hideMark/>
          </w:tcPr>
          <w:p w:rsidR="007305EE" w:rsidRPr="007305EE" w:rsidRDefault="007305EE" w:rsidP="007305EE">
            <w:pPr>
              <w:spacing w:after="0" w:line="240" w:lineRule="auto"/>
              <w:rPr>
                <w:rFonts w:ascii="Calibri" w:eastAsia="Times New Roman" w:hAnsi="Calibri" w:cs="Times New Roman"/>
                <w:color w:val="000000"/>
                <w:lang w:val="es-CO" w:eastAsia="es-CO"/>
              </w:rPr>
            </w:pPr>
            <w:r w:rsidRPr="007305EE">
              <w:rPr>
                <w:rFonts w:ascii="Calibri" w:eastAsia="Times New Roman" w:hAnsi="Calibri" w:cs="Times New Roman"/>
                <w:color w:val="000000"/>
                <w:lang w:val="es-CO" w:eastAsia="es-CO"/>
              </w:rPr>
              <w:t> </w:t>
            </w:r>
          </w:p>
        </w:tc>
      </w:tr>
    </w:tbl>
    <w:p w:rsidR="007305EE" w:rsidRPr="007305EE" w:rsidRDefault="007305EE" w:rsidP="00D42FDC">
      <w:pPr>
        <w:jc w:val="both"/>
        <w:rPr>
          <w:rFonts w:cstheme="minorHAnsi"/>
          <w:b/>
          <w:sz w:val="24"/>
          <w:szCs w:val="24"/>
        </w:rPr>
      </w:pPr>
    </w:p>
    <w:sectPr w:rsidR="007305EE" w:rsidRPr="007305EE" w:rsidSect="000277E9">
      <w:headerReference w:type="default" r:id="rId24"/>
      <w:footerReference w:type="default" r:id="rId25"/>
      <w:pgSz w:w="11906" w:h="16838"/>
      <w:pgMar w:top="1142" w:right="1304" w:bottom="1418"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C21" w:rsidRDefault="00605C21" w:rsidP="00D01D94">
      <w:pPr>
        <w:spacing w:after="0" w:line="240" w:lineRule="auto"/>
      </w:pPr>
      <w:r>
        <w:separator/>
      </w:r>
    </w:p>
  </w:endnote>
  <w:endnote w:type="continuationSeparator" w:id="0">
    <w:p w:rsidR="00605C21" w:rsidRDefault="00605C21" w:rsidP="00D01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1882"/>
      <w:gridCol w:w="1859"/>
      <w:gridCol w:w="1928"/>
      <w:gridCol w:w="2524"/>
    </w:tblGrid>
    <w:tr w:rsidR="007305EE" w:rsidTr="007305EE">
      <w:trPr>
        <w:trHeight w:val="558"/>
      </w:trPr>
      <w:tc>
        <w:tcPr>
          <w:tcW w:w="2723" w:type="dxa"/>
          <w:shd w:val="clear" w:color="auto" w:fill="auto"/>
        </w:tcPr>
        <w:p w:rsidR="007305EE" w:rsidRPr="00F4425E" w:rsidRDefault="007305EE" w:rsidP="007305EE">
          <w:pPr>
            <w:pStyle w:val="Piedepgina"/>
            <w:rPr>
              <w:sz w:val="16"/>
              <w:szCs w:val="16"/>
            </w:rPr>
          </w:pPr>
          <w:r w:rsidRPr="00F4425E">
            <w:rPr>
              <w:sz w:val="16"/>
              <w:szCs w:val="16"/>
            </w:rPr>
            <w:t>Código</w:t>
          </w:r>
        </w:p>
      </w:tc>
      <w:tc>
        <w:tcPr>
          <w:tcW w:w="1882" w:type="dxa"/>
          <w:shd w:val="clear" w:color="auto" w:fill="auto"/>
        </w:tcPr>
        <w:p w:rsidR="007305EE" w:rsidRPr="00F4425E" w:rsidRDefault="007305EE" w:rsidP="007305EE">
          <w:pPr>
            <w:pStyle w:val="Piedepgina"/>
            <w:rPr>
              <w:sz w:val="16"/>
              <w:szCs w:val="16"/>
            </w:rPr>
          </w:pPr>
          <w:r w:rsidRPr="00F4425E">
            <w:rPr>
              <w:sz w:val="16"/>
              <w:szCs w:val="16"/>
            </w:rPr>
            <w:t>Versión:</w:t>
          </w:r>
        </w:p>
      </w:tc>
      <w:tc>
        <w:tcPr>
          <w:tcW w:w="1859" w:type="dxa"/>
          <w:shd w:val="clear" w:color="auto" w:fill="auto"/>
        </w:tcPr>
        <w:p w:rsidR="007305EE" w:rsidRPr="00F4425E" w:rsidRDefault="007305EE" w:rsidP="007305EE">
          <w:pPr>
            <w:pStyle w:val="Piedepgina"/>
            <w:rPr>
              <w:sz w:val="16"/>
              <w:szCs w:val="16"/>
            </w:rPr>
          </w:pPr>
          <w:r w:rsidRPr="00F4425E">
            <w:rPr>
              <w:sz w:val="16"/>
              <w:szCs w:val="16"/>
            </w:rPr>
            <w:t>Fecha:</w:t>
          </w:r>
        </w:p>
      </w:tc>
      <w:tc>
        <w:tcPr>
          <w:tcW w:w="1928" w:type="dxa"/>
          <w:shd w:val="clear" w:color="auto" w:fill="auto"/>
        </w:tcPr>
        <w:p w:rsidR="007305EE" w:rsidRPr="00F4425E" w:rsidRDefault="007305EE" w:rsidP="007305EE">
          <w:pPr>
            <w:pStyle w:val="Piedepgina"/>
            <w:rPr>
              <w:sz w:val="16"/>
              <w:szCs w:val="16"/>
            </w:rPr>
          </w:pPr>
          <w:r w:rsidRPr="00F4425E">
            <w:rPr>
              <w:sz w:val="16"/>
              <w:szCs w:val="16"/>
            </w:rPr>
            <w:t>Consecutivo</w:t>
          </w:r>
        </w:p>
      </w:tc>
      <w:tc>
        <w:tcPr>
          <w:tcW w:w="2524" w:type="dxa"/>
          <w:shd w:val="clear" w:color="auto" w:fill="auto"/>
        </w:tcPr>
        <w:p w:rsidR="007305EE" w:rsidRPr="00F4425E" w:rsidRDefault="007305EE" w:rsidP="007305EE">
          <w:pPr>
            <w:pStyle w:val="Piedepgina"/>
            <w:rPr>
              <w:sz w:val="16"/>
              <w:szCs w:val="16"/>
            </w:rPr>
          </w:pPr>
          <w:proofErr w:type="spellStart"/>
          <w:r w:rsidRPr="00F4425E">
            <w:rPr>
              <w:sz w:val="16"/>
              <w:szCs w:val="16"/>
            </w:rPr>
            <w:t>VoBo</w:t>
          </w:r>
          <w:proofErr w:type="spellEnd"/>
          <w:r w:rsidRPr="00F4425E">
            <w:rPr>
              <w:sz w:val="16"/>
              <w:szCs w:val="16"/>
            </w:rPr>
            <w:t>.</w:t>
          </w:r>
        </w:p>
      </w:tc>
    </w:tr>
  </w:tbl>
  <w:p w:rsidR="007305EE" w:rsidRPr="007305EE" w:rsidRDefault="007305EE" w:rsidP="007305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C21" w:rsidRDefault="00605C21" w:rsidP="00D01D94">
      <w:pPr>
        <w:spacing w:after="0" w:line="240" w:lineRule="auto"/>
      </w:pPr>
      <w:r>
        <w:separator/>
      </w:r>
    </w:p>
  </w:footnote>
  <w:footnote w:type="continuationSeparator" w:id="0">
    <w:p w:rsidR="00605C21" w:rsidRDefault="00605C21" w:rsidP="00D01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EBB" w:rsidRDefault="00C57EBB"/>
  <w:tbl>
    <w:tblPr>
      <w:tblW w:w="11031" w:type="dxa"/>
      <w:tblInd w:w="-8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1144"/>
      <w:gridCol w:w="7231"/>
      <w:gridCol w:w="1501"/>
      <w:gridCol w:w="1155"/>
    </w:tblGrid>
    <w:tr w:rsidR="00000FA5" w:rsidRPr="00750EC7" w:rsidTr="00924D09">
      <w:trPr>
        <w:cantSplit/>
        <w:trHeight w:val="235"/>
      </w:trPr>
      <w:tc>
        <w:tcPr>
          <w:tcW w:w="1144" w:type="dxa"/>
          <w:vMerge w:val="restart"/>
        </w:tcPr>
        <w:p w:rsidR="00000FA5" w:rsidRPr="00750EC7" w:rsidRDefault="00C57EBB" w:rsidP="00125F2D">
          <w:pPr>
            <w:tabs>
              <w:tab w:val="center" w:pos="4252"/>
              <w:tab w:val="right" w:pos="8504"/>
            </w:tabs>
            <w:spacing w:after="0" w:line="240" w:lineRule="auto"/>
            <w:ind w:right="357"/>
            <w:jc w:val="center"/>
            <w:rPr>
              <w:rFonts w:cs="Arial"/>
              <w:b/>
              <w:sz w:val="18"/>
              <w:szCs w:val="18"/>
            </w:rPr>
          </w:pPr>
          <w:r>
            <w:rPr>
              <w:noProof/>
              <w:lang w:val="es-CO" w:eastAsia="es-CO"/>
            </w:rPr>
            <w:drawing>
              <wp:anchor distT="0" distB="0" distL="114300" distR="114300" simplePos="0" relativeHeight="251659264" behindDoc="1" locked="0" layoutInCell="1" allowOverlap="1" wp14:anchorId="42B4BDCF" wp14:editId="2AE2777B">
                <wp:simplePos x="0" y="0"/>
                <wp:positionH relativeFrom="column">
                  <wp:posOffset>3175</wp:posOffset>
                </wp:positionH>
                <wp:positionV relativeFrom="paragraph">
                  <wp:posOffset>209550</wp:posOffset>
                </wp:positionV>
                <wp:extent cx="635000" cy="546100"/>
                <wp:effectExtent l="0" t="0" r="0" b="6350"/>
                <wp:wrapTight wrapText="bothSides">
                  <wp:wrapPolygon edited="0">
                    <wp:start x="0" y="0"/>
                    <wp:lineTo x="0" y="21098"/>
                    <wp:lineTo x="20736" y="21098"/>
                    <wp:lineTo x="20736" y="0"/>
                    <wp:lineTo x="0" y="0"/>
                  </wp:wrapPolygon>
                </wp:wrapTight>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5000" cy="546100"/>
                        </a:xfrm>
                        <a:prstGeom prst="rect">
                          <a:avLst/>
                        </a:prstGeom>
                      </pic:spPr>
                    </pic:pic>
                  </a:graphicData>
                </a:graphic>
                <wp14:sizeRelH relativeFrom="margin">
                  <wp14:pctWidth>0</wp14:pctWidth>
                </wp14:sizeRelH>
                <wp14:sizeRelV relativeFrom="margin">
                  <wp14:pctHeight>0</wp14:pctHeight>
                </wp14:sizeRelV>
              </wp:anchor>
            </w:drawing>
          </w:r>
        </w:p>
      </w:tc>
      <w:tc>
        <w:tcPr>
          <w:tcW w:w="7231" w:type="dxa"/>
          <w:vMerge w:val="restart"/>
          <w:vAlign w:val="center"/>
        </w:tcPr>
        <w:tbl>
          <w:tblPr>
            <w:tblpPr w:leftFromText="141" w:rightFromText="141" w:vertAnchor="text" w:horzAnchor="margin" w:tblpXSpec="right" w:tblpY="-112"/>
            <w:tblOverlap w:val="never"/>
            <w:tblW w:w="79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794"/>
          </w:tblGrid>
          <w:tr w:rsidR="00000FA5" w:rsidRPr="00750EC7" w:rsidTr="000277E9">
            <w:trPr>
              <w:trHeight w:val="894"/>
            </w:trPr>
            <w:tc>
              <w:tcPr>
                <w:tcW w:w="794" w:type="dxa"/>
                <w:shd w:val="clear" w:color="auto" w:fill="auto"/>
                <w:noWrap/>
                <w:vAlign w:val="bottom"/>
              </w:tcPr>
              <w:p w:rsidR="00000FA5" w:rsidRPr="00750EC7" w:rsidRDefault="00000FA5" w:rsidP="00125F2D">
                <w:pPr>
                  <w:spacing w:after="0" w:line="240" w:lineRule="auto"/>
                  <w:ind w:left="-75" w:right="95"/>
                  <w:rPr>
                    <w:rFonts w:ascii="Arial" w:eastAsia="Times New Roman" w:hAnsi="Arial" w:cs="Arial"/>
                    <w:sz w:val="18"/>
                    <w:szCs w:val="18"/>
                    <w:lang w:eastAsia="es-CO"/>
                  </w:rPr>
                </w:pPr>
                <w:r w:rsidRPr="00750EC7">
                  <w:rPr>
                    <w:noProof/>
                    <w:sz w:val="18"/>
                    <w:szCs w:val="18"/>
                    <w:lang w:val="es-CO" w:eastAsia="es-CO"/>
                  </w:rPr>
                  <w:drawing>
                    <wp:inline distT="0" distB="0" distL="0" distR="0" wp14:anchorId="40F0C3C4" wp14:editId="6F930DCB">
                      <wp:extent cx="520700" cy="914078"/>
                      <wp:effectExtent l="0" t="0" r="0" b="635"/>
                      <wp:docPr id="26" name="0 Imagen"/>
                      <wp:cNvGraphicFramePr/>
                      <a:graphic xmlns:a="http://schemas.openxmlformats.org/drawingml/2006/main">
                        <a:graphicData uri="http://schemas.openxmlformats.org/drawingml/2006/picture">
                          <pic:pic xmlns:pic="http://schemas.openxmlformats.org/drawingml/2006/picture">
                            <pic:nvPicPr>
                              <pic:cNvPr id="3" name="0 Imagen"/>
                              <pic:cNvPicPr/>
                            </pic:nvPicPr>
                            <pic:blipFill>
                              <a:blip r:embed="rId2" cstate="print">
                                <a:extLst>
                                  <a:ext uri="{28A0092B-C50C-407E-A947-70E740481C1C}">
                                    <a14:useLocalDpi xmlns:a14="http://schemas.microsoft.com/office/drawing/2010/main" val="0"/>
                                  </a:ext>
                                </a:extLst>
                              </a:blip>
                              <a:stretch>
                                <a:fillRect/>
                              </a:stretch>
                            </pic:blipFill>
                            <pic:spPr>
                              <a:xfrm>
                                <a:off x="0" y="0"/>
                                <a:ext cx="635038" cy="1114797"/>
                              </a:xfrm>
                              <a:prstGeom prst="rect">
                                <a:avLst/>
                              </a:prstGeom>
                            </pic:spPr>
                          </pic:pic>
                        </a:graphicData>
                      </a:graphic>
                    </wp:inline>
                  </w:drawing>
                </w:r>
              </w:p>
            </w:tc>
          </w:tr>
        </w:tbl>
        <w:p w:rsidR="000277E9" w:rsidRDefault="000277E9" w:rsidP="000277E9">
          <w:pPr>
            <w:tabs>
              <w:tab w:val="left" w:pos="1807"/>
              <w:tab w:val="center" w:pos="4252"/>
              <w:tab w:val="right" w:pos="8504"/>
            </w:tabs>
            <w:spacing w:line="240" w:lineRule="auto"/>
            <w:ind w:right="357"/>
            <w:contextualSpacing/>
            <w:jc w:val="center"/>
            <w:outlineLvl w:val="4"/>
            <w:rPr>
              <w:rFonts w:ascii="Arial" w:hAnsi="Arial" w:cs="Arial"/>
              <w:b/>
              <w:sz w:val="18"/>
              <w:szCs w:val="18"/>
            </w:rPr>
          </w:pPr>
          <w:r w:rsidRPr="007305EE">
            <w:rPr>
              <w:rFonts w:ascii="Arial" w:hAnsi="Arial" w:cs="Arial"/>
              <w:b/>
              <w:szCs w:val="18"/>
            </w:rPr>
            <w:t>GESTIÓN FINANCIERA</w:t>
          </w:r>
        </w:p>
        <w:p w:rsidR="000277E9" w:rsidRDefault="000277E9" w:rsidP="000277E9">
          <w:pPr>
            <w:tabs>
              <w:tab w:val="left" w:pos="1807"/>
              <w:tab w:val="center" w:pos="4252"/>
              <w:tab w:val="right" w:pos="8504"/>
            </w:tabs>
            <w:spacing w:line="240" w:lineRule="auto"/>
            <w:ind w:right="357"/>
            <w:contextualSpacing/>
            <w:jc w:val="center"/>
            <w:outlineLvl w:val="4"/>
            <w:rPr>
              <w:rFonts w:ascii="Arial" w:hAnsi="Arial" w:cs="Arial"/>
              <w:b/>
              <w:sz w:val="18"/>
              <w:szCs w:val="18"/>
            </w:rPr>
          </w:pPr>
        </w:p>
        <w:p w:rsidR="007305EE" w:rsidRDefault="007305EE" w:rsidP="000277E9">
          <w:pPr>
            <w:spacing w:line="240" w:lineRule="auto"/>
            <w:contextualSpacing/>
            <w:rPr>
              <w:rFonts w:ascii="Arial" w:hAnsi="Arial" w:cs="Arial"/>
              <w:b/>
              <w:sz w:val="18"/>
              <w:szCs w:val="18"/>
            </w:rPr>
          </w:pPr>
        </w:p>
        <w:p w:rsidR="00093DE8" w:rsidRDefault="000277E9" w:rsidP="000277E9">
          <w:pPr>
            <w:spacing w:line="240" w:lineRule="auto"/>
            <w:contextualSpacing/>
            <w:rPr>
              <w:rFonts w:ascii="Arial" w:hAnsi="Arial" w:cs="Arial"/>
              <w:b/>
              <w:sz w:val="18"/>
              <w:szCs w:val="18"/>
            </w:rPr>
          </w:pPr>
          <w:r>
            <w:rPr>
              <w:rFonts w:ascii="Arial" w:hAnsi="Arial" w:cs="Arial"/>
              <w:b/>
              <w:sz w:val="18"/>
              <w:szCs w:val="18"/>
            </w:rPr>
            <w:t>INSTRUCTIVO</w:t>
          </w:r>
        </w:p>
        <w:p w:rsidR="00000FA5" w:rsidRPr="000277E9" w:rsidRDefault="00D42FDC" w:rsidP="000277E9">
          <w:pPr>
            <w:spacing w:line="240" w:lineRule="auto"/>
            <w:contextualSpacing/>
            <w:rPr>
              <w:rFonts w:ascii="Arial" w:hAnsi="Arial" w:cs="Arial"/>
              <w:b/>
              <w:sz w:val="18"/>
              <w:szCs w:val="18"/>
            </w:rPr>
          </w:pPr>
          <w:r>
            <w:rPr>
              <w:rFonts w:ascii="Arial" w:hAnsi="Arial" w:cs="Arial"/>
              <w:b/>
              <w:sz w:val="18"/>
              <w:szCs w:val="18"/>
            </w:rPr>
            <w:t>ICETEX</w:t>
          </w:r>
        </w:p>
      </w:tc>
      <w:tc>
        <w:tcPr>
          <w:tcW w:w="1501" w:type="dxa"/>
          <w:vAlign w:val="center"/>
        </w:tcPr>
        <w:p w:rsidR="00000FA5" w:rsidRPr="00750EC7" w:rsidRDefault="00000FA5" w:rsidP="00125F2D">
          <w:pPr>
            <w:tabs>
              <w:tab w:val="center" w:pos="4252"/>
              <w:tab w:val="right" w:pos="8504"/>
            </w:tabs>
            <w:spacing w:after="0" w:line="240" w:lineRule="auto"/>
            <w:ind w:right="72"/>
            <w:rPr>
              <w:rFonts w:cs="Arial"/>
              <w:sz w:val="18"/>
              <w:szCs w:val="18"/>
            </w:rPr>
          </w:pPr>
          <w:r w:rsidRPr="00750EC7">
            <w:rPr>
              <w:rFonts w:cs="Arial"/>
              <w:b/>
              <w:sz w:val="18"/>
              <w:szCs w:val="18"/>
            </w:rPr>
            <w:t>Código:</w:t>
          </w:r>
          <w:r w:rsidRPr="00750EC7">
            <w:rPr>
              <w:rFonts w:cs="Arial"/>
              <w:sz w:val="18"/>
              <w:szCs w:val="18"/>
            </w:rPr>
            <w:t xml:space="preserve">  </w:t>
          </w:r>
        </w:p>
      </w:tc>
      <w:tc>
        <w:tcPr>
          <w:tcW w:w="1155" w:type="dxa"/>
          <w:shd w:val="clear" w:color="auto" w:fill="auto"/>
          <w:vAlign w:val="center"/>
        </w:tcPr>
        <w:p w:rsidR="00000FA5" w:rsidRPr="00924D09" w:rsidRDefault="007305EE" w:rsidP="00125F2D">
          <w:pPr>
            <w:tabs>
              <w:tab w:val="center" w:pos="4252"/>
              <w:tab w:val="right" w:pos="8504"/>
            </w:tabs>
            <w:spacing w:after="0" w:line="240" w:lineRule="auto"/>
            <w:ind w:right="72"/>
            <w:rPr>
              <w:rFonts w:cs="Arial"/>
              <w:sz w:val="18"/>
              <w:szCs w:val="18"/>
            </w:rPr>
          </w:pPr>
          <w:r>
            <w:rPr>
              <w:rFonts w:cs="Arial"/>
              <w:sz w:val="18"/>
              <w:szCs w:val="18"/>
            </w:rPr>
            <w:t>GFI</w:t>
          </w:r>
          <w:r w:rsidR="00924D09">
            <w:rPr>
              <w:rFonts w:cs="Arial"/>
              <w:sz w:val="18"/>
              <w:szCs w:val="18"/>
            </w:rPr>
            <w:t>-INS-006</w:t>
          </w:r>
        </w:p>
      </w:tc>
    </w:tr>
    <w:tr w:rsidR="00000FA5" w:rsidRPr="00F364E5" w:rsidTr="00924D09">
      <w:trPr>
        <w:cantSplit/>
        <w:trHeight w:val="238"/>
      </w:trPr>
      <w:tc>
        <w:tcPr>
          <w:tcW w:w="1144" w:type="dxa"/>
          <w:vMerge/>
        </w:tcPr>
        <w:p w:rsidR="00000FA5" w:rsidRPr="00750EC7" w:rsidRDefault="00000FA5" w:rsidP="00125F2D">
          <w:pPr>
            <w:tabs>
              <w:tab w:val="center" w:pos="4252"/>
              <w:tab w:val="right" w:pos="8504"/>
            </w:tabs>
            <w:spacing w:after="0" w:line="240" w:lineRule="auto"/>
            <w:ind w:right="357"/>
            <w:rPr>
              <w:rFonts w:cs="Arial"/>
              <w:noProof/>
              <w:sz w:val="18"/>
              <w:szCs w:val="18"/>
            </w:rPr>
          </w:pPr>
        </w:p>
      </w:tc>
      <w:tc>
        <w:tcPr>
          <w:tcW w:w="7231" w:type="dxa"/>
          <w:vMerge/>
          <w:vAlign w:val="center"/>
        </w:tcPr>
        <w:p w:rsidR="00000FA5" w:rsidRPr="00750EC7" w:rsidRDefault="00000FA5" w:rsidP="00125F2D">
          <w:pPr>
            <w:tabs>
              <w:tab w:val="center" w:pos="4252"/>
              <w:tab w:val="right" w:pos="8504"/>
            </w:tabs>
            <w:spacing w:after="0" w:line="240" w:lineRule="auto"/>
            <w:ind w:right="357"/>
            <w:jc w:val="center"/>
            <w:outlineLvl w:val="4"/>
            <w:rPr>
              <w:rFonts w:cs="Arial"/>
              <w:sz w:val="18"/>
              <w:szCs w:val="18"/>
            </w:rPr>
          </w:pPr>
        </w:p>
      </w:tc>
      <w:tc>
        <w:tcPr>
          <w:tcW w:w="1501" w:type="dxa"/>
          <w:vAlign w:val="center"/>
        </w:tcPr>
        <w:p w:rsidR="00000FA5" w:rsidRPr="00750EC7" w:rsidRDefault="00000FA5" w:rsidP="00125F2D">
          <w:pPr>
            <w:tabs>
              <w:tab w:val="center" w:pos="4252"/>
              <w:tab w:val="right" w:pos="8504"/>
            </w:tabs>
            <w:spacing w:after="0" w:line="240" w:lineRule="auto"/>
            <w:ind w:right="72"/>
            <w:rPr>
              <w:rFonts w:cs="Arial"/>
              <w:sz w:val="18"/>
              <w:szCs w:val="18"/>
            </w:rPr>
          </w:pPr>
          <w:r w:rsidRPr="00750EC7">
            <w:rPr>
              <w:rFonts w:cs="Arial"/>
              <w:b/>
              <w:sz w:val="18"/>
              <w:szCs w:val="18"/>
            </w:rPr>
            <w:t xml:space="preserve">Versión: </w:t>
          </w:r>
        </w:p>
      </w:tc>
      <w:tc>
        <w:tcPr>
          <w:tcW w:w="1155" w:type="dxa"/>
          <w:shd w:val="clear" w:color="auto" w:fill="auto"/>
          <w:vAlign w:val="center"/>
        </w:tcPr>
        <w:p w:rsidR="00000FA5" w:rsidRPr="00924D09" w:rsidRDefault="00924D09" w:rsidP="00125F2D">
          <w:pPr>
            <w:tabs>
              <w:tab w:val="center" w:pos="4252"/>
              <w:tab w:val="right" w:pos="8504"/>
            </w:tabs>
            <w:spacing w:after="0" w:line="240" w:lineRule="auto"/>
            <w:ind w:right="72"/>
            <w:rPr>
              <w:rFonts w:cs="Arial"/>
              <w:sz w:val="18"/>
              <w:szCs w:val="18"/>
            </w:rPr>
          </w:pPr>
          <w:r>
            <w:rPr>
              <w:rFonts w:cs="Arial"/>
              <w:sz w:val="18"/>
              <w:szCs w:val="18"/>
            </w:rPr>
            <w:t>01</w:t>
          </w:r>
        </w:p>
      </w:tc>
    </w:tr>
    <w:tr w:rsidR="00000FA5" w:rsidRPr="00F364E5" w:rsidTr="00924D09">
      <w:trPr>
        <w:cantSplit/>
        <w:trHeight w:val="470"/>
      </w:trPr>
      <w:tc>
        <w:tcPr>
          <w:tcW w:w="1144" w:type="dxa"/>
          <w:vMerge/>
        </w:tcPr>
        <w:p w:rsidR="00000FA5" w:rsidRPr="00750EC7" w:rsidRDefault="00000FA5" w:rsidP="00125F2D">
          <w:pPr>
            <w:tabs>
              <w:tab w:val="center" w:pos="4252"/>
              <w:tab w:val="right" w:pos="8504"/>
            </w:tabs>
            <w:spacing w:after="0" w:line="240" w:lineRule="auto"/>
            <w:ind w:right="357"/>
            <w:rPr>
              <w:rFonts w:cs="Arial"/>
              <w:noProof/>
              <w:sz w:val="18"/>
              <w:szCs w:val="18"/>
            </w:rPr>
          </w:pPr>
        </w:p>
      </w:tc>
      <w:tc>
        <w:tcPr>
          <w:tcW w:w="7231" w:type="dxa"/>
          <w:vMerge/>
          <w:vAlign w:val="center"/>
        </w:tcPr>
        <w:p w:rsidR="00000FA5" w:rsidRPr="00750EC7" w:rsidRDefault="00000FA5" w:rsidP="00125F2D">
          <w:pPr>
            <w:tabs>
              <w:tab w:val="center" w:pos="4252"/>
              <w:tab w:val="right" w:pos="8504"/>
            </w:tabs>
            <w:spacing w:after="0" w:line="240" w:lineRule="auto"/>
            <w:ind w:right="357"/>
            <w:jc w:val="center"/>
            <w:outlineLvl w:val="4"/>
            <w:rPr>
              <w:rFonts w:cs="Arial"/>
              <w:sz w:val="18"/>
              <w:szCs w:val="18"/>
            </w:rPr>
          </w:pPr>
        </w:p>
      </w:tc>
      <w:tc>
        <w:tcPr>
          <w:tcW w:w="1501" w:type="dxa"/>
          <w:vAlign w:val="center"/>
        </w:tcPr>
        <w:p w:rsidR="00000FA5" w:rsidRDefault="00000FA5" w:rsidP="00125F2D">
          <w:pPr>
            <w:tabs>
              <w:tab w:val="center" w:pos="4252"/>
              <w:tab w:val="right" w:pos="8504"/>
            </w:tabs>
            <w:spacing w:after="0" w:line="240" w:lineRule="auto"/>
            <w:ind w:right="72"/>
            <w:rPr>
              <w:rFonts w:cs="Arial"/>
              <w:b/>
              <w:sz w:val="18"/>
              <w:szCs w:val="18"/>
            </w:rPr>
          </w:pPr>
          <w:r w:rsidRPr="00750EC7">
            <w:rPr>
              <w:rFonts w:cs="Arial"/>
              <w:b/>
              <w:sz w:val="18"/>
              <w:szCs w:val="18"/>
            </w:rPr>
            <w:t xml:space="preserve">Fecha: </w:t>
          </w:r>
        </w:p>
        <w:p w:rsidR="007305EE" w:rsidRDefault="007305EE" w:rsidP="00125F2D">
          <w:pPr>
            <w:tabs>
              <w:tab w:val="center" w:pos="4252"/>
              <w:tab w:val="right" w:pos="8504"/>
            </w:tabs>
            <w:spacing w:after="0" w:line="240" w:lineRule="auto"/>
            <w:ind w:right="72"/>
            <w:rPr>
              <w:rFonts w:cs="Arial"/>
              <w:b/>
              <w:sz w:val="18"/>
              <w:szCs w:val="18"/>
            </w:rPr>
          </w:pPr>
        </w:p>
        <w:p w:rsidR="007305EE" w:rsidRPr="00750EC7" w:rsidRDefault="007305EE" w:rsidP="00125F2D">
          <w:pPr>
            <w:tabs>
              <w:tab w:val="center" w:pos="4252"/>
              <w:tab w:val="right" w:pos="8504"/>
            </w:tabs>
            <w:spacing w:after="0" w:line="240" w:lineRule="auto"/>
            <w:ind w:right="72"/>
            <w:rPr>
              <w:rFonts w:cs="Arial"/>
              <w:b/>
              <w:sz w:val="18"/>
              <w:szCs w:val="18"/>
            </w:rPr>
          </w:pPr>
          <w:r>
            <w:rPr>
              <w:rFonts w:cs="Arial"/>
              <w:b/>
              <w:sz w:val="18"/>
              <w:szCs w:val="18"/>
            </w:rPr>
            <w:t>Página:</w:t>
          </w:r>
        </w:p>
      </w:tc>
      <w:tc>
        <w:tcPr>
          <w:tcW w:w="1155" w:type="dxa"/>
          <w:shd w:val="clear" w:color="auto" w:fill="auto"/>
          <w:vAlign w:val="center"/>
        </w:tcPr>
        <w:p w:rsidR="00000FA5" w:rsidRDefault="00924D09" w:rsidP="00125F2D">
          <w:pPr>
            <w:tabs>
              <w:tab w:val="center" w:pos="4252"/>
              <w:tab w:val="right" w:pos="8504"/>
            </w:tabs>
            <w:spacing w:after="0" w:line="240" w:lineRule="auto"/>
            <w:ind w:right="72"/>
            <w:rPr>
              <w:rFonts w:cs="Arial"/>
              <w:b/>
              <w:sz w:val="18"/>
              <w:szCs w:val="18"/>
            </w:rPr>
          </w:pPr>
          <w:r>
            <w:rPr>
              <w:rFonts w:cs="Arial"/>
              <w:b/>
              <w:sz w:val="18"/>
              <w:szCs w:val="18"/>
            </w:rPr>
            <w:t>01/10/2018</w:t>
          </w:r>
        </w:p>
        <w:p w:rsidR="007305EE" w:rsidRDefault="007305EE" w:rsidP="00125F2D">
          <w:pPr>
            <w:tabs>
              <w:tab w:val="center" w:pos="4252"/>
              <w:tab w:val="right" w:pos="8504"/>
            </w:tabs>
            <w:spacing w:after="0" w:line="240" w:lineRule="auto"/>
            <w:ind w:right="72"/>
            <w:rPr>
              <w:rFonts w:cs="Arial"/>
              <w:b/>
              <w:sz w:val="18"/>
              <w:szCs w:val="18"/>
            </w:rPr>
          </w:pPr>
        </w:p>
        <w:p w:rsidR="007305EE" w:rsidRPr="00924D09" w:rsidRDefault="007305EE" w:rsidP="00C57EBB">
          <w:pPr>
            <w:tabs>
              <w:tab w:val="center" w:pos="4252"/>
              <w:tab w:val="right" w:pos="8504"/>
            </w:tabs>
            <w:spacing w:after="0" w:line="240" w:lineRule="auto"/>
            <w:ind w:right="72"/>
            <w:rPr>
              <w:rFonts w:cs="Arial"/>
              <w:b/>
              <w:sz w:val="18"/>
              <w:szCs w:val="18"/>
            </w:rPr>
          </w:pPr>
          <w:r w:rsidRPr="007305EE">
            <w:rPr>
              <w:rFonts w:cs="Arial"/>
              <w:b/>
              <w:sz w:val="18"/>
              <w:szCs w:val="18"/>
            </w:rPr>
            <w:fldChar w:fldCharType="begin"/>
          </w:r>
          <w:r w:rsidRPr="007305EE">
            <w:rPr>
              <w:rFonts w:cs="Arial"/>
              <w:b/>
              <w:sz w:val="18"/>
              <w:szCs w:val="18"/>
            </w:rPr>
            <w:instrText>PAGE   \* MERGEFORMAT</w:instrText>
          </w:r>
          <w:r w:rsidRPr="007305EE">
            <w:rPr>
              <w:rFonts w:cs="Arial"/>
              <w:b/>
              <w:sz w:val="18"/>
              <w:szCs w:val="18"/>
            </w:rPr>
            <w:fldChar w:fldCharType="separate"/>
          </w:r>
          <w:r w:rsidR="00C57EBB">
            <w:rPr>
              <w:rFonts w:cs="Arial"/>
              <w:b/>
              <w:noProof/>
              <w:sz w:val="18"/>
              <w:szCs w:val="18"/>
            </w:rPr>
            <w:t>1</w:t>
          </w:r>
          <w:r w:rsidRPr="007305EE">
            <w:rPr>
              <w:rFonts w:cs="Arial"/>
              <w:b/>
              <w:sz w:val="18"/>
              <w:szCs w:val="18"/>
            </w:rPr>
            <w:fldChar w:fldCharType="end"/>
          </w:r>
          <w:r>
            <w:rPr>
              <w:rFonts w:cs="Arial"/>
              <w:b/>
              <w:sz w:val="18"/>
              <w:szCs w:val="18"/>
            </w:rPr>
            <w:t xml:space="preserve">  de 1</w:t>
          </w:r>
          <w:r w:rsidR="00C57EBB">
            <w:rPr>
              <w:rFonts w:cs="Arial"/>
              <w:b/>
              <w:sz w:val="18"/>
              <w:szCs w:val="18"/>
            </w:rPr>
            <w:t>2</w:t>
          </w:r>
        </w:p>
      </w:tc>
    </w:tr>
  </w:tbl>
  <w:p w:rsidR="00000FA5" w:rsidRPr="00311876" w:rsidRDefault="00000FA5" w:rsidP="003118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8D33"/>
      </v:shape>
    </w:pict>
  </w:numPicBullet>
  <w:abstractNum w:abstractNumId="0">
    <w:nsid w:val="05FB1A04"/>
    <w:multiLevelType w:val="hybridMultilevel"/>
    <w:tmpl w:val="976455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A8124BB"/>
    <w:multiLevelType w:val="hybridMultilevel"/>
    <w:tmpl w:val="8B26A9C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0D5355A9"/>
    <w:multiLevelType w:val="hybridMultilevel"/>
    <w:tmpl w:val="10A86AC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E7E2A28"/>
    <w:multiLevelType w:val="hybridMultilevel"/>
    <w:tmpl w:val="DE5627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1DE3431"/>
    <w:multiLevelType w:val="hybridMultilevel"/>
    <w:tmpl w:val="12C8FA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3953A5"/>
    <w:multiLevelType w:val="hybridMultilevel"/>
    <w:tmpl w:val="4F38970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CA7569E"/>
    <w:multiLevelType w:val="hybridMultilevel"/>
    <w:tmpl w:val="0066AA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1DEE751C"/>
    <w:multiLevelType w:val="hybridMultilevel"/>
    <w:tmpl w:val="144A9934"/>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85D43F6"/>
    <w:multiLevelType w:val="hybridMultilevel"/>
    <w:tmpl w:val="E5326E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B9E7D9A"/>
    <w:multiLevelType w:val="hybridMultilevel"/>
    <w:tmpl w:val="B38A3A9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34724539"/>
    <w:multiLevelType w:val="hybridMultilevel"/>
    <w:tmpl w:val="C700DF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35675DEE"/>
    <w:multiLevelType w:val="hybridMultilevel"/>
    <w:tmpl w:val="6ABADF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6D24881"/>
    <w:multiLevelType w:val="hybridMultilevel"/>
    <w:tmpl w:val="7D849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85149F0"/>
    <w:multiLevelType w:val="hybridMultilevel"/>
    <w:tmpl w:val="7D78C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D8065F2"/>
    <w:multiLevelType w:val="hybridMultilevel"/>
    <w:tmpl w:val="7F740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15D3259"/>
    <w:multiLevelType w:val="hybridMultilevel"/>
    <w:tmpl w:val="BDDAEC1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35E02C7"/>
    <w:multiLevelType w:val="hybridMultilevel"/>
    <w:tmpl w:val="68B451E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561779AD"/>
    <w:multiLevelType w:val="hybridMultilevel"/>
    <w:tmpl w:val="25B4D7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BA33455"/>
    <w:multiLevelType w:val="hybridMultilevel"/>
    <w:tmpl w:val="D3BEC0F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E9F43D1"/>
    <w:multiLevelType w:val="hybridMultilevel"/>
    <w:tmpl w:val="F09EA02E"/>
    <w:lvl w:ilvl="0" w:tplc="894CA984">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609F7FD3"/>
    <w:multiLevelType w:val="hybridMultilevel"/>
    <w:tmpl w:val="4014A6D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8777BFD"/>
    <w:multiLevelType w:val="hybridMultilevel"/>
    <w:tmpl w:val="6F105B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87E721C"/>
    <w:multiLevelType w:val="hybridMultilevel"/>
    <w:tmpl w:val="E8AA63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A965971"/>
    <w:multiLevelType w:val="hybridMultilevel"/>
    <w:tmpl w:val="E1A400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B3D61F3"/>
    <w:multiLevelType w:val="hybridMultilevel"/>
    <w:tmpl w:val="3332969A"/>
    <w:lvl w:ilvl="0" w:tplc="176E2736">
      <w:start w:val="1"/>
      <w:numFmt w:val="upperLetter"/>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6B811333"/>
    <w:multiLevelType w:val="hybridMultilevel"/>
    <w:tmpl w:val="F09EA02E"/>
    <w:lvl w:ilvl="0" w:tplc="894CA984">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7127394B"/>
    <w:multiLevelType w:val="hybridMultilevel"/>
    <w:tmpl w:val="1C26470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71870A6C"/>
    <w:multiLevelType w:val="hybridMultilevel"/>
    <w:tmpl w:val="F476E25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72D22D36"/>
    <w:multiLevelType w:val="hybridMultilevel"/>
    <w:tmpl w:val="7B3400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3B94CB9"/>
    <w:multiLevelType w:val="hybridMultilevel"/>
    <w:tmpl w:val="4BD8FD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nsid w:val="77E85A91"/>
    <w:multiLevelType w:val="hybridMultilevel"/>
    <w:tmpl w:val="4E184FF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nsid w:val="7941148F"/>
    <w:multiLevelType w:val="hybridMultilevel"/>
    <w:tmpl w:val="CCFEA5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nsid w:val="7B780057"/>
    <w:multiLevelType w:val="hybridMultilevel"/>
    <w:tmpl w:val="65E46E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26"/>
  </w:num>
  <w:num w:numId="3">
    <w:abstractNumId w:val="4"/>
  </w:num>
  <w:num w:numId="4">
    <w:abstractNumId w:val="16"/>
  </w:num>
  <w:num w:numId="5">
    <w:abstractNumId w:val="11"/>
  </w:num>
  <w:num w:numId="6">
    <w:abstractNumId w:val="23"/>
  </w:num>
  <w:num w:numId="7">
    <w:abstractNumId w:val="21"/>
  </w:num>
  <w:num w:numId="8">
    <w:abstractNumId w:val="5"/>
  </w:num>
  <w:num w:numId="9">
    <w:abstractNumId w:val="15"/>
  </w:num>
  <w:num w:numId="10">
    <w:abstractNumId w:val="24"/>
  </w:num>
  <w:num w:numId="11">
    <w:abstractNumId w:val="9"/>
  </w:num>
  <w:num w:numId="12">
    <w:abstractNumId w:val="22"/>
  </w:num>
  <w:num w:numId="13">
    <w:abstractNumId w:val="0"/>
  </w:num>
  <w:num w:numId="14">
    <w:abstractNumId w:val="8"/>
  </w:num>
  <w:num w:numId="15">
    <w:abstractNumId w:val="12"/>
  </w:num>
  <w:num w:numId="16">
    <w:abstractNumId w:val="13"/>
  </w:num>
  <w:num w:numId="17">
    <w:abstractNumId w:val="17"/>
  </w:num>
  <w:num w:numId="18">
    <w:abstractNumId w:val="28"/>
  </w:num>
  <w:num w:numId="19">
    <w:abstractNumId w:val="3"/>
  </w:num>
  <w:num w:numId="20">
    <w:abstractNumId w:val="19"/>
  </w:num>
  <w:num w:numId="21">
    <w:abstractNumId w:val="14"/>
  </w:num>
  <w:num w:numId="22">
    <w:abstractNumId w:val="25"/>
  </w:num>
  <w:num w:numId="23">
    <w:abstractNumId w:val="6"/>
  </w:num>
  <w:num w:numId="24">
    <w:abstractNumId w:val="32"/>
  </w:num>
  <w:num w:numId="25">
    <w:abstractNumId w:val="20"/>
  </w:num>
  <w:num w:numId="26">
    <w:abstractNumId w:val="27"/>
  </w:num>
  <w:num w:numId="27">
    <w:abstractNumId w:val="1"/>
  </w:num>
  <w:num w:numId="28">
    <w:abstractNumId w:val="31"/>
  </w:num>
  <w:num w:numId="29">
    <w:abstractNumId w:val="29"/>
  </w:num>
  <w:num w:numId="30">
    <w:abstractNumId w:val="30"/>
  </w:num>
  <w:num w:numId="31">
    <w:abstractNumId w:val="2"/>
  </w:num>
  <w:num w:numId="32">
    <w:abstractNumId w:val="18"/>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80F"/>
    <w:rsid w:val="00000E93"/>
    <w:rsid w:val="00000FA5"/>
    <w:rsid w:val="00004CAA"/>
    <w:rsid w:val="000062DA"/>
    <w:rsid w:val="000102AD"/>
    <w:rsid w:val="000104A8"/>
    <w:rsid w:val="00015265"/>
    <w:rsid w:val="00015F24"/>
    <w:rsid w:val="000171AD"/>
    <w:rsid w:val="0002187D"/>
    <w:rsid w:val="00021FF5"/>
    <w:rsid w:val="0002212E"/>
    <w:rsid w:val="00027230"/>
    <w:rsid w:val="000277E9"/>
    <w:rsid w:val="000304EB"/>
    <w:rsid w:val="000330DF"/>
    <w:rsid w:val="0003349C"/>
    <w:rsid w:val="000349E1"/>
    <w:rsid w:val="00034AB9"/>
    <w:rsid w:val="0003558F"/>
    <w:rsid w:val="00037197"/>
    <w:rsid w:val="00037F07"/>
    <w:rsid w:val="000407ED"/>
    <w:rsid w:val="00041A76"/>
    <w:rsid w:val="000456F9"/>
    <w:rsid w:val="00045890"/>
    <w:rsid w:val="00045E00"/>
    <w:rsid w:val="00046E49"/>
    <w:rsid w:val="00047875"/>
    <w:rsid w:val="00047895"/>
    <w:rsid w:val="000534D0"/>
    <w:rsid w:val="00054725"/>
    <w:rsid w:val="000550C9"/>
    <w:rsid w:val="00055523"/>
    <w:rsid w:val="000573AF"/>
    <w:rsid w:val="00057D05"/>
    <w:rsid w:val="0006108A"/>
    <w:rsid w:val="00061181"/>
    <w:rsid w:val="0006285F"/>
    <w:rsid w:val="00062A44"/>
    <w:rsid w:val="00064277"/>
    <w:rsid w:val="00064F34"/>
    <w:rsid w:val="00066DCB"/>
    <w:rsid w:val="00067628"/>
    <w:rsid w:val="00067697"/>
    <w:rsid w:val="00071560"/>
    <w:rsid w:val="0007514B"/>
    <w:rsid w:val="0007657F"/>
    <w:rsid w:val="00080D70"/>
    <w:rsid w:val="00083917"/>
    <w:rsid w:val="000840BA"/>
    <w:rsid w:val="000870E7"/>
    <w:rsid w:val="00093229"/>
    <w:rsid w:val="00093335"/>
    <w:rsid w:val="00093DE8"/>
    <w:rsid w:val="000A00F8"/>
    <w:rsid w:val="000A1EA0"/>
    <w:rsid w:val="000A625D"/>
    <w:rsid w:val="000A676D"/>
    <w:rsid w:val="000B12AD"/>
    <w:rsid w:val="000B25B8"/>
    <w:rsid w:val="000B3370"/>
    <w:rsid w:val="000B5799"/>
    <w:rsid w:val="000C2621"/>
    <w:rsid w:val="000C2AB2"/>
    <w:rsid w:val="000D37B1"/>
    <w:rsid w:val="000D6B90"/>
    <w:rsid w:val="000D7511"/>
    <w:rsid w:val="000E14CF"/>
    <w:rsid w:val="000E2CAE"/>
    <w:rsid w:val="000E6079"/>
    <w:rsid w:val="000E625C"/>
    <w:rsid w:val="000E7FA6"/>
    <w:rsid w:val="000F1476"/>
    <w:rsid w:val="000F47BF"/>
    <w:rsid w:val="000F54B9"/>
    <w:rsid w:val="000F5633"/>
    <w:rsid w:val="000F649C"/>
    <w:rsid w:val="00102DB1"/>
    <w:rsid w:val="001035BD"/>
    <w:rsid w:val="00106A76"/>
    <w:rsid w:val="00112DBB"/>
    <w:rsid w:val="001139FD"/>
    <w:rsid w:val="00113D91"/>
    <w:rsid w:val="0011418C"/>
    <w:rsid w:val="0012109D"/>
    <w:rsid w:val="00122B33"/>
    <w:rsid w:val="00125F2D"/>
    <w:rsid w:val="001266EB"/>
    <w:rsid w:val="00127455"/>
    <w:rsid w:val="00130EC0"/>
    <w:rsid w:val="0013593A"/>
    <w:rsid w:val="00140ECB"/>
    <w:rsid w:val="001425C1"/>
    <w:rsid w:val="001426B2"/>
    <w:rsid w:val="00143F66"/>
    <w:rsid w:val="00144C9B"/>
    <w:rsid w:val="00144F5F"/>
    <w:rsid w:val="00145715"/>
    <w:rsid w:val="001512C9"/>
    <w:rsid w:val="001519D6"/>
    <w:rsid w:val="001522F0"/>
    <w:rsid w:val="00160212"/>
    <w:rsid w:val="0016439F"/>
    <w:rsid w:val="00165052"/>
    <w:rsid w:val="00172DE2"/>
    <w:rsid w:val="0017396A"/>
    <w:rsid w:val="00173F3C"/>
    <w:rsid w:val="001742AB"/>
    <w:rsid w:val="001747D9"/>
    <w:rsid w:val="001760BB"/>
    <w:rsid w:val="00177CD8"/>
    <w:rsid w:val="00177D26"/>
    <w:rsid w:val="00182D2A"/>
    <w:rsid w:val="00184111"/>
    <w:rsid w:val="00184222"/>
    <w:rsid w:val="00184D8E"/>
    <w:rsid w:val="00185250"/>
    <w:rsid w:val="001878F9"/>
    <w:rsid w:val="00190044"/>
    <w:rsid w:val="00190DC6"/>
    <w:rsid w:val="0019291E"/>
    <w:rsid w:val="00195D88"/>
    <w:rsid w:val="00196595"/>
    <w:rsid w:val="001A0C26"/>
    <w:rsid w:val="001A3D7D"/>
    <w:rsid w:val="001A602E"/>
    <w:rsid w:val="001A700C"/>
    <w:rsid w:val="001B156A"/>
    <w:rsid w:val="001B1BEF"/>
    <w:rsid w:val="001B35F6"/>
    <w:rsid w:val="001B6A53"/>
    <w:rsid w:val="001C3FD7"/>
    <w:rsid w:val="001C440F"/>
    <w:rsid w:val="001D4473"/>
    <w:rsid w:val="001D6AF4"/>
    <w:rsid w:val="001E1B62"/>
    <w:rsid w:val="001E3C0A"/>
    <w:rsid w:val="001E4FB8"/>
    <w:rsid w:val="001E57EB"/>
    <w:rsid w:val="001F532C"/>
    <w:rsid w:val="001F5802"/>
    <w:rsid w:val="001F5D34"/>
    <w:rsid w:val="00200548"/>
    <w:rsid w:val="00200D14"/>
    <w:rsid w:val="002020CA"/>
    <w:rsid w:val="00202FA0"/>
    <w:rsid w:val="00203257"/>
    <w:rsid w:val="00207106"/>
    <w:rsid w:val="00211BD9"/>
    <w:rsid w:val="00215344"/>
    <w:rsid w:val="00217CCE"/>
    <w:rsid w:val="002201F3"/>
    <w:rsid w:val="002213A5"/>
    <w:rsid w:val="00222814"/>
    <w:rsid w:val="00224630"/>
    <w:rsid w:val="002311A9"/>
    <w:rsid w:val="00232D12"/>
    <w:rsid w:val="00243511"/>
    <w:rsid w:val="00244B45"/>
    <w:rsid w:val="0024689F"/>
    <w:rsid w:val="00250614"/>
    <w:rsid w:val="00251E55"/>
    <w:rsid w:val="00252C26"/>
    <w:rsid w:val="002556F5"/>
    <w:rsid w:val="00256077"/>
    <w:rsid w:val="00260E6C"/>
    <w:rsid w:val="0026148D"/>
    <w:rsid w:val="00261F8B"/>
    <w:rsid w:val="00262F66"/>
    <w:rsid w:val="00263FDE"/>
    <w:rsid w:val="00264C99"/>
    <w:rsid w:val="00264FBD"/>
    <w:rsid w:val="00267EC7"/>
    <w:rsid w:val="002701F2"/>
    <w:rsid w:val="00273232"/>
    <w:rsid w:val="002775C9"/>
    <w:rsid w:val="00280902"/>
    <w:rsid w:val="002905EB"/>
    <w:rsid w:val="00292B68"/>
    <w:rsid w:val="0029381B"/>
    <w:rsid w:val="002A0FC7"/>
    <w:rsid w:val="002A7CCA"/>
    <w:rsid w:val="002B47F5"/>
    <w:rsid w:val="002C08A2"/>
    <w:rsid w:val="002C55F9"/>
    <w:rsid w:val="002C6143"/>
    <w:rsid w:val="002D36EC"/>
    <w:rsid w:val="002D38D3"/>
    <w:rsid w:val="002D7F45"/>
    <w:rsid w:val="002E192F"/>
    <w:rsid w:val="002E5481"/>
    <w:rsid w:val="002E7FDD"/>
    <w:rsid w:val="002F22F6"/>
    <w:rsid w:val="002F47FE"/>
    <w:rsid w:val="002F4A64"/>
    <w:rsid w:val="00306306"/>
    <w:rsid w:val="003068AD"/>
    <w:rsid w:val="00307078"/>
    <w:rsid w:val="0031057D"/>
    <w:rsid w:val="00311876"/>
    <w:rsid w:val="003123B6"/>
    <w:rsid w:val="003130F3"/>
    <w:rsid w:val="003136EB"/>
    <w:rsid w:val="003155B2"/>
    <w:rsid w:val="003162AB"/>
    <w:rsid w:val="00316B73"/>
    <w:rsid w:val="00316E89"/>
    <w:rsid w:val="00320168"/>
    <w:rsid w:val="003213C9"/>
    <w:rsid w:val="00323017"/>
    <w:rsid w:val="00332DE4"/>
    <w:rsid w:val="00335A89"/>
    <w:rsid w:val="0034109B"/>
    <w:rsid w:val="00343B7C"/>
    <w:rsid w:val="00345703"/>
    <w:rsid w:val="00346810"/>
    <w:rsid w:val="00346A79"/>
    <w:rsid w:val="00346CFA"/>
    <w:rsid w:val="0035157B"/>
    <w:rsid w:val="00351802"/>
    <w:rsid w:val="003577CC"/>
    <w:rsid w:val="00357B77"/>
    <w:rsid w:val="003604CB"/>
    <w:rsid w:val="003621B6"/>
    <w:rsid w:val="0037126D"/>
    <w:rsid w:val="00371327"/>
    <w:rsid w:val="00373A01"/>
    <w:rsid w:val="00375527"/>
    <w:rsid w:val="00377D1F"/>
    <w:rsid w:val="00380986"/>
    <w:rsid w:val="00381306"/>
    <w:rsid w:val="00384030"/>
    <w:rsid w:val="003848A3"/>
    <w:rsid w:val="003857F2"/>
    <w:rsid w:val="00391DC2"/>
    <w:rsid w:val="00395865"/>
    <w:rsid w:val="00396B5B"/>
    <w:rsid w:val="003A3324"/>
    <w:rsid w:val="003A6813"/>
    <w:rsid w:val="003A6BA9"/>
    <w:rsid w:val="003A7A7D"/>
    <w:rsid w:val="003B1963"/>
    <w:rsid w:val="003B57C6"/>
    <w:rsid w:val="003B6861"/>
    <w:rsid w:val="003B6D87"/>
    <w:rsid w:val="003C054C"/>
    <w:rsid w:val="003C15B8"/>
    <w:rsid w:val="003C6EF8"/>
    <w:rsid w:val="003C7DE0"/>
    <w:rsid w:val="003D44EE"/>
    <w:rsid w:val="003D4949"/>
    <w:rsid w:val="003D5062"/>
    <w:rsid w:val="003D7D0C"/>
    <w:rsid w:val="003D7F46"/>
    <w:rsid w:val="003E22EB"/>
    <w:rsid w:val="003E783A"/>
    <w:rsid w:val="003F0BB3"/>
    <w:rsid w:val="003F10D8"/>
    <w:rsid w:val="003F1E9B"/>
    <w:rsid w:val="003F2F74"/>
    <w:rsid w:val="003F4022"/>
    <w:rsid w:val="00407BCF"/>
    <w:rsid w:val="004105BA"/>
    <w:rsid w:val="00415C6E"/>
    <w:rsid w:val="00420553"/>
    <w:rsid w:val="00422848"/>
    <w:rsid w:val="00423853"/>
    <w:rsid w:val="0042515D"/>
    <w:rsid w:val="00425384"/>
    <w:rsid w:val="004256F1"/>
    <w:rsid w:val="004267C2"/>
    <w:rsid w:val="0042726E"/>
    <w:rsid w:val="00434CBF"/>
    <w:rsid w:val="00441141"/>
    <w:rsid w:val="00444574"/>
    <w:rsid w:val="004450D9"/>
    <w:rsid w:val="00446BA0"/>
    <w:rsid w:val="00450C06"/>
    <w:rsid w:val="00452934"/>
    <w:rsid w:val="0045337A"/>
    <w:rsid w:val="004536D6"/>
    <w:rsid w:val="004538A1"/>
    <w:rsid w:val="0045697C"/>
    <w:rsid w:val="00461C2B"/>
    <w:rsid w:val="00464D19"/>
    <w:rsid w:val="00465503"/>
    <w:rsid w:val="00466C08"/>
    <w:rsid w:val="004719ED"/>
    <w:rsid w:val="00471CC8"/>
    <w:rsid w:val="00475CEA"/>
    <w:rsid w:val="0048410E"/>
    <w:rsid w:val="00487BFF"/>
    <w:rsid w:val="00492276"/>
    <w:rsid w:val="00492FE6"/>
    <w:rsid w:val="004A4719"/>
    <w:rsid w:val="004A7DB9"/>
    <w:rsid w:val="004B7F22"/>
    <w:rsid w:val="004C31EE"/>
    <w:rsid w:val="004C44A3"/>
    <w:rsid w:val="004D286C"/>
    <w:rsid w:val="004D5FBE"/>
    <w:rsid w:val="004D6DA8"/>
    <w:rsid w:val="004E1A38"/>
    <w:rsid w:val="004E33ED"/>
    <w:rsid w:val="004E4EB2"/>
    <w:rsid w:val="004E57D0"/>
    <w:rsid w:val="004F0BEF"/>
    <w:rsid w:val="004F1529"/>
    <w:rsid w:val="004F237F"/>
    <w:rsid w:val="004F2A60"/>
    <w:rsid w:val="004F5130"/>
    <w:rsid w:val="004F68CA"/>
    <w:rsid w:val="0050275D"/>
    <w:rsid w:val="00506352"/>
    <w:rsid w:val="005113F2"/>
    <w:rsid w:val="00512956"/>
    <w:rsid w:val="00513E6A"/>
    <w:rsid w:val="00515075"/>
    <w:rsid w:val="0052009C"/>
    <w:rsid w:val="00520469"/>
    <w:rsid w:val="0052099C"/>
    <w:rsid w:val="00523189"/>
    <w:rsid w:val="00524CB6"/>
    <w:rsid w:val="005329F7"/>
    <w:rsid w:val="0054017C"/>
    <w:rsid w:val="00545130"/>
    <w:rsid w:val="00561F02"/>
    <w:rsid w:val="00562559"/>
    <w:rsid w:val="00563573"/>
    <w:rsid w:val="00563938"/>
    <w:rsid w:val="00565141"/>
    <w:rsid w:val="00565177"/>
    <w:rsid w:val="0056767A"/>
    <w:rsid w:val="00567888"/>
    <w:rsid w:val="005678D9"/>
    <w:rsid w:val="00567A57"/>
    <w:rsid w:val="005718CF"/>
    <w:rsid w:val="00575082"/>
    <w:rsid w:val="00576FD9"/>
    <w:rsid w:val="00577830"/>
    <w:rsid w:val="00587F70"/>
    <w:rsid w:val="00590761"/>
    <w:rsid w:val="00591F96"/>
    <w:rsid w:val="0059216A"/>
    <w:rsid w:val="00597B6D"/>
    <w:rsid w:val="005A0EB8"/>
    <w:rsid w:val="005A1C40"/>
    <w:rsid w:val="005A2893"/>
    <w:rsid w:val="005A3058"/>
    <w:rsid w:val="005A36F8"/>
    <w:rsid w:val="005A3ED5"/>
    <w:rsid w:val="005A7407"/>
    <w:rsid w:val="005B1241"/>
    <w:rsid w:val="005B25BD"/>
    <w:rsid w:val="005B45BE"/>
    <w:rsid w:val="005B4FDB"/>
    <w:rsid w:val="005B729F"/>
    <w:rsid w:val="005C042B"/>
    <w:rsid w:val="005D08FB"/>
    <w:rsid w:val="005D334E"/>
    <w:rsid w:val="005D6E71"/>
    <w:rsid w:val="005E39F1"/>
    <w:rsid w:val="005E747B"/>
    <w:rsid w:val="005F45AA"/>
    <w:rsid w:val="006008BC"/>
    <w:rsid w:val="00603000"/>
    <w:rsid w:val="0060302F"/>
    <w:rsid w:val="0060307A"/>
    <w:rsid w:val="006034E7"/>
    <w:rsid w:val="00603C44"/>
    <w:rsid w:val="00605C21"/>
    <w:rsid w:val="0061038E"/>
    <w:rsid w:val="00612E47"/>
    <w:rsid w:val="00613E94"/>
    <w:rsid w:val="006145D2"/>
    <w:rsid w:val="00614BAD"/>
    <w:rsid w:val="00614D9D"/>
    <w:rsid w:val="0061560D"/>
    <w:rsid w:val="006159BF"/>
    <w:rsid w:val="00615E96"/>
    <w:rsid w:val="00616B53"/>
    <w:rsid w:val="00617741"/>
    <w:rsid w:val="00627013"/>
    <w:rsid w:val="00627696"/>
    <w:rsid w:val="00627FB7"/>
    <w:rsid w:val="006325B4"/>
    <w:rsid w:val="00632DC0"/>
    <w:rsid w:val="006363ED"/>
    <w:rsid w:val="006367AE"/>
    <w:rsid w:val="00645454"/>
    <w:rsid w:val="00646C76"/>
    <w:rsid w:val="00646F53"/>
    <w:rsid w:val="00651CE8"/>
    <w:rsid w:val="00652CF8"/>
    <w:rsid w:val="00660B71"/>
    <w:rsid w:val="006631D3"/>
    <w:rsid w:val="006633E0"/>
    <w:rsid w:val="00663576"/>
    <w:rsid w:val="00667906"/>
    <w:rsid w:val="00670D6B"/>
    <w:rsid w:val="0067236E"/>
    <w:rsid w:val="00672377"/>
    <w:rsid w:val="006734EC"/>
    <w:rsid w:val="006759CE"/>
    <w:rsid w:val="006823C6"/>
    <w:rsid w:val="006843AD"/>
    <w:rsid w:val="00687809"/>
    <w:rsid w:val="00692D70"/>
    <w:rsid w:val="00692F9F"/>
    <w:rsid w:val="006941A6"/>
    <w:rsid w:val="006A4612"/>
    <w:rsid w:val="006A5C6E"/>
    <w:rsid w:val="006B02A2"/>
    <w:rsid w:val="006B1CD7"/>
    <w:rsid w:val="006B27FD"/>
    <w:rsid w:val="006B31B2"/>
    <w:rsid w:val="006B3D96"/>
    <w:rsid w:val="006B524F"/>
    <w:rsid w:val="006B7637"/>
    <w:rsid w:val="006C5431"/>
    <w:rsid w:val="006C70EB"/>
    <w:rsid w:val="006D2043"/>
    <w:rsid w:val="006D24AA"/>
    <w:rsid w:val="006E090B"/>
    <w:rsid w:val="006E0CAC"/>
    <w:rsid w:val="006E212F"/>
    <w:rsid w:val="006E2520"/>
    <w:rsid w:val="006E33A4"/>
    <w:rsid w:val="006E7683"/>
    <w:rsid w:val="006F01EF"/>
    <w:rsid w:val="006F1C47"/>
    <w:rsid w:val="0070541B"/>
    <w:rsid w:val="0070677F"/>
    <w:rsid w:val="00706C4E"/>
    <w:rsid w:val="00714B75"/>
    <w:rsid w:val="00716E19"/>
    <w:rsid w:val="0071732B"/>
    <w:rsid w:val="00717730"/>
    <w:rsid w:val="00720291"/>
    <w:rsid w:val="007237A9"/>
    <w:rsid w:val="0072510C"/>
    <w:rsid w:val="007305EE"/>
    <w:rsid w:val="00733FD7"/>
    <w:rsid w:val="00734CAD"/>
    <w:rsid w:val="00736671"/>
    <w:rsid w:val="00736F89"/>
    <w:rsid w:val="00744A22"/>
    <w:rsid w:val="0074514D"/>
    <w:rsid w:val="0074553C"/>
    <w:rsid w:val="007467DC"/>
    <w:rsid w:val="007467FA"/>
    <w:rsid w:val="00747E68"/>
    <w:rsid w:val="007505A2"/>
    <w:rsid w:val="00755C0B"/>
    <w:rsid w:val="00756BE4"/>
    <w:rsid w:val="007570A4"/>
    <w:rsid w:val="00760C64"/>
    <w:rsid w:val="0076297F"/>
    <w:rsid w:val="00767EE0"/>
    <w:rsid w:val="00775AA5"/>
    <w:rsid w:val="007778CA"/>
    <w:rsid w:val="0078322C"/>
    <w:rsid w:val="00792966"/>
    <w:rsid w:val="00793A98"/>
    <w:rsid w:val="00795960"/>
    <w:rsid w:val="00795C1D"/>
    <w:rsid w:val="007A0604"/>
    <w:rsid w:val="007A1616"/>
    <w:rsid w:val="007A3296"/>
    <w:rsid w:val="007A4A75"/>
    <w:rsid w:val="007A592E"/>
    <w:rsid w:val="007B5636"/>
    <w:rsid w:val="007B67D8"/>
    <w:rsid w:val="007C263D"/>
    <w:rsid w:val="007C2644"/>
    <w:rsid w:val="007C418E"/>
    <w:rsid w:val="007C4933"/>
    <w:rsid w:val="007C73CA"/>
    <w:rsid w:val="007D0A93"/>
    <w:rsid w:val="007D1DA0"/>
    <w:rsid w:val="007D2333"/>
    <w:rsid w:val="007D24FE"/>
    <w:rsid w:val="007D2956"/>
    <w:rsid w:val="007D63D7"/>
    <w:rsid w:val="007D7094"/>
    <w:rsid w:val="007E00C9"/>
    <w:rsid w:val="007E165A"/>
    <w:rsid w:val="007E1AEA"/>
    <w:rsid w:val="007E3C6A"/>
    <w:rsid w:val="007E6968"/>
    <w:rsid w:val="007E70BA"/>
    <w:rsid w:val="007E7FB0"/>
    <w:rsid w:val="007F346F"/>
    <w:rsid w:val="007F410E"/>
    <w:rsid w:val="007F45F6"/>
    <w:rsid w:val="007F5890"/>
    <w:rsid w:val="007F63CA"/>
    <w:rsid w:val="007F65E6"/>
    <w:rsid w:val="007F7AC6"/>
    <w:rsid w:val="008013E9"/>
    <w:rsid w:val="00802454"/>
    <w:rsid w:val="008024BF"/>
    <w:rsid w:val="008026DE"/>
    <w:rsid w:val="008042B6"/>
    <w:rsid w:val="00807800"/>
    <w:rsid w:val="00807958"/>
    <w:rsid w:val="00807BA2"/>
    <w:rsid w:val="00814623"/>
    <w:rsid w:val="00814B67"/>
    <w:rsid w:val="008155A2"/>
    <w:rsid w:val="00817D4E"/>
    <w:rsid w:val="008204D9"/>
    <w:rsid w:val="00823137"/>
    <w:rsid w:val="008325DD"/>
    <w:rsid w:val="008326A2"/>
    <w:rsid w:val="0083273A"/>
    <w:rsid w:val="00833644"/>
    <w:rsid w:val="00840809"/>
    <w:rsid w:val="00843992"/>
    <w:rsid w:val="00847DE5"/>
    <w:rsid w:val="008534F8"/>
    <w:rsid w:val="00861397"/>
    <w:rsid w:val="00863CF0"/>
    <w:rsid w:val="00864528"/>
    <w:rsid w:val="00864F95"/>
    <w:rsid w:val="00867959"/>
    <w:rsid w:val="00870540"/>
    <w:rsid w:val="0087140B"/>
    <w:rsid w:val="008750E0"/>
    <w:rsid w:val="0087781C"/>
    <w:rsid w:val="00877CB6"/>
    <w:rsid w:val="008807CD"/>
    <w:rsid w:val="008816F2"/>
    <w:rsid w:val="008824FA"/>
    <w:rsid w:val="00882F0F"/>
    <w:rsid w:val="0088382D"/>
    <w:rsid w:val="00883BAF"/>
    <w:rsid w:val="00884BCC"/>
    <w:rsid w:val="0088565E"/>
    <w:rsid w:val="008858FE"/>
    <w:rsid w:val="00886455"/>
    <w:rsid w:val="0088657C"/>
    <w:rsid w:val="00896B41"/>
    <w:rsid w:val="008A10DE"/>
    <w:rsid w:val="008A3241"/>
    <w:rsid w:val="008A3273"/>
    <w:rsid w:val="008A4277"/>
    <w:rsid w:val="008A4992"/>
    <w:rsid w:val="008B011C"/>
    <w:rsid w:val="008B047E"/>
    <w:rsid w:val="008B1254"/>
    <w:rsid w:val="008B1F07"/>
    <w:rsid w:val="008B43FC"/>
    <w:rsid w:val="008B4FE1"/>
    <w:rsid w:val="008B62E1"/>
    <w:rsid w:val="008B7C35"/>
    <w:rsid w:val="008C128F"/>
    <w:rsid w:val="008C3D1A"/>
    <w:rsid w:val="008D18D7"/>
    <w:rsid w:val="008D31E1"/>
    <w:rsid w:val="008D3517"/>
    <w:rsid w:val="008D451C"/>
    <w:rsid w:val="008D5228"/>
    <w:rsid w:val="008D5AF6"/>
    <w:rsid w:val="008D7263"/>
    <w:rsid w:val="008E1BAA"/>
    <w:rsid w:val="008E474E"/>
    <w:rsid w:val="008E4A1C"/>
    <w:rsid w:val="008E5309"/>
    <w:rsid w:val="008E71DA"/>
    <w:rsid w:val="008F10FD"/>
    <w:rsid w:val="009007C7"/>
    <w:rsid w:val="00902481"/>
    <w:rsid w:val="009038FA"/>
    <w:rsid w:val="009112A9"/>
    <w:rsid w:val="00912DE8"/>
    <w:rsid w:val="00913C73"/>
    <w:rsid w:val="00916C20"/>
    <w:rsid w:val="009222EB"/>
    <w:rsid w:val="009223C7"/>
    <w:rsid w:val="009232CE"/>
    <w:rsid w:val="00924844"/>
    <w:rsid w:val="00924D09"/>
    <w:rsid w:val="0092520A"/>
    <w:rsid w:val="00926DDF"/>
    <w:rsid w:val="00927A5B"/>
    <w:rsid w:val="00931B5F"/>
    <w:rsid w:val="00933176"/>
    <w:rsid w:val="009342B5"/>
    <w:rsid w:val="00935643"/>
    <w:rsid w:val="00940BEB"/>
    <w:rsid w:val="00943E92"/>
    <w:rsid w:val="009441C1"/>
    <w:rsid w:val="00947A05"/>
    <w:rsid w:val="00950348"/>
    <w:rsid w:val="00950508"/>
    <w:rsid w:val="00951D31"/>
    <w:rsid w:val="00952D74"/>
    <w:rsid w:val="009567B1"/>
    <w:rsid w:val="009578B2"/>
    <w:rsid w:val="009619AC"/>
    <w:rsid w:val="009619CB"/>
    <w:rsid w:val="00962756"/>
    <w:rsid w:val="009645E8"/>
    <w:rsid w:val="0097047D"/>
    <w:rsid w:val="00973466"/>
    <w:rsid w:val="00975C04"/>
    <w:rsid w:val="00980CEF"/>
    <w:rsid w:val="00981233"/>
    <w:rsid w:val="00984594"/>
    <w:rsid w:val="009867E0"/>
    <w:rsid w:val="0099293C"/>
    <w:rsid w:val="00994A55"/>
    <w:rsid w:val="00995A5A"/>
    <w:rsid w:val="009A0FBE"/>
    <w:rsid w:val="009B5467"/>
    <w:rsid w:val="009C0D23"/>
    <w:rsid w:val="009C2E64"/>
    <w:rsid w:val="009D04B9"/>
    <w:rsid w:val="009D06A3"/>
    <w:rsid w:val="009D323E"/>
    <w:rsid w:val="009D32A3"/>
    <w:rsid w:val="009D6484"/>
    <w:rsid w:val="009E068E"/>
    <w:rsid w:val="009E1905"/>
    <w:rsid w:val="009E33EB"/>
    <w:rsid w:val="009E6343"/>
    <w:rsid w:val="009E66F6"/>
    <w:rsid w:val="009E696F"/>
    <w:rsid w:val="009E7CF8"/>
    <w:rsid w:val="009F10E5"/>
    <w:rsid w:val="009F38C3"/>
    <w:rsid w:val="009F7380"/>
    <w:rsid w:val="009F7C3C"/>
    <w:rsid w:val="00A0225B"/>
    <w:rsid w:val="00A023D4"/>
    <w:rsid w:val="00A0270D"/>
    <w:rsid w:val="00A02FBB"/>
    <w:rsid w:val="00A07BD0"/>
    <w:rsid w:val="00A16CE9"/>
    <w:rsid w:val="00A20816"/>
    <w:rsid w:val="00A253AB"/>
    <w:rsid w:val="00A254D1"/>
    <w:rsid w:val="00A265BB"/>
    <w:rsid w:val="00A27A72"/>
    <w:rsid w:val="00A31CD7"/>
    <w:rsid w:val="00A34C0B"/>
    <w:rsid w:val="00A379E7"/>
    <w:rsid w:val="00A415BD"/>
    <w:rsid w:val="00A423F5"/>
    <w:rsid w:val="00A465A9"/>
    <w:rsid w:val="00A510E4"/>
    <w:rsid w:val="00A5200D"/>
    <w:rsid w:val="00A5283C"/>
    <w:rsid w:val="00A554EF"/>
    <w:rsid w:val="00A55CA6"/>
    <w:rsid w:val="00A56F3E"/>
    <w:rsid w:val="00A64778"/>
    <w:rsid w:val="00A65919"/>
    <w:rsid w:val="00A71991"/>
    <w:rsid w:val="00A72B74"/>
    <w:rsid w:val="00A744B8"/>
    <w:rsid w:val="00A77F5A"/>
    <w:rsid w:val="00A84E2A"/>
    <w:rsid w:val="00A8632A"/>
    <w:rsid w:val="00A8711E"/>
    <w:rsid w:val="00A87448"/>
    <w:rsid w:val="00A87827"/>
    <w:rsid w:val="00A90079"/>
    <w:rsid w:val="00A9290F"/>
    <w:rsid w:val="00A92932"/>
    <w:rsid w:val="00A959EA"/>
    <w:rsid w:val="00A9616D"/>
    <w:rsid w:val="00A970C0"/>
    <w:rsid w:val="00AA2384"/>
    <w:rsid w:val="00AA23E2"/>
    <w:rsid w:val="00AA40D4"/>
    <w:rsid w:val="00AA4197"/>
    <w:rsid w:val="00AA560B"/>
    <w:rsid w:val="00AB08BE"/>
    <w:rsid w:val="00AB2BE7"/>
    <w:rsid w:val="00AC07DE"/>
    <w:rsid w:val="00AC0821"/>
    <w:rsid w:val="00AC1B69"/>
    <w:rsid w:val="00AC5E4D"/>
    <w:rsid w:val="00AC77D8"/>
    <w:rsid w:val="00AD339D"/>
    <w:rsid w:val="00AD383E"/>
    <w:rsid w:val="00AD5290"/>
    <w:rsid w:val="00AD661B"/>
    <w:rsid w:val="00AD7802"/>
    <w:rsid w:val="00AE047B"/>
    <w:rsid w:val="00AE5416"/>
    <w:rsid w:val="00AE5E9F"/>
    <w:rsid w:val="00AE6AAE"/>
    <w:rsid w:val="00AF2757"/>
    <w:rsid w:val="00AF478D"/>
    <w:rsid w:val="00AF5E17"/>
    <w:rsid w:val="00B036FE"/>
    <w:rsid w:val="00B0399D"/>
    <w:rsid w:val="00B05362"/>
    <w:rsid w:val="00B0680A"/>
    <w:rsid w:val="00B07BCD"/>
    <w:rsid w:val="00B150DE"/>
    <w:rsid w:val="00B15D85"/>
    <w:rsid w:val="00B21853"/>
    <w:rsid w:val="00B226C5"/>
    <w:rsid w:val="00B238C7"/>
    <w:rsid w:val="00B24136"/>
    <w:rsid w:val="00B26F5D"/>
    <w:rsid w:val="00B33867"/>
    <w:rsid w:val="00B33E41"/>
    <w:rsid w:val="00B345E1"/>
    <w:rsid w:val="00B435A1"/>
    <w:rsid w:val="00B5319D"/>
    <w:rsid w:val="00B55C05"/>
    <w:rsid w:val="00B61585"/>
    <w:rsid w:val="00B61E1A"/>
    <w:rsid w:val="00B62BE2"/>
    <w:rsid w:val="00B631A0"/>
    <w:rsid w:val="00B66F22"/>
    <w:rsid w:val="00B73DA1"/>
    <w:rsid w:val="00B7553F"/>
    <w:rsid w:val="00B7695D"/>
    <w:rsid w:val="00B82961"/>
    <w:rsid w:val="00B85C01"/>
    <w:rsid w:val="00B913C1"/>
    <w:rsid w:val="00B914E1"/>
    <w:rsid w:val="00B92514"/>
    <w:rsid w:val="00B9288F"/>
    <w:rsid w:val="00B93F2A"/>
    <w:rsid w:val="00B96022"/>
    <w:rsid w:val="00B972F5"/>
    <w:rsid w:val="00BA3179"/>
    <w:rsid w:val="00BB0540"/>
    <w:rsid w:val="00BB2A19"/>
    <w:rsid w:val="00BB682F"/>
    <w:rsid w:val="00BC2777"/>
    <w:rsid w:val="00BC778E"/>
    <w:rsid w:val="00BD1484"/>
    <w:rsid w:val="00BD307A"/>
    <w:rsid w:val="00BD44C4"/>
    <w:rsid w:val="00BD60EC"/>
    <w:rsid w:val="00BE2CB0"/>
    <w:rsid w:val="00BE3194"/>
    <w:rsid w:val="00BE5C96"/>
    <w:rsid w:val="00BF0FB5"/>
    <w:rsid w:val="00BF1885"/>
    <w:rsid w:val="00BF1921"/>
    <w:rsid w:val="00BF28E7"/>
    <w:rsid w:val="00BF2E2E"/>
    <w:rsid w:val="00BF37DC"/>
    <w:rsid w:val="00BF6826"/>
    <w:rsid w:val="00BF70D3"/>
    <w:rsid w:val="00BF7221"/>
    <w:rsid w:val="00BF7B19"/>
    <w:rsid w:val="00C0087C"/>
    <w:rsid w:val="00C012AA"/>
    <w:rsid w:val="00C015E3"/>
    <w:rsid w:val="00C01ECE"/>
    <w:rsid w:val="00C038F5"/>
    <w:rsid w:val="00C05991"/>
    <w:rsid w:val="00C11272"/>
    <w:rsid w:val="00C11CE6"/>
    <w:rsid w:val="00C13347"/>
    <w:rsid w:val="00C1370B"/>
    <w:rsid w:val="00C21B0E"/>
    <w:rsid w:val="00C25047"/>
    <w:rsid w:val="00C30E04"/>
    <w:rsid w:val="00C318D2"/>
    <w:rsid w:val="00C31F3F"/>
    <w:rsid w:val="00C338E3"/>
    <w:rsid w:val="00C3689E"/>
    <w:rsid w:val="00C37ED8"/>
    <w:rsid w:val="00C43AAF"/>
    <w:rsid w:val="00C45D41"/>
    <w:rsid w:val="00C45D94"/>
    <w:rsid w:val="00C46A76"/>
    <w:rsid w:val="00C47C05"/>
    <w:rsid w:val="00C52220"/>
    <w:rsid w:val="00C54AF4"/>
    <w:rsid w:val="00C54F5B"/>
    <w:rsid w:val="00C54FE6"/>
    <w:rsid w:val="00C57EBB"/>
    <w:rsid w:val="00C628BE"/>
    <w:rsid w:val="00C64D3E"/>
    <w:rsid w:val="00C652E1"/>
    <w:rsid w:val="00C70EA3"/>
    <w:rsid w:val="00C72324"/>
    <w:rsid w:val="00C72586"/>
    <w:rsid w:val="00C757ED"/>
    <w:rsid w:val="00C80178"/>
    <w:rsid w:val="00C821AC"/>
    <w:rsid w:val="00C90EDC"/>
    <w:rsid w:val="00C90FF9"/>
    <w:rsid w:val="00C91CF9"/>
    <w:rsid w:val="00C925A4"/>
    <w:rsid w:val="00C955A4"/>
    <w:rsid w:val="00C967CD"/>
    <w:rsid w:val="00C96FF5"/>
    <w:rsid w:val="00CA0BC0"/>
    <w:rsid w:val="00CA3B15"/>
    <w:rsid w:val="00CA4E24"/>
    <w:rsid w:val="00CA7E93"/>
    <w:rsid w:val="00CB0933"/>
    <w:rsid w:val="00CB2677"/>
    <w:rsid w:val="00CB4631"/>
    <w:rsid w:val="00CC1DC6"/>
    <w:rsid w:val="00CC6D68"/>
    <w:rsid w:val="00CD2B2F"/>
    <w:rsid w:val="00CD2ECC"/>
    <w:rsid w:val="00CD4657"/>
    <w:rsid w:val="00CD4B25"/>
    <w:rsid w:val="00CE0608"/>
    <w:rsid w:val="00CE5D16"/>
    <w:rsid w:val="00CF3C2B"/>
    <w:rsid w:val="00CF506F"/>
    <w:rsid w:val="00CF73DB"/>
    <w:rsid w:val="00D000C3"/>
    <w:rsid w:val="00D01D94"/>
    <w:rsid w:val="00D210C5"/>
    <w:rsid w:val="00D24030"/>
    <w:rsid w:val="00D2480F"/>
    <w:rsid w:val="00D24BDB"/>
    <w:rsid w:val="00D26287"/>
    <w:rsid w:val="00D309B1"/>
    <w:rsid w:val="00D31B6B"/>
    <w:rsid w:val="00D338C9"/>
    <w:rsid w:val="00D33CCA"/>
    <w:rsid w:val="00D341AB"/>
    <w:rsid w:val="00D341E5"/>
    <w:rsid w:val="00D34ACD"/>
    <w:rsid w:val="00D37405"/>
    <w:rsid w:val="00D42FDC"/>
    <w:rsid w:val="00D43BD4"/>
    <w:rsid w:val="00D45CB2"/>
    <w:rsid w:val="00D52DF5"/>
    <w:rsid w:val="00D54336"/>
    <w:rsid w:val="00D565A9"/>
    <w:rsid w:val="00D62CC3"/>
    <w:rsid w:val="00D67998"/>
    <w:rsid w:val="00D71E3A"/>
    <w:rsid w:val="00D72082"/>
    <w:rsid w:val="00D7245F"/>
    <w:rsid w:val="00D76DEF"/>
    <w:rsid w:val="00D7762A"/>
    <w:rsid w:val="00D82DDC"/>
    <w:rsid w:val="00D84A9D"/>
    <w:rsid w:val="00D87121"/>
    <w:rsid w:val="00D87D4C"/>
    <w:rsid w:val="00D9007F"/>
    <w:rsid w:val="00D90AD4"/>
    <w:rsid w:val="00D90B75"/>
    <w:rsid w:val="00D93E14"/>
    <w:rsid w:val="00D96003"/>
    <w:rsid w:val="00D97504"/>
    <w:rsid w:val="00DA1EBE"/>
    <w:rsid w:val="00DA5DA0"/>
    <w:rsid w:val="00DB0311"/>
    <w:rsid w:val="00DB06F1"/>
    <w:rsid w:val="00DB077E"/>
    <w:rsid w:val="00DB3034"/>
    <w:rsid w:val="00DB3E41"/>
    <w:rsid w:val="00DB54ED"/>
    <w:rsid w:val="00DB59BF"/>
    <w:rsid w:val="00DC3081"/>
    <w:rsid w:val="00DC40FA"/>
    <w:rsid w:val="00DC42BA"/>
    <w:rsid w:val="00DC76D4"/>
    <w:rsid w:val="00DC7B67"/>
    <w:rsid w:val="00DC7F52"/>
    <w:rsid w:val="00DD539D"/>
    <w:rsid w:val="00DD5F18"/>
    <w:rsid w:val="00DD6F54"/>
    <w:rsid w:val="00DE0E60"/>
    <w:rsid w:val="00DE139A"/>
    <w:rsid w:val="00DE2506"/>
    <w:rsid w:val="00DE250C"/>
    <w:rsid w:val="00DF09A2"/>
    <w:rsid w:val="00DF1F11"/>
    <w:rsid w:val="00DF32AD"/>
    <w:rsid w:val="00DF4CA8"/>
    <w:rsid w:val="00DF6643"/>
    <w:rsid w:val="00DF6B89"/>
    <w:rsid w:val="00DF6FA4"/>
    <w:rsid w:val="00E00CB6"/>
    <w:rsid w:val="00E038A1"/>
    <w:rsid w:val="00E10057"/>
    <w:rsid w:val="00E10A9A"/>
    <w:rsid w:val="00E112C4"/>
    <w:rsid w:val="00E118EA"/>
    <w:rsid w:val="00E15453"/>
    <w:rsid w:val="00E168BB"/>
    <w:rsid w:val="00E20C6F"/>
    <w:rsid w:val="00E307D7"/>
    <w:rsid w:val="00E335DA"/>
    <w:rsid w:val="00E34AC2"/>
    <w:rsid w:val="00E41FBE"/>
    <w:rsid w:val="00E42C8C"/>
    <w:rsid w:val="00E434B5"/>
    <w:rsid w:val="00E45560"/>
    <w:rsid w:val="00E50505"/>
    <w:rsid w:val="00E518DD"/>
    <w:rsid w:val="00E5218F"/>
    <w:rsid w:val="00E5454E"/>
    <w:rsid w:val="00E550EE"/>
    <w:rsid w:val="00E5513B"/>
    <w:rsid w:val="00E55A87"/>
    <w:rsid w:val="00E61513"/>
    <w:rsid w:val="00E616F9"/>
    <w:rsid w:val="00E62D0D"/>
    <w:rsid w:val="00E65059"/>
    <w:rsid w:val="00E66437"/>
    <w:rsid w:val="00E70119"/>
    <w:rsid w:val="00E70B6A"/>
    <w:rsid w:val="00E7197A"/>
    <w:rsid w:val="00E735FE"/>
    <w:rsid w:val="00E8066D"/>
    <w:rsid w:val="00E8642D"/>
    <w:rsid w:val="00E904EE"/>
    <w:rsid w:val="00E90917"/>
    <w:rsid w:val="00E9247F"/>
    <w:rsid w:val="00E93218"/>
    <w:rsid w:val="00E960C3"/>
    <w:rsid w:val="00E965EF"/>
    <w:rsid w:val="00EA2244"/>
    <w:rsid w:val="00EA3678"/>
    <w:rsid w:val="00EA4D1B"/>
    <w:rsid w:val="00EB5BE2"/>
    <w:rsid w:val="00EB76BB"/>
    <w:rsid w:val="00EC7B7E"/>
    <w:rsid w:val="00ED31A8"/>
    <w:rsid w:val="00ED3FB5"/>
    <w:rsid w:val="00ED6D35"/>
    <w:rsid w:val="00EE0BC6"/>
    <w:rsid w:val="00EF2BA9"/>
    <w:rsid w:val="00EF4AA8"/>
    <w:rsid w:val="00EF6FBA"/>
    <w:rsid w:val="00F0204F"/>
    <w:rsid w:val="00F0244C"/>
    <w:rsid w:val="00F02A0C"/>
    <w:rsid w:val="00F0326F"/>
    <w:rsid w:val="00F049E9"/>
    <w:rsid w:val="00F05912"/>
    <w:rsid w:val="00F05F91"/>
    <w:rsid w:val="00F06ACD"/>
    <w:rsid w:val="00F12952"/>
    <w:rsid w:val="00F131A2"/>
    <w:rsid w:val="00F1360A"/>
    <w:rsid w:val="00F13B54"/>
    <w:rsid w:val="00F16F0A"/>
    <w:rsid w:val="00F17FDF"/>
    <w:rsid w:val="00F20245"/>
    <w:rsid w:val="00F22629"/>
    <w:rsid w:val="00F23615"/>
    <w:rsid w:val="00F23EC5"/>
    <w:rsid w:val="00F24567"/>
    <w:rsid w:val="00F24C13"/>
    <w:rsid w:val="00F316BA"/>
    <w:rsid w:val="00F355B0"/>
    <w:rsid w:val="00F36572"/>
    <w:rsid w:val="00F4136D"/>
    <w:rsid w:val="00F4141E"/>
    <w:rsid w:val="00F414EE"/>
    <w:rsid w:val="00F4399D"/>
    <w:rsid w:val="00F467C9"/>
    <w:rsid w:val="00F478C7"/>
    <w:rsid w:val="00F51248"/>
    <w:rsid w:val="00F51EB2"/>
    <w:rsid w:val="00F52667"/>
    <w:rsid w:val="00F53526"/>
    <w:rsid w:val="00F5486E"/>
    <w:rsid w:val="00F66741"/>
    <w:rsid w:val="00F66B74"/>
    <w:rsid w:val="00F7254F"/>
    <w:rsid w:val="00F72E0C"/>
    <w:rsid w:val="00F75CD7"/>
    <w:rsid w:val="00F81F1D"/>
    <w:rsid w:val="00F82619"/>
    <w:rsid w:val="00F83EC2"/>
    <w:rsid w:val="00F84F55"/>
    <w:rsid w:val="00F86D31"/>
    <w:rsid w:val="00F92695"/>
    <w:rsid w:val="00F947FC"/>
    <w:rsid w:val="00F95BDC"/>
    <w:rsid w:val="00F95D53"/>
    <w:rsid w:val="00FA6B6D"/>
    <w:rsid w:val="00FA70EB"/>
    <w:rsid w:val="00FA78AE"/>
    <w:rsid w:val="00FB354B"/>
    <w:rsid w:val="00FB72A4"/>
    <w:rsid w:val="00FC1BE0"/>
    <w:rsid w:val="00FC45F3"/>
    <w:rsid w:val="00FD07CE"/>
    <w:rsid w:val="00FD2C81"/>
    <w:rsid w:val="00FD6BE7"/>
    <w:rsid w:val="00FD7925"/>
    <w:rsid w:val="00FE2497"/>
    <w:rsid w:val="00FE2B66"/>
    <w:rsid w:val="00FE4BD8"/>
    <w:rsid w:val="00FF2D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FA2AC2-39F8-4A22-B49E-33F910E4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E41"/>
  </w:style>
  <w:style w:type="paragraph" w:styleId="Ttulo1">
    <w:name w:val="heading 1"/>
    <w:basedOn w:val="Normal"/>
    <w:link w:val="Ttulo1Car"/>
    <w:uiPriority w:val="9"/>
    <w:qFormat/>
    <w:rsid w:val="001F532C"/>
    <w:pPr>
      <w:spacing w:before="100" w:beforeAutospacing="1" w:after="100" w:afterAutospacing="1" w:line="240" w:lineRule="auto"/>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480F"/>
    <w:pPr>
      <w:ind w:left="720"/>
      <w:contextualSpacing/>
    </w:pPr>
  </w:style>
  <w:style w:type="character" w:styleId="Hipervnculo">
    <w:name w:val="Hyperlink"/>
    <w:basedOn w:val="Fuentedeprrafopredeter"/>
    <w:uiPriority w:val="99"/>
    <w:unhideWhenUsed/>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F70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70D3"/>
    <w:rPr>
      <w:rFonts w:ascii="Tahoma" w:hAnsi="Tahoma" w:cs="Tahoma"/>
      <w:sz w:val="16"/>
      <w:szCs w:val="16"/>
    </w:rPr>
  </w:style>
  <w:style w:type="character" w:customStyle="1" w:styleId="Ttulo1Car">
    <w:name w:val="Título 1 Car"/>
    <w:basedOn w:val="Fuentedeprrafopredeter"/>
    <w:link w:val="Ttulo1"/>
    <w:uiPriority w:val="9"/>
    <w:rsid w:val="001F532C"/>
    <w:rPr>
      <w:rFonts w:ascii="Times New Roman" w:eastAsia="Times New Roman" w:hAnsi="Times New Roman" w:cs="Times New Roman"/>
      <w:b/>
      <w:bCs/>
      <w:kern w:val="36"/>
      <w:sz w:val="48"/>
      <w:szCs w:val="48"/>
      <w:lang w:val="es-CO" w:eastAsia="es-CO"/>
    </w:rPr>
  </w:style>
  <w:style w:type="character" w:customStyle="1" w:styleId="hp">
    <w:name w:val="hp"/>
    <w:basedOn w:val="Fuentedeprrafopredeter"/>
    <w:rsid w:val="001F532C"/>
  </w:style>
  <w:style w:type="character" w:customStyle="1" w:styleId="j-j5-ji">
    <w:name w:val="j-j5-ji"/>
    <w:basedOn w:val="Fuentedeprrafopredeter"/>
    <w:rsid w:val="001F532C"/>
  </w:style>
  <w:style w:type="character" w:customStyle="1" w:styleId="ho">
    <w:name w:val="ho"/>
    <w:basedOn w:val="Fuentedeprrafopredeter"/>
    <w:rsid w:val="001F532C"/>
  </w:style>
  <w:style w:type="character" w:customStyle="1" w:styleId="gd">
    <w:name w:val="gd"/>
    <w:basedOn w:val="Fuentedeprrafopredeter"/>
    <w:rsid w:val="001F532C"/>
  </w:style>
  <w:style w:type="character" w:customStyle="1" w:styleId="g3">
    <w:name w:val="g3"/>
    <w:basedOn w:val="Fuentedeprrafopredeter"/>
    <w:rsid w:val="001F532C"/>
  </w:style>
  <w:style w:type="character" w:customStyle="1" w:styleId="hb">
    <w:name w:val="hb"/>
    <w:basedOn w:val="Fuentedeprrafopredeter"/>
    <w:rsid w:val="001F532C"/>
  </w:style>
  <w:style w:type="character" w:customStyle="1" w:styleId="g2">
    <w:name w:val="g2"/>
    <w:basedOn w:val="Fuentedeprrafopredeter"/>
    <w:rsid w:val="001F532C"/>
  </w:style>
  <w:style w:type="paragraph" w:styleId="NormalWeb">
    <w:name w:val="Normal (Web)"/>
    <w:basedOn w:val="Normal"/>
    <w:uiPriority w:val="99"/>
    <w:unhideWhenUsed/>
    <w:rsid w:val="006A4612"/>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visitado">
    <w:name w:val="FollowedHyperlink"/>
    <w:basedOn w:val="Fuentedeprrafopredeter"/>
    <w:uiPriority w:val="99"/>
    <w:semiHidden/>
    <w:unhideWhenUsed/>
    <w:rsid w:val="0083273A"/>
    <w:rPr>
      <w:color w:val="800080" w:themeColor="followedHyperlink"/>
      <w:u w:val="single"/>
    </w:rPr>
  </w:style>
  <w:style w:type="paragraph" w:styleId="Encabezado">
    <w:name w:val="header"/>
    <w:basedOn w:val="Normal"/>
    <w:link w:val="EncabezadoCar"/>
    <w:uiPriority w:val="99"/>
    <w:unhideWhenUsed/>
    <w:rsid w:val="00D01D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1D94"/>
  </w:style>
  <w:style w:type="paragraph" w:styleId="Piedepgina">
    <w:name w:val="footer"/>
    <w:basedOn w:val="Normal"/>
    <w:link w:val="PiedepginaCar"/>
    <w:uiPriority w:val="99"/>
    <w:unhideWhenUsed/>
    <w:rsid w:val="00D01D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1D94"/>
  </w:style>
  <w:style w:type="paragraph" w:styleId="Sinespaciado">
    <w:name w:val="No Spacing"/>
    <w:uiPriority w:val="1"/>
    <w:qFormat/>
    <w:rsid w:val="00D42FDC"/>
    <w:pPr>
      <w:spacing w:after="0" w:line="240" w:lineRule="auto"/>
    </w:pPr>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8815">
      <w:bodyDiv w:val="1"/>
      <w:marLeft w:val="0"/>
      <w:marRight w:val="0"/>
      <w:marTop w:val="0"/>
      <w:marBottom w:val="0"/>
      <w:divBdr>
        <w:top w:val="none" w:sz="0" w:space="0" w:color="auto"/>
        <w:left w:val="none" w:sz="0" w:space="0" w:color="auto"/>
        <w:bottom w:val="none" w:sz="0" w:space="0" w:color="auto"/>
        <w:right w:val="none" w:sz="0" w:space="0" w:color="auto"/>
      </w:divBdr>
    </w:div>
    <w:div w:id="166558362">
      <w:bodyDiv w:val="1"/>
      <w:marLeft w:val="0"/>
      <w:marRight w:val="0"/>
      <w:marTop w:val="0"/>
      <w:marBottom w:val="0"/>
      <w:divBdr>
        <w:top w:val="none" w:sz="0" w:space="0" w:color="auto"/>
        <w:left w:val="none" w:sz="0" w:space="0" w:color="auto"/>
        <w:bottom w:val="none" w:sz="0" w:space="0" w:color="auto"/>
        <w:right w:val="none" w:sz="0" w:space="0" w:color="auto"/>
      </w:divBdr>
    </w:div>
    <w:div w:id="234973787">
      <w:bodyDiv w:val="1"/>
      <w:marLeft w:val="0"/>
      <w:marRight w:val="0"/>
      <w:marTop w:val="0"/>
      <w:marBottom w:val="0"/>
      <w:divBdr>
        <w:top w:val="none" w:sz="0" w:space="0" w:color="auto"/>
        <w:left w:val="none" w:sz="0" w:space="0" w:color="auto"/>
        <w:bottom w:val="none" w:sz="0" w:space="0" w:color="auto"/>
        <w:right w:val="none" w:sz="0" w:space="0" w:color="auto"/>
      </w:divBdr>
    </w:div>
    <w:div w:id="476460901">
      <w:bodyDiv w:val="1"/>
      <w:marLeft w:val="0"/>
      <w:marRight w:val="0"/>
      <w:marTop w:val="0"/>
      <w:marBottom w:val="0"/>
      <w:divBdr>
        <w:top w:val="none" w:sz="0" w:space="0" w:color="auto"/>
        <w:left w:val="none" w:sz="0" w:space="0" w:color="auto"/>
        <w:bottom w:val="none" w:sz="0" w:space="0" w:color="auto"/>
        <w:right w:val="none" w:sz="0" w:space="0" w:color="auto"/>
      </w:divBdr>
    </w:div>
    <w:div w:id="564684830">
      <w:bodyDiv w:val="1"/>
      <w:marLeft w:val="0"/>
      <w:marRight w:val="0"/>
      <w:marTop w:val="0"/>
      <w:marBottom w:val="0"/>
      <w:divBdr>
        <w:top w:val="none" w:sz="0" w:space="0" w:color="auto"/>
        <w:left w:val="none" w:sz="0" w:space="0" w:color="auto"/>
        <w:bottom w:val="none" w:sz="0" w:space="0" w:color="auto"/>
        <w:right w:val="none" w:sz="0" w:space="0" w:color="auto"/>
      </w:divBdr>
    </w:div>
    <w:div w:id="587540696">
      <w:bodyDiv w:val="1"/>
      <w:marLeft w:val="0"/>
      <w:marRight w:val="0"/>
      <w:marTop w:val="0"/>
      <w:marBottom w:val="0"/>
      <w:divBdr>
        <w:top w:val="none" w:sz="0" w:space="0" w:color="auto"/>
        <w:left w:val="none" w:sz="0" w:space="0" w:color="auto"/>
        <w:bottom w:val="none" w:sz="0" w:space="0" w:color="auto"/>
        <w:right w:val="none" w:sz="0" w:space="0" w:color="auto"/>
      </w:divBdr>
    </w:div>
    <w:div w:id="601693230">
      <w:bodyDiv w:val="1"/>
      <w:marLeft w:val="0"/>
      <w:marRight w:val="0"/>
      <w:marTop w:val="0"/>
      <w:marBottom w:val="0"/>
      <w:divBdr>
        <w:top w:val="none" w:sz="0" w:space="0" w:color="auto"/>
        <w:left w:val="none" w:sz="0" w:space="0" w:color="auto"/>
        <w:bottom w:val="none" w:sz="0" w:space="0" w:color="auto"/>
        <w:right w:val="none" w:sz="0" w:space="0" w:color="auto"/>
      </w:divBdr>
    </w:div>
    <w:div w:id="768164402">
      <w:bodyDiv w:val="1"/>
      <w:marLeft w:val="0"/>
      <w:marRight w:val="0"/>
      <w:marTop w:val="0"/>
      <w:marBottom w:val="0"/>
      <w:divBdr>
        <w:top w:val="none" w:sz="0" w:space="0" w:color="auto"/>
        <w:left w:val="none" w:sz="0" w:space="0" w:color="auto"/>
        <w:bottom w:val="none" w:sz="0" w:space="0" w:color="auto"/>
        <w:right w:val="none" w:sz="0" w:space="0" w:color="auto"/>
      </w:divBdr>
    </w:div>
    <w:div w:id="812412054">
      <w:bodyDiv w:val="1"/>
      <w:marLeft w:val="0"/>
      <w:marRight w:val="0"/>
      <w:marTop w:val="0"/>
      <w:marBottom w:val="0"/>
      <w:divBdr>
        <w:top w:val="none" w:sz="0" w:space="0" w:color="auto"/>
        <w:left w:val="none" w:sz="0" w:space="0" w:color="auto"/>
        <w:bottom w:val="none" w:sz="0" w:space="0" w:color="auto"/>
        <w:right w:val="none" w:sz="0" w:space="0" w:color="auto"/>
      </w:divBdr>
    </w:div>
    <w:div w:id="815680988">
      <w:bodyDiv w:val="1"/>
      <w:marLeft w:val="0"/>
      <w:marRight w:val="0"/>
      <w:marTop w:val="0"/>
      <w:marBottom w:val="0"/>
      <w:divBdr>
        <w:top w:val="none" w:sz="0" w:space="0" w:color="auto"/>
        <w:left w:val="none" w:sz="0" w:space="0" w:color="auto"/>
        <w:bottom w:val="none" w:sz="0" w:space="0" w:color="auto"/>
        <w:right w:val="none" w:sz="0" w:space="0" w:color="auto"/>
      </w:divBdr>
    </w:div>
    <w:div w:id="950208631">
      <w:bodyDiv w:val="1"/>
      <w:marLeft w:val="0"/>
      <w:marRight w:val="0"/>
      <w:marTop w:val="0"/>
      <w:marBottom w:val="0"/>
      <w:divBdr>
        <w:top w:val="none" w:sz="0" w:space="0" w:color="auto"/>
        <w:left w:val="none" w:sz="0" w:space="0" w:color="auto"/>
        <w:bottom w:val="none" w:sz="0" w:space="0" w:color="auto"/>
        <w:right w:val="none" w:sz="0" w:space="0" w:color="auto"/>
      </w:divBdr>
    </w:div>
    <w:div w:id="1028725023">
      <w:bodyDiv w:val="1"/>
      <w:marLeft w:val="0"/>
      <w:marRight w:val="0"/>
      <w:marTop w:val="0"/>
      <w:marBottom w:val="0"/>
      <w:divBdr>
        <w:top w:val="none" w:sz="0" w:space="0" w:color="auto"/>
        <w:left w:val="none" w:sz="0" w:space="0" w:color="auto"/>
        <w:bottom w:val="none" w:sz="0" w:space="0" w:color="auto"/>
        <w:right w:val="none" w:sz="0" w:space="0" w:color="auto"/>
      </w:divBdr>
    </w:div>
    <w:div w:id="1066031280">
      <w:bodyDiv w:val="1"/>
      <w:marLeft w:val="0"/>
      <w:marRight w:val="0"/>
      <w:marTop w:val="0"/>
      <w:marBottom w:val="0"/>
      <w:divBdr>
        <w:top w:val="none" w:sz="0" w:space="0" w:color="auto"/>
        <w:left w:val="none" w:sz="0" w:space="0" w:color="auto"/>
        <w:bottom w:val="none" w:sz="0" w:space="0" w:color="auto"/>
        <w:right w:val="none" w:sz="0" w:space="0" w:color="auto"/>
      </w:divBdr>
    </w:div>
    <w:div w:id="1137603367">
      <w:bodyDiv w:val="1"/>
      <w:marLeft w:val="0"/>
      <w:marRight w:val="0"/>
      <w:marTop w:val="0"/>
      <w:marBottom w:val="0"/>
      <w:divBdr>
        <w:top w:val="none" w:sz="0" w:space="0" w:color="auto"/>
        <w:left w:val="none" w:sz="0" w:space="0" w:color="auto"/>
        <w:bottom w:val="none" w:sz="0" w:space="0" w:color="auto"/>
        <w:right w:val="none" w:sz="0" w:space="0" w:color="auto"/>
      </w:divBdr>
    </w:div>
    <w:div w:id="1146166799">
      <w:bodyDiv w:val="1"/>
      <w:marLeft w:val="0"/>
      <w:marRight w:val="0"/>
      <w:marTop w:val="0"/>
      <w:marBottom w:val="0"/>
      <w:divBdr>
        <w:top w:val="none" w:sz="0" w:space="0" w:color="auto"/>
        <w:left w:val="none" w:sz="0" w:space="0" w:color="auto"/>
        <w:bottom w:val="none" w:sz="0" w:space="0" w:color="auto"/>
        <w:right w:val="none" w:sz="0" w:space="0" w:color="auto"/>
      </w:divBdr>
    </w:div>
    <w:div w:id="1268469726">
      <w:bodyDiv w:val="1"/>
      <w:marLeft w:val="0"/>
      <w:marRight w:val="0"/>
      <w:marTop w:val="0"/>
      <w:marBottom w:val="0"/>
      <w:divBdr>
        <w:top w:val="none" w:sz="0" w:space="0" w:color="auto"/>
        <w:left w:val="none" w:sz="0" w:space="0" w:color="auto"/>
        <w:bottom w:val="none" w:sz="0" w:space="0" w:color="auto"/>
        <w:right w:val="none" w:sz="0" w:space="0" w:color="auto"/>
      </w:divBdr>
    </w:div>
    <w:div w:id="1315141790">
      <w:bodyDiv w:val="1"/>
      <w:marLeft w:val="0"/>
      <w:marRight w:val="0"/>
      <w:marTop w:val="0"/>
      <w:marBottom w:val="0"/>
      <w:divBdr>
        <w:top w:val="none" w:sz="0" w:space="0" w:color="auto"/>
        <w:left w:val="none" w:sz="0" w:space="0" w:color="auto"/>
        <w:bottom w:val="none" w:sz="0" w:space="0" w:color="auto"/>
        <w:right w:val="none" w:sz="0" w:space="0" w:color="auto"/>
      </w:divBdr>
    </w:div>
    <w:div w:id="1485930450">
      <w:bodyDiv w:val="1"/>
      <w:marLeft w:val="0"/>
      <w:marRight w:val="0"/>
      <w:marTop w:val="0"/>
      <w:marBottom w:val="0"/>
      <w:divBdr>
        <w:top w:val="none" w:sz="0" w:space="0" w:color="auto"/>
        <w:left w:val="none" w:sz="0" w:space="0" w:color="auto"/>
        <w:bottom w:val="none" w:sz="0" w:space="0" w:color="auto"/>
        <w:right w:val="none" w:sz="0" w:space="0" w:color="auto"/>
      </w:divBdr>
      <w:divsChild>
        <w:div w:id="4792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608325">
      <w:bodyDiv w:val="1"/>
      <w:marLeft w:val="0"/>
      <w:marRight w:val="0"/>
      <w:marTop w:val="0"/>
      <w:marBottom w:val="0"/>
      <w:divBdr>
        <w:top w:val="none" w:sz="0" w:space="0" w:color="auto"/>
        <w:left w:val="none" w:sz="0" w:space="0" w:color="auto"/>
        <w:bottom w:val="none" w:sz="0" w:space="0" w:color="auto"/>
        <w:right w:val="none" w:sz="0" w:space="0" w:color="auto"/>
      </w:divBdr>
      <w:divsChild>
        <w:div w:id="1378241406">
          <w:marLeft w:val="0"/>
          <w:marRight w:val="0"/>
          <w:marTop w:val="0"/>
          <w:marBottom w:val="0"/>
          <w:divBdr>
            <w:top w:val="none" w:sz="0" w:space="0" w:color="auto"/>
            <w:left w:val="none" w:sz="0" w:space="0" w:color="auto"/>
            <w:bottom w:val="none" w:sz="0" w:space="0" w:color="auto"/>
            <w:right w:val="none" w:sz="0" w:space="0" w:color="auto"/>
          </w:divBdr>
          <w:divsChild>
            <w:div w:id="1785926446">
              <w:marLeft w:val="0"/>
              <w:marRight w:val="0"/>
              <w:marTop w:val="0"/>
              <w:marBottom w:val="0"/>
              <w:divBdr>
                <w:top w:val="none" w:sz="0" w:space="0" w:color="auto"/>
                <w:left w:val="none" w:sz="0" w:space="0" w:color="auto"/>
                <w:bottom w:val="none" w:sz="0" w:space="0" w:color="auto"/>
                <w:right w:val="none" w:sz="0" w:space="0" w:color="auto"/>
              </w:divBdr>
              <w:divsChild>
                <w:div w:id="1977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5791">
          <w:marLeft w:val="0"/>
          <w:marRight w:val="0"/>
          <w:marTop w:val="0"/>
          <w:marBottom w:val="0"/>
          <w:divBdr>
            <w:top w:val="none" w:sz="0" w:space="0" w:color="auto"/>
            <w:left w:val="none" w:sz="0" w:space="0" w:color="auto"/>
            <w:bottom w:val="none" w:sz="0" w:space="0" w:color="auto"/>
            <w:right w:val="none" w:sz="0" w:space="0" w:color="auto"/>
          </w:divBdr>
          <w:divsChild>
            <w:div w:id="1854806257">
              <w:marLeft w:val="0"/>
              <w:marRight w:val="0"/>
              <w:marTop w:val="0"/>
              <w:marBottom w:val="0"/>
              <w:divBdr>
                <w:top w:val="none" w:sz="0" w:space="0" w:color="auto"/>
                <w:left w:val="none" w:sz="0" w:space="0" w:color="auto"/>
                <w:bottom w:val="none" w:sz="0" w:space="0" w:color="auto"/>
                <w:right w:val="none" w:sz="0" w:space="0" w:color="auto"/>
              </w:divBdr>
              <w:divsChild>
                <w:div w:id="1628898237">
                  <w:marLeft w:val="0"/>
                  <w:marRight w:val="0"/>
                  <w:marTop w:val="0"/>
                  <w:marBottom w:val="0"/>
                  <w:divBdr>
                    <w:top w:val="none" w:sz="0" w:space="0" w:color="auto"/>
                    <w:left w:val="none" w:sz="0" w:space="0" w:color="auto"/>
                    <w:bottom w:val="none" w:sz="0" w:space="0" w:color="auto"/>
                    <w:right w:val="none" w:sz="0" w:space="0" w:color="auto"/>
                  </w:divBdr>
                  <w:divsChild>
                    <w:div w:id="1083141167">
                      <w:marLeft w:val="0"/>
                      <w:marRight w:val="0"/>
                      <w:marTop w:val="0"/>
                      <w:marBottom w:val="0"/>
                      <w:divBdr>
                        <w:top w:val="none" w:sz="0" w:space="0" w:color="auto"/>
                        <w:left w:val="none" w:sz="0" w:space="0" w:color="auto"/>
                        <w:bottom w:val="none" w:sz="0" w:space="0" w:color="auto"/>
                        <w:right w:val="none" w:sz="0" w:space="0" w:color="auto"/>
                      </w:divBdr>
                      <w:divsChild>
                        <w:div w:id="1763718873">
                          <w:marLeft w:val="0"/>
                          <w:marRight w:val="0"/>
                          <w:marTop w:val="0"/>
                          <w:marBottom w:val="0"/>
                          <w:divBdr>
                            <w:top w:val="none" w:sz="0" w:space="0" w:color="auto"/>
                            <w:left w:val="none" w:sz="0" w:space="0" w:color="auto"/>
                            <w:bottom w:val="none" w:sz="0" w:space="0" w:color="auto"/>
                            <w:right w:val="none" w:sz="0" w:space="0" w:color="auto"/>
                          </w:divBdr>
                          <w:divsChild>
                            <w:div w:id="1880311952">
                              <w:marLeft w:val="0"/>
                              <w:marRight w:val="0"/>
                              <w:marTop w:val="0"/>
                              <w:marBottom w:val="0"/>
                              <w:divBdr>
                                <w:top w:val="none" w:sz="0" w:space="0" w:color="auto"/>
                                <w:left w:val="none" w:sz="0" w:space="0" w:color="auto"/>
                                <w:bottom w:val="none" w:sz="0" w:space="0" w:color="auto"/>
                                <w:right w:val="none" w:sz="0" w:space="0" w:color="auto"/>
                              </w:divBdr>
                              <w:divsChild>
                                <w:div w:id="711656027">
                                  <w:marLeft w:val="0"/>
                                  <w:marRight w:val="0"/>
                                  <w:marTop w:val="0"/>
                                  <w:marBottom w:val="0"/>
                                  <w:divBdr>
                                    <w:top w:val="none" w:sz="0" w:space="0" w:color="auto"/>
                                    <w:left w:val="none" w:sz="0" w:space="0" w:color="auto"/>
                                    <w:bottom w:val="none" w:sz="0" w:space="0" w:color="auto"/>
                                    <w:right w:val="none" w:sz="0" w:space="0" w:color="auto"/>
                                  </w:divBdr>
                                  <w:divsChild>
                                    <w:div w:id="1219241040">
                                      <w:marLeft w:val="0"/>
                                      <w:marRight w:val="0"/>
                                      <w:marTop w:val="0"/>
                                      <w:marBottom w:val="0"/>
                                      <w:divBdr>
                                        <w:top w:val="none" w:sz="0" w:space="0" w:color="auto"/>
                                        <w:left w:val="none" w:sz="0" w:space="0" w:color="auto"/>
                                        <w:bottom w:val="none" w:sz="0" w:space="0" w:color="auto"/>
                                        <w:right w:val="none" w:sz="0" w:space="0" w:color="auto"/>
                                      </w:divBdr>
                                      <w:divsChild>
                                        <w:div w:id="1104837279">
                                          <w:marLeft w:val="0"/>
                                          <w:marRight w:val="0"/>
                                          <w:marTop w:val="0"/>
                                          <w:marBottom w:val="0"/>
                                          <w:divBdr>
                                            <w:top w:val="none" w:sz="0" w:space="0" w:color="auto"/>
                                            <w:left w:val="none" w:sz="0" w:space="0" w:color="auto"/>
                                            <w:bottom w:val="none" w:sz="0" w:space="0" w:color="auto"/>
                                            <w:right w:val="none" w:sz="0" w:space="0" w:color="auto"/>
                                          </w:divBdr>
                                          <w:divsChild>
                                            <w:div w:id="808669221">
                                              <w:marLeft w:val="0"/>
                                              <w:marRight w:val="0"/>
                                              <w:marTop w:val="0"/>
                                              <w:marBottom w:val="0"/>
                                              <w:divBdr>
                                                <w:top w:val="none" w:sz="0" w:space="0" w:color="auto"/>
                                                <w:left w:val="none" w:sz="0" w:space="0" w:color="auto"/>
                                                <w:bottom w:val="none" w:sz="0" w:space="0" w:color="auto"/>
                                                <w:right w:val="none" w:sz="0" w:space="0" w:color="auto"/>
                                              </w:divBdr>
                                            </w:div>
                                            <w:div w:id="1543635329">
                                              <w:marLeft w:val="0"/>
                                              <w:marRight w:val="0"/>
                                              <w:marTop w:val="0"/>
                                              <w:marBottom w:val="0"/>
                                              <w:divBdr>
                                                <w:top w:val="none" w:sz="0" w:space="0" w:color="auto"/>
                                                <w:left w:val="none" w:sz="0" w:space="0" w:color="auto"/>
                                                <w:bottom w:val="none" w:sz="0" w:space="0" w:color="auto"/>
                                                <w:right w:val="none" w:sz="0" w:space="0" w:color="auto"/>
                                              </w:divBdr>
                                              <w:divsChild>
                                                <w:div w:id="1777825101">
                                                  <w:marLeft w:val="0"/>
                                                  <w:marRight w:val="0"/>
                                                  <w:marTop w:val="0"/>
                                                  <w:marBottom w:val="0"/>
                                                  <w:divBdr>
                                                    <w:top w:val="none" w:sz="0" w:space="0" w:color="auto"/>
                                                    <w:left w:val="none" w:sz="0" w:space="0" w:color="auto"/>
                                                    <w:bottom w:val="none" w:sz="0" w:space="0" w:color="auto"/>
                                                    <w:right w:val="none" w:sz="0" w:space="0" w:color="auto"/>
                                                  </w:divBdr>
                                                  <w:divsChild>
                                                    <w:div w:id="807892828">
                                                      <w:marLeft w:val="0"/>
                                                      <w:marRight w:val="0"/>
                                                      <w:marTop w:val="0"/>
                                                      <w:marBottom w:val="0"/>
                                                      <w:divBdr>
                                                        <w:top w:val="none" w:sz="0" w:space="0" w:color="auto"/>
                                                        <w:left w:val="none" w:sz="0" w:space="0" w:color="auto"/>
                                                        <w:bottom w:val="none" w:sz="0" w:space="0" w:color="auto"/>
                                                        <w:right w:val="none" w:sz="0" w:space="0" w:color="auto"/>
                                                      </w:divBdr>
                                                    </w:div>
                                                    <w:div w:id="1249464798">
                                                      <w:marLeft w:val="0"/>
                                                      <w:marRight w:val="0"/>
                                                      <w:marTop w:val="0"/>
                                                      <w:marBottom w:val="0"/>
                                                      <w:divBdr>
                                                        <w:top w:val="none" w:sz="0" w:space="0" w:color="auto"/>
                                                        <w:left w:val="none" w:sz="0" w:space="0" w:color="auto"/>
                                                        <w:bottom w:val="none" w:sz="0" w:space="0" w:color="auto"/>
                                                        <w:right w:val="none" w:sz="0" w:space="0" w:color="auto"/>
                                                      </w:divBdr>
                                                      <w:divsChild>
                                                        <w:div w:id="1089231460">
                                                          <w:marLeft w:val="0"/>
                                                          <w:marRight w:val="0"/>
                                                          <w:marTop w:val="0"/>
                                                          <w:marBottom w:val="0"/>
                                                          <w:divBdr>
                                                            <w:top w:val="none" w:sz="0" w:space="0" w:color="auto"/>
                                                            <w:left w:val="none" w:sz="0" w:space="0" w:color="auto"/>
                                                            <w:bottom w:val="none" w:sz="0" w:space="0" w:color="auto"/>
                                                            <w:right w:val="none" w:sz="0" w:space="0" w:color="auto"/>
                                                          </w:divBdr>
                                                        </w:div>
                                                      </w:divsChild>
                                                    </w:div>
                                                    <w:div w:id="1396779572">
                                                      <w:marLeft w:val="0"/>
                                                      <w:marRight w:val="0"/>
                                                      <w:marTop w:val="0"/>
                                                      <w:marBottom w:val="0"/>
                                                      <w:divBdr>
                                                        <w:top w:val="none" w:sz="0" w:space="0" w:color="auto"/>
                                                        <w:left w:val="none" w:sz="0" w:space="0" w:color="auto"/>
                                                        <w:bottom w:val="none" w:sz="0" w:space="0" w:color="auto"/>
                                                        <w:right w:val="none" w:sz="0" w:space="0" w:color="auto"/>
                                                      </w:divBdr>
                                                    </w:div>
                                                    <w:div w:id="254289176">
                                                      <w:marLeft w:val="0"/>
                                                      <w:marRight w:val="0"/>
                                                      <w:marTop w:val="0"/>
                                                      <w:marBottom w:val="0"/>
                                                      <w:divBdr>
                                                        <w:top w:val="none" w:sz="0" w:space="0" w:color="auto"/>
                                                        <w:left w:val="none" w:sz="0" w:space="0" w:color="auto"/>
                                                        <w:bottom w:val="none" w:sz="0" w:space="0" w:color="auto"/>
                                                        <w:right w:val="none" w:sz="0" w:space="0" w:color="auto"/>
                                                      </w:divBdr>
                                                    </w:div>
                                                    <w:div w:id="343629813">
                                                      <w:marLeft w:val="0"/>
                                                      <w:marRight w:val="0"/>
                                                      <w:marTop w:val="0"/>
                                                      <w:marBottom w:val="0"/>
                                                      <w:divBdr>
                                                        <w:top w:val="none" w:sz="0" w:space="0" w:color="auto"/>
                                                        <w:left w:val="none" w:sz="0" w:space="0" w:color="auto"/>
                                                        <w:bottom w:val="none" w:sz="0" w:space="0" w:color="auto"/>
                                                        <w:right w:val="none" w:sz="0" w:space="0" w:color="auto"/>
                                                      </w:divBdr>
                                                    </w:div>
                                                    <w:div w:id="1792746221">
                                                      <w:marLeft w:val="0"/>
                                                      <w:marRight w:val="0"/>
                                                      <w:marTop w:val="0"/>
                                                      <w:marBottom w:val="0"/>
                                                      <w:divBdr>
                                                        <w:top w:val="none" w:sz="0" w:space="0" w:color="auto"/>
                                                        <w:left w:val="none" w:sz="0" w:space="0" w:color="auto"/>
                                                        <w:bottom w:val="none" w:sz="0" w:space="0" w:color="auto"/>
                                                        <w:right w:val="none" w:sz="0" w:space="0" w:color="auto"/>
                                                      </w:divBdr>
                                                    </w:div>
                                                  </w:divsChild>
                                                </w:div>
                                                <w:div w:id="1036540987">
                                                  <w:marLeft w:val="0"/>
                                                  <w:marRight w:val="0"/>
                                                  <w:marTop w:val="0"/>
                                                  <w:marBottom w:val="0"/>
                                                  <w:divBdr>
                                                    <w:top w:val="none" w:sz="0" w:space="0" w:color="auto"/>
                                                    <w:left w:val="none" w:sz="0" w:space="0" w:color="auto"/>
                                                    <w:bottom w:val="none" w:sz="0" w:space="0" w:color="auto"/>
                                                    <w:right w:val="none" w:sz="0" w:space="0" w:color="auto"/>
                                                  </w:divBdr>
                                                  <w:divsChild>
                                                    <w:div w:id="1695229723">
                                                      <w:marLeft w:val="0"/>
                                                      <w:marRight w:val="0"/>
                                                      <w:marTop w:val="0"/>
                                                      <w:marBottom w:val="0"/>
                                                      <w:divBdr>
                                                        <w:top w:val="none" w:sz="0" w:space="0" w:color="auto"/>
                                                        <w:left w:val="none" w:sz="0" w:space="0" w:color="auto"/>
                                                        <w:bottom w:val="none" w:sz="0" w:space="0" w:color="auto"/>
                                                        <w:right w:val="none" w:sz="0" w:space="0" w:color="auto"/>
                                                      </w:divBdr>
                                                      <w:divsChild>
                                                        <w:div w:id="1423725326">
                                                          <w:marLeft w:val="0"/>
                                                          <w:marRight w:val="0"/>
                                                          <w:marTop w:val="0"/>
                                                          <w:marBottom w:val="0"/>
                                                          <w:divBdr>
                                                            <w:top w:val="none" w:sz="0" w:space="0" w:color="auto"/>
                                                            <w:left w:val="none" w:sz="0" w:space="0" w:color="auto"/>
                                                            <w:bottom w:val="none" w:sz="0" w:space="0" w:color="auto"/>
                                                            <w:right w:val="none" w:sz="0" w:space="0" w:color="auto"/>
                                                          </w:divBdr>
                                                          <w:divsChild>
                                                            <w:div w:id="21706237">
                                                              <w:marLeft w:val="0"/>
                                                              <w:marRight w:val="0"/>
                                                              <w:marTop w:val="0"/>
                                                              <w:marBottom w:val="0"/>
                                                              <w:divBdr>
                                                                <w:top w:val="none" w:sz="0" w:space="0" w:color="auto"/>
                                                                <w:left w:val="none" w:sz="0" w:space="0" w:color="auto"/>
                                                                <w:bottom w:val="none" w:sz="0" w:space="0" w:color="auto"/>
                                                                <w:right w:val="none" w:sz="0" w:space="0" w:color="auto"/>
                                                              </w:divBdr>
                                                              <w:divsChild>
                                                                <w:div w:id="703674930">
                                                                  <w:marLeft w:val="0"/>
                                                                  <w:marRight w:val="0"/>
                                                                  <w:marTop w:val="0"/>
                                                                  <w:marBottom w:val="0"/>
                                                                  <w:divBdr>
                                                                    <w:top w:val="none" w:sz="0" w:space="0" w:color="auto"/>
                                                                    <w:left w:val="none" w:sz="0" w:space="0" w:color="auto"/>
                                                                    <w:bottom w:val="none" w:sz="0" w:space="0" w:color="auto"/>
                                                                    <w:right w:val="none" w:sz="0" w:space="0" w:color="auto"/>
                                                                  </w:divBdr>
                                                                  <w:divsChild>
                                                                    <w:div w:id="688600512">
                                                                      <w:marLeft w:val="0"/>
                                                                      <w:marRight w:val="0"/>
                                                                      <w:marTop w:val="0"/>
                                                                      <w:marBottom w:val="0"/>
                                                                      <w:divBdr>
                                                                        <w:top w:val="single" w:sz="8" w:space="3" w:color="B5C4DF"/>
                                                                        <w:left w:val="none" w:sz="0" w:space="0" w:color="auto"/>
                                                                        <w:bottom w:val="none" w:sz="0" w:space="0" w:color="auto"/>
                                                                        <w:right w:val="none" w:sz="0" w:space="0" w:color="auto"/>
                                                                      </w:divBdr>
                                                                    </w:div>
                                                                  </w:divsChild>
                                                                </w:div>
                                                                <w:div w:id="1432623525">
                                                                  <w:marLeft w:val="0"/>
                                                                  <w:marRight w:val="0"/>
                                                                  <w:marTop w:val="0"/>
                                                                  <w:marBottom w:val="0"/>
                                                                  <w:divBdr>
                                                                    <w:top w:val="none" w:sz="0" w:space="0" w:color="auto"/>
                                                                    <w:left w:val="none" w:sz="0" w:space="0" w:color="auto"/>
                                                                    <w:bottom w:val="none" w:sz="0" w:space="0" w:color="auto"/>
                                                                    <w:right w:val="none" w:sz="0" w:space="0" w:color="auto"/>
                                                                  </w:divBdr>
                                                                  <w:divsChild>
                                                                    <w:div w:id="710306592">
                                                                      <w:marLeft w:val="0"/>
                                                                      <w:marRight w:val="0"/>
                                                                      <w:marTop w:val="0"/>
                                                                      <w:marBottom w:val="0"/>
                                                                      <w:divBdr>
                                                                        <w:top w:val="single" w:sz="8" w:space="3" w:color="B5C4DF"/>
                                                                        <w:left w:val="none" w:sz="0" w:space="0" w:color="auto"/>
                                                                        <w:bottom w:val="none" w:sz="0" w:space="0" w:color="auto"/>
                                                                        <w:right w:val="none" w:sz="0" w:space="0" w:color="auto"/>
                                                                      </w:divBdr>
                                                                    </w:div>
                                                                  </w:divsChild>
                                                                </w:div>
                                                                <w:div w:id="1496796261">
                                                                  <w:marLeft w:val="0"/>
                                                                  <w:marRight w:val="0"/>
                                                                  <w:marTop w:val="0"/>
                                                                  <w:marBottom w:val="0"/>
                                                                  <w:divBdr>
                                                                    <w:top w:val="single" w:sz="8" w:space="3" w:color="B5C4DF"/>
                                                                    <w:left w:val="none" w:sz="0" w:space="0" w:color="auto"/>
                                                                    <w:bottom w:val="none" w:sz="0" w:space="0" w:color="auto"/>
                                                                    <w:right w:val="none" w:sz="0" w:space="0" w:color="auto"/>
                                                                  </w:divBdr>
                                                                </w:div>
                                                                <w:div w:id="1709255700">
                                                                  <w:marLeft w:val="0"/>
                                                                  <w:marRight w:val="0"/>
                                                                  <w:marTop w:val="0"/>
                                                                  <w:marBottom w:val="0"/>
                                                                  <w:divBdr>
                                                                    <w:top w:val="none" w:sz="0" w:space="0" w:color="auto"/>
                                                                    <w:left w:val="none" w:sz="0" w:space="0" w:color="auto"/>
                                                                    <w:bottom w:val="none" w:sz="0" w:space="0" w:color="auto"/>
                                                                    <w:right w:val="none" w:sz="0" w:space="0" w:color="auto"/>
                                                                  </w:divBdr>
                                                                  <w:divsChild>
                                                                    <w:div w:id="1519540925">
                                                                      <w:marLeft w:val="0"/>
                                                                      <w:marRight w:val="0"/>
                                                                      <w:marTop w:val="0"/>
                                                                      <w:marBottom w:val="0"/>
                                                                      <w:divBdr>
                                                                        <w:top w:val="none" w:sz="0" w:space="0" w:color="auto"/>
                                                                        <w:left w:val="none" w:sz="0" w:space="0" w:color="auto"/>
                                                                        <w:bottom w:val="none" w:sz="0" w:space="0" w:color="auto"/>
                                                                        <w:right w:val="none" w:sz="0" w:space="0" w:color="auto"/>
                                                                      </w:divBdr>
                                                                    </w:div>
                                                                    <w:div w:id="575823916">
                                                                      <w:marLeft w:val="0"/>
                                                                      <w:marRight w:val="0"/>
                                                                      <w:marTop w:val="0"/>
                                                                      <w:marBottom w:val="0"/>
                                                                      <w:divBdr>
                                                                        <w:top w:val="none" w:sz="0" w:space="0" w:color="auto"/>
                                                                        <w:left w:val="none" w:sz="0" w:space="0" w:color="auto"/>
                                                                        <w:bottom w:val="none" w:sz="0" w:space="0" w:color="auto"/>
                                                                        <w:right w:val="none" w:sz="0" w:space="0" w:color="auto"/>
                                                                      </w:divBdr>
                                                                    </w:div>
                                                                    <w:div w:id="495264900">
                                                                      <w:marLeft w:val="0"/>
                                                                      <w:marRight w:val="0"/>
                                                                      <w:marTop w:val="0"/>
                                                                      <w:marBottom w:val="0"/>
                                                                      <w:divBdr>
                                                                        <w:top w:val="none" w:sz="0" w:space="0" w:color="auto"/>
                                                                        <w:left w:val="none" w:sz="0" w:space="0" w:color="auto"/>
                                                                        <w:bottom w:val="none" w:sz="0" w:space="0" w:color="auto"/>
                                                                        <w:right w:val="none" w:sz="0" w:space="0" w:color="auto"/>
                                                                      </w:divBdr>
                                                                    </w:div>
                                                                    <w:div w:id="2060783790">
                                                                      <w:marLeft w:val="0"/>
                                                                      <w:marRight w:val="0"/>
                                                                      <w:marTop w:val="0"/>
                                                                      <w:marBottom w:val="0"/>
                                                                      <w:divBdr>
                                                                        <w:top w:val="none" w:sz="0" w:space="0" w:color="auto"/>
                                                                        <w:left w:val="none" w:sz="0" w:space="0" w:color="auto"/>
                                                                        <w:bottom w:val="none" w:sz="0" w:space="0" w:color="auto"/>
                                                                        <w:right w:val="none" w:sz="0" w:space="0" w:color="auto"/>
                                                                      </w:divBdr>
                                                                    </w:div>
                                                                    <w:div w:id="1623880824">
                                                                      <w:marLeft w:val="0"/>
                                                                      <w:marRight w:val="0"/>
                                                                      <w:marTop w:val="0"/>
                                                                      <w:marBottom w:val="0"/>
                                                                      <w:divBdr>
                                                                        <w:top w:val="none" w:sz="0" w:space="0" w:color="auto"/>
                                                                        <w:left w:val="none" w:sz="0" w:space="0" w:color="auto"/>
                                                                        <w:bottom w:val="none" w:sz="0" w:space="0" w:color="auto"/>
                                                                        <w:right w:val="none" w:sz="0" w:space="0" w:color="auto"/>
                                                                      </w:divBdr>
                                                                    </w:div>
                                                                    <w:div w:id="1084497403">
                                                                      <w:marLeft w:val="0"/>
                                                                      <w:marRight w:val="0"/>
                                                                      <w:marTop w:val="0"/>
                                                                      <w:marBottom w:val="0"/>
                                                                      <w:divBdr>
                                                                        <w:top w:val="none" w:sz="0" w:space="0" w:color="auto"/>
                                                                        <w:left w:val="none" w:sz="0" w:space="0" w:color="auto"/>
                                                                        <w:bottom w:val="none" w:sz="0" w:space="0" w:color="auto"/>
                                                                        <w:right w:val="none" w:sz="0" w:space="0" w:color="auto"/>
                                                                      </w:divBdr>
                                                                    </w:div>
                                                                    <w:div w:id="1145858728">
                                                                      <w:marLeft w:val="0"/>
                                                                      <w:marRight w:val="0"/>
                                                                      <w:marTop w:val="0"/>
                                                                      <w:marBottom w:val="0"/>
                                                                      <w:divBdr>
                                                                        <w:top w:val="none" w:sz="0" w:space="0" w:color="auto"/>
                                                                        <w:left w:val="none" w:sz="0" w:space="0" w:color="auto"/>
                                                                        <w:bottom w:val="none" w:sz="0" w:space="0" w:color="auto"/>
                                                                        <w:right w:val="none" w:sz="0" w:space="0" w:color="auto"/>
                                                                      </w:divBdr>
                                                                    </w:div>
                                                                    <w:div w:id="1267494400">
                                                                      <w:marLeft w:val="0"/>
                                                                      <w:marRight w:val="0"/>
                                                                      <w:marTop w:val="0"/>
                                                                      <w:marBottom w:val="0"/>
                                                                      <w:divBdr>
                                                                        <w:top w:val="none" w:sz="0" w:space="0" w:color="auto"/>
                                                                        <w:left w:val="none" w:sz="0" w:space="0" w:color="auto"/>
                                                                        <w:bottom w:val="none" w:sz="0" w:space="0" w:color="auto"/>
                                                                        <w:right w:val="none" w:sz="0" w:space="0" w:color="auto"/>
                                                                      </w:divBdr>
                                                                    </w:div>
                                                                    <w:div w:id="357389208">
                                                                      <w:marLeft w:val="0"/>
                                                                      <w:marRight w:val="0"/>
                                                                      <w:marTop w:val="0"/>
                                                                      <w:marBottom w:val="0"/>
                                                                      <w:divBdr>
                                                                        <w:top w:val="none" w:sz="0" w:space="0" w:color="auto"/>
                                                                        <w:left w:val="none" w:sz="0" w:space="0" w:color="auto"/>
                                                                        <w:bottom w:val="none" w:sz="0" w:space="0" w:color="auto"/>
                                                                        <w:right w:val="none" w:sz="0" w:space="0" w:color="auto"/>
                                                                      </w:divBdr>
                                                                    </w:div>
                                                                    <w:div w:id="21388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58674664">
      <w:bodyDiv w:val="1"/>
      <w:marLeft w:val="0"/>
      <w:marRight w:val="0"/>
      <w:marTop w:val="0"/>
      <w:marBottom w:val="0"/>
      <w:divBdr>
        <w:top w:val="none" w:sz="0" w:space="0" w:color="auto"/>
        <w:left w:val="none" w:sz="0" w:space="0" w:color="auto"/>
        <w:bottom w:val="none" w:sz="0" w:space="0" w:color="auto"/>
        <w:right w:val="none" w:sz="0" w:space="0" w:color="auto"/>
      </w:divBdr>
    </w:div>
    <w:div w:id="1843660737">
      <w:bodyDiv w:val="1"/>
      <w:marLeft w:val="0"/>
      <w:marRight w:val="0"/>
      <w:marTop w:val="0"/>
      <w:marBottom w:val="0"/>
      <w:divBdr>
        <w:top w:val="none" w:sz="0" w:space="0" w:color="auto"/>
        <w:left w:val="none" w:sz="0" w:space="0" w:color="auto"/>
        <w:bottom w:val="none" w:sz="0" w:space="0" w:color="auto"/>
        <w:right w:val="none" w:sz="0" w:space="0" w:color="auto"/>
      </w:divBdr>
    </w:div>
    <w:div w:id="1901401462">
      <w:bodyDiv w:val="1"/>
      <w:marLeft w:val="0"/>
      <w:marRight w:val="0"/>
      <w:marTop w:val="0"/>
      <w:marBottom w:val="0"/>
      <w:divBdr>
        <w:top w:val="none" w:sz="0" w:space="0" w:color="auto"/>
        <w:left w:val="none" w:sz="0" w:space="0" w:color="auto"/>
        <w:bottom w:val="none" w:sz="0" w:space="0" w:color="auto"/>
        <w:right w:val="none" w:sz="0" w:space="0" w:color="auto"/>
      </w:divBdr>
    </w:div>
    <w:div w:id="197101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cetex.gov.co" TargetMode="External"/><Relationship Id="rId13" Type="http://schemas.openxmlformats.org/officeDocument/2006/relationships/hyperlink" Target="http://www.icetex.gov.co" TargetMode="External"/><Relationship Id="rId18" Type="http://schemas.openxmlformats.org/officeDocument/2006/relationships/hyperlink" Target="http://www.icetex.gov.c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icetex.gov.c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cetex.gov.c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cetex.gov.co"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64CA2-6670-41F5-A6DC-CC652514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12</Pages>
  <Words>2010</Words>
  <Characters>11056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UManizales</Company>
  <LinksUpToDate>false</LinksUpToDate>
  <CharactersWithSpaces>13040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thumano1</dc:creator>
  <cp:keywords/>
  <dc:description/>
  <cp:lastModifiedBy>lenovo</cp:lastModifiedBy>
  <cp:revision>10</cp:revision>
  <cp:lastPrinted>2013-09-06T20:16:00Z</cp:lastPrinted>
  <dcterms:created xsi:type="dcterms:W3CDTF">2018-09-27T02:46:00Z</dcterms:created>
  <dcterms:modified xsi:type="dcterms:W3CDTF">2018-11-02T01:21:00Z</dcterms:modified>
</cp:coreProperties>
</file>