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155"/>
        <w:tblGridChange w:id="0">
          <w:tblGrid>
            <w:gridCol w:w="4673"/>
            <w:gridCol w:w="4155"/>
          </w:tblGrid>
        </w:tblGridChange>
      </w:tblGrid>
      <w:tr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 LA FORMACIÓN: </w:t>
                </w:r>
              </w:p>
            </w:sdtContent>
          </w:sdt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MÓDULO: 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DOCENTE: </w:t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FECHA DE ORIENTACIÓN DEL MÓDULO:</w:t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 LA FORMACIÓN: 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tabs>
                    <w:tab w:val="left" w:pos="1485"/>
                  </w:tabs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82.0" w:type="dxa"/>
        <w:jc w:val="left"/>
        <w:tblInd w:w="0.0" w:type="dxa"/>
        <w:tblLayout w:type="fixed"/>
        <w:tblLook w:val="0400"/>
      </w:tblPr>
      <w:tblGrid>
        <w:gridCol w:w="7287"/>
        <w:gridCol w:w="352"/>
        <w:gridCol w:w="360"/>
        <w:gridCol w:w="360"/>
        <w:gridCol w:w="360"/>
        <w:gridCol w:w="363"/>
        <w:tblGridChange w:id="0">
          <w:tblGrid>
            <w:gridCol w:w="7287"/>
            <w:gridCol w:w="352"/>
            <w:gridCol w:w="360"/>
            <w:gridCol w:w="360"/>
            <w:gridCol w:w="360"/>
            <w:gridCol w:w="363"/>
          </w:tblGrid>
        </w:tblGridChange>
      </w:tblGrid>
      <w:tr>
        <w:trPr>
          <w:trHeight w:val="1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ASPECTOS A EVALUAR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CALIFICACIÓN </w:t>
                </w:r>
              </w:p>
            </w:sdtContent>
          </w:sdt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5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PERCEPCIÓN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 FRENTE AL EVENTO DE APRENDIZAJE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¿Puedo realizar una aplicación de todos los conocimientos adquiridos en mi puesto de trabajo?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¿Puedo realizar una aplicación parcial de los conocimientos adquiridos en mi puesto de trabajo?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¿El conocimiento recibido no da respuesta a las actividades de mi cargo?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SOBRE EL DOCENTE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¿Los contenidos tratados tuvieron la profundidad necesaria y el facilitador demostró dominio del tema?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¿La metodología del facilitador permitió la comprensión del tema y mantuvo el interés de los asistentes del evento?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¿El facilitador promovió en los asistentes la búsqueda de aplicaciones del conocimiento desarrollado en su trabajo?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¿El facilitador dio cumplimiento con el horario acordado para el evento de aprendizaje?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t xml:space="preserve">SOBRE LA CALIDAD DEL EVENTO DE APRENDIZAJE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¿Se cumplió el objetivo de aprendizaje propuesto para este evento?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</w:tbl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tabs>
              <w:tab w:val="left" w:pos="1485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OBSERVACIONES: 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tabs>
              <w:tab w:val="left" w:pos="1485"/>
            </w:tabs>
            <w:rPr/>
          </w:pPr>
          <w:r w:rsidDel="00000000" w:rsidR="00000000" w:rsidRPr="00000000">
            <w:rPr>
              <w:rtl w:val="0"/>
            </w:rPr>
            <w:t xml:space="preserve">_________________________________________________________________________</w:t>
          </w:r>
        </w:p>
      </w:sdtContent>
    </w:sdt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18" w:top="130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6"/>
    </w:sdtPr>
    <w:sdtContent>
      <w:p w:rsidR="00000000" w:rsidDel="00000000" w:rsidP="00000000" w:rsidRDefault="00000000" w:rsidRPr="00000000" w14:paraId="0000008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8"/>
    </w:sdtPr>
    <w:sdtContent>
      <w:p w:rsidR="00000000" w:rsidDel="00000000" w:rsidP="00000000" w:rsidRDefault="00000000" w:rsidRPr="00000000" w14:paraId="0000008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0"/>
    </w:sdtPr>
    <w:sdtContent>
      <w:p w:rsidR="00000000" w:rsidDel="00000000" w:rsidP="00000000" w:rsidRDefault="00000000" w:rsidRPr="00000000" w14:paraId="0000008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3"/>
    </w:sdtPr>
    <w:sdtContent>
      <w:p w:rsidR="00000000" w:rsidDel="00000000" w:rsidP="00000000" w:rsidRDefault="00000000" w:rsidRPr="00000000" w14:paraId="00000072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3"/>
      <w:tblW w:w="10110.0" w:type="dxa"/>
      <w:jc w:val="left"/>
      <w:tblInd w:w="-5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70"/>
      <w:gridCol w:w="3420"/>
      <w:gridCol w:w="1785"/>
      <w:gridCol w:w="1305"/>
      <w:gridCol w:w="1530"/>
      <w:tblGridChange w:id="0">
        <w:tblGrid>
          <w:gridCol w:w="2070"/>
          <w:gridCol w:w="3420"/>
          <w:gridCol w:w="1785"/>
          <w:gridCol w:w="1305"/>
          <w:gridCol w:w="1530"/>
        </w:tblGrid>
      </w:tblGridChange>
    </w:tblGrid>
    <w:tr>
      <w:trPr>
        <w:trHeight w:val="240" w:hRule="atLeast"/>
      </w:trPr>
      <w:tc>
        <w:tcPr>
          <w:vMerge w:val="restart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ind w:right="357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85726</wp:posOffset>
                    </wp:positionH>
                    <wp:positionV relativeFrom="paragraph">
                      <wp:posOffset>247650</wp:posOffset>
                    </wp:positionV>
                    <wp:extent cx="1086803" cy="885543"/>
                    <wp:effectExtent b="0" l="0" r="0" t="0"/>
                    <wp:wrapSquare wrapText="bothSides" distB="0" distT="0" distL="114300" distR="11430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6803" cy="88554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EVALUACIÓN DEL PROCESO DE FORMACIÓN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76200</wp:posOffset>
                    </wp:positionV>
                    <wp:extent cx="933450" cy="1005254"/>
                    <wp:effectExtent b="0" l="0" r="0" t="0"/>
                    <wp:wrapSquare wrapText="bothSides" distB="0" distT="0" distL="0" distR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33450" cy="100525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PS-FOR-010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widowControl w:val="0"/>
                <w:spacing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940" w:hRule="atLeast"/>
      </w:trPr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5"/>
    </w:sdtPr>
    <w:sdtContent>
      <w:p w:rsidR="00000000" w:rsidDel="00000000" w:rsidP="00000000" w:rsidRDefault="00000000" w:rsidRPr="00000000" w14:paraId="00000088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9"/>
    </w:sdtPr>
    <w:sdtContent>
      <w:p w:rsidR="00000000" w:rsidDel="00000000" w:rsidP="00000000" w:rsidRDefault="00000000" w:rsidRPr="00000000" w14:paraId="0000008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59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04BD"/>
    <w:pPr>
      <w:spacing w:after="0" w:line="240" w:lineRule="auto"/>
    </w:pPr>
    <w:rPr>
      <w:rFonts w:ascii="Tahoma" w:cs="Times New Roman" w:eastAsia="Times New Roman" w:hAnsi="Tahoma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31DCE"/>
    <w:pPr>
      <w:keepNext w:val="1"/>
      <w:keepLines w:val="1"/>
      <w:spacing w:before="480" w:line="259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 w:val="es-CO"/>
    </w:rPr>
  </w:style>
  <w:style w:type="paragraph" w:styleId="Ttulo2">
    <w:name w:val="heading 2"/>
    <w:basedOn w:val="Normal"/>
    <w:next w:val="Normal"/>
    <w:link w:val="Ttulo2Car"/>
    <w:qFormat w:val="1"/>
    <w:rsid w:val="007504BD"/>
    <w:pPr>
      <w:keepNext w:val="1"/>
      <w:jc w:val="center"/>
      <w:outlineLvl w:val="1"/>
    </w:pPr>
    <w:rPr>
      <w:b w:val="1"/>
      <w:bCs w:val="1"/>
      <w:sz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31DC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qFormat w:val="1"/>
    <w:rsid w:val="007504BD"/>
    <w:pPr>
      <w:keepNext w:val="1"/>
      <w:outlineLvl w:val="3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96C0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96C0E"/>
  </w:style>
  <w:style w:type="paragraph" w:styleId="Piedepgina">
    <w:name w:val="footer"/>
    <w:basedOn w:val="Normal"/>
    <w:link w:val="PiedepginaCar"/>
    <w:uiPriority w:val="99"/>
    <w:unhideWhenUsed w:val="1"/>
    <w:rsid w:val="00E96C0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96C0E"/>
  </w:style>
  <w:style w:type="character" w:styleId="Ttulo2Car" w:customStyle="1">
    <w:name w:val="Título 2 Car"/>
    <w:basedOn w:val="Fuentedeprrafopredeter"/>
    <w:link w:val="Ttulo2"/>
    <w:rsid w:val="007504BD"/>
    <w:rPr>
      <w:rFonts w:ascii="Tahoma" w:cs="Times New Roman" w:eastAsia="Times New Roman" w:hAnsi="Tahoma"/>
      <w:b w:val="1"/>
      <w:bCs w:val="1"/>
      <w:sz w:val="28"/>
      <w:szCs w:val="24"/>
      <w:lang w:eastAsia="es-ES" w:val="es-ES"/>
    </w:rPr>
  </w:style>
  <w:style w:type="character" w:styleId="Ttulo4Car" w:customStyle="1">
    <w:name w:val="Título 4 Car"/>
    <w:basedOn w:val="Fuentedeprrafopredeter"/>
    <w:link w:val="Ttulo4"/>
    <w:rsid w:val="007504BD"/>
    <w:rPr>
      <w:rFonts w:ascii="Tahoma" w:cs="Times New Roman" w:eastAsia="Times New Roman" w:hAnsi="Tahoma"/>
      <w:b w:val="1"/>
      <w:bCs w:val="1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7504BD"/>
    <w:pPr>
      <w:spacing w:after="200" w:line="276" w:lineRule="auto"/>
      <w:ind w:left="720"/>
      <w:contextualSpacing w:val="1"/>
    </w:pPr>
    <w:rPr>
      <w:rFonts w:ascii="Calibri" w:eastAsia="Calibri" w:hAnsi="Calibri"/>
      <w:szCs w:val="22"/>
      <w:lang w:eastAsia="en-US" w:val="es-CO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1DCE"/>
    <w:rPr>
      <w:rFonts w:asciiTheme="majorHAnsi" w:cstheme="majorBidi" w:eastAsiaTheme="majorEastAsia" w:hAnsiTheme="majorHAnsi"/>
      <w:b w:val="1"/>
      <w:bCs w:val="1"/>
      <w:color w:val="4f81bd" w:themeColor="accent1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231DC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vnculo">
    <w:name w:val="Hyperlink"/>
    <w:basedOn w:val="Fuentedeprrafopredeter"/>
    <w:uiPriority w:val="99"/>
    <w:unhideWhenUsed w:val="1"/>
    <w:rsid w:val="00231DCE"/>
    <w:rPr>
      <w:rFonts w:ascii="Verdana" w:hAnsi="Verdana" w:hint="default"/>
      <w:b w:val="1"/>
      <w:bCs w:val="1"/>
      <w:color w:val="000080"/>
      <w:sz w:val="20"/>
      <w:szCs w:val="20"/>
      <w:u w:val="single"/>
    </w:rPr>
  </w:style>
  <w:style w:type="paragraph" w:styleId="Textoindependiente">
    <w:name w:val="Body Text"/>
    <w:basedOn w:val="Normal"/>
    <w:link w:val="TextoindependienteCar"/>
    <w:rsid w:val="00231DCE"/>
    <w:pPr>
      <w:jc w:val="both"/>
    </w:pPr>
    <w:rPr>
      <w:rFonts w:ascii="Times New Roman" w:hAnsi="Times New Roman"/>
      <w:sz w:val="24"/>
      <w:szCs w:val="20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231DCE"/>
    <w:rPr>
      <w:rFonts w:ascii="Times New Roman" w:cs="Times New Roman" w:eastAsia="Times New Roman" w:hAnsi="Times New Roman"/>
      <w:sz w:val="24"/>
      <w:szCs w:val="20"/>
      <w:lang w:eastAsia="es-ES" w:val="es-MX"/>
    </w:rPr>
  </w:style>
  <w:style w:type="paragraph" w:styleId="MARIAE" w:customStyle="1">
    <w:name w:val="MARIAE"/>
    <w:basedOn w:val="Normal"/>
    <w:rsid w:val="00231DCE"/>
    <w:pPr>
      <w:tabs>
        <w:tab w:val="left" w:pos="426"/>
      </w:tabs>
      <w:jc w:val="both"/>
    </w:pPr>
    <w:rPr>
      <w:rFonts w:ascii="Arial" w:hAnsi="Arial"/>
      <w:szCs w:val="20"/>
      <w:lang w:val="es-CO"/>
    </w:rPr>
  </w:style>
  <w:style w:type="paragraph" w:styleId="Default" w:customStyle="1">
    <w:name w:val="Default"/>
    <w:rsid w:val="00231DCE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color w:val="000000"/>
      <w:sz w:val="24"/>
      <w:szCs w:val="24"/>
      <w:lang w:eastAsia="es-E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231DCE"/>
    <w:pPr>
      <w:spacing w:line="276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31DCE"/>
    <w:pPr>
      <w:spacing w:after="100" w:line="259" w:lineRule="auto"/>
    </w:pPr>
    <w:rPr>
      <w:rFonts w:asciiTheme="minorHAnsi" w:cstheme="minorBidi" w:eastAsiaTheme="minorHAnsi" w:hAnsiTheme="minorHAnsi"/>
      <w:szCs w:val="22"/>
      <w:lang w:eastAsia="en-US" w:val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31DCE"/>
    <w:pPr>
      <w:spacing w:after="100" w:line="259" w:lineRule="auto"/>
      <w:ind w:left="220"/>
    </w:pPr>
    <w:rPr>
      <w:rFonts w:asciiTheme="minorHAnsi" w:cstheme="minorBidi" w:eastAsiaTheme="minorHAnsi" w:hAnsiTheme="minorHAnsi"/>
      <w:szCs w:val="22"/>
      <w:lang w:eastAsia="en-US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31DCE"/>
    <w:rPr>
      <w:rFonts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31DCE"/>
    <w:rPr>
      <w:rFonts w:ascii="Tahoma" w:cs="Tahoma" w:eastAsia="Times New Roman" w:hAnsi="Tahoma"/>
      <w:sz w:val="16"/>
      <w:szCs w:val="16"/>
      <w:lang w:eastAsia="es-ES" w:val="es-ES"/>
    </w:rPr>
  </w:style>
  <w:style w:type="paragraph" w:styleId="Sinespaciado">
    <w:name w:val="No Spacing"/>
    <w:uiPriority w:val="1"/>
    <w:qFormat w:val="1"/>
    <w:rsid w:val="00166E33"/>
    <w:pPr>
      <w:spacing w:after="0" w:line="240" w:lineRule="auto"/>
    </w:pPr>
    <w:rPr>
      <w:rFonts w:ascii="Tahoma" w:cs="Times New Roman" w:eastAsia="Times New Roman" w:hAnsi="Tahoma"/>
      <w:szCs w:val="24"/>
      <w:lang w:eastAsia="es-ES" w:val="es-ES"/>
    </w:rPr>
  </w:style>
  <w:style w:type="table" w:styleId="Tablaconcuadrcula">
    <w:name w:val="Table Grid"/>
    <w:basedOn w:val="Tablanormal"/>
    <w:uiPriority w:val="59"/>
    <w:rsid w:val="00115F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8scsJKmh/tAST1bptuIYDVoVw==">AMUW2mXzirTes5syY/skNenTkUhYkDpwm7Ace2RzfYfV21JAgE7tDbpTDL3m9FcCv8eFNZdohn50tZGLrahmGFWrmkGFocQhb1gXLc78POksaHfxv/tPP4U=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2019-05-27T17:04:00Z</dcterms:created>
  <dc:creator>Mercadeo</dc:creator>
</cp:coreProperties>
</file>