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PROCEDIMIENTO LIQUIDACIÓN DE SEGURIDAD SOCIAL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7995"/>
        <w:tblGridChange w:id="0">
          <w:tblGrid>
            <w:gridCol w:w="2385"/>
            <w:gridCol w:w="7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7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286"/>
        <w:tblGridChange w:id="0">
          <w:tblGrid>
            <w:gridCol w:w="2453"/>
            <w:gridCol w:w="8286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jc w:val="both"/>
                  <w:rPr>
                    <w:rFonts w:ascii="Arial" w:cs="Arial" w:eastAsia="Arial" w:hAnsi="Arial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20"/>
                    <w:szCs w:val="20"/>
                    <w:vertAlign w:val="baseline"/>
                    <w:rtl w:val="0"/>
                  </w:rPr>
                  <w:t xml:space="preserve">Normalizar las acciones requeridas para garantizar la afiliación o traslado a los sistemas generales de: salud, pensión y ARL, de los trabajadores de la Universidad de Manizales, efectuando el trámite de incapacidades, garantizando las prestaciones económicas y de salud y avalar la prestación de los servicios sociales complementarios en los términos de conformidad con las normas legales vigentes.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jc w:val="both"/>
                  <w:rPr>
                    <w:rFonts w:ascii="Arial" w:cs="Arial" w:eastAsia="Arial" w:hAnsi="Arial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Inicia con la a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vertAlign w:val="baseline"/>
                    <w:rtl w:val="0"/>
                  </w:rPr>
                  <w:t xml:space="preserve">filiación o traslado de Entidad Promotora de Salud EPS y Administradora Fondo de Pensión AFP y culmina con la verificación del 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cumplimiento de la obligación de pago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080" w:hRule="atLeast"/>
        </w:trPr>
        <w:tc>
          <w:tcPr>
            <w:shd w:fill="f3f3f3" w:val="clear"/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Ley 100 de 1993 con todas sus modificaciones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20" w:hRule="atLeast"/>
        </w:trPr>
        <w:tc>
          <w:tcPr>
            <w:shd w:fill="f3f3f3" w:val="clear"/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Seguridad social: </w:t>
                </w: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La seguridad social es el conjunto armónico de entidades públicas y privadas, normas y procedimientos y está conformado por los regímenes generales establecidos para pensiones, salud, riesgos laborales, subsidio familiar y los servicios sociales complementarios que se definen en la ley. Este es un sistema que cubre eventualidades como la de alteración a la salud, incapacidad laboral, desempleo, vejez y muerte, para cuya protección se establecieron los sistemas de Salud, Pensiones, Riesgos Laborales y de Subsidio Familiar.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Formulario de Afiliación (cambio de EPS o fondo de pensión).</w:t>
                </w:r>
              </w:p>
            </w:sdtContent>
          </w:sdt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Radicado de afiliación.</w:t>
                </w:r>
              </w:p>
            </w:sdtContent>
          </w:sdt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Incapacidad Médica.</w:t>
                </w:r>
              </w:p>
            </w:sdtContent>
          </w:sdt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Archivos planos.</w:t>
                </w:r>
              </w:p>
            </w:sdtContent>
          </w:sdt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Reporte seguridad social ASOPAGOS</w:t>
                </w:r>
              </w:p>
            </w:sdtContent>
          </w:sdt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Recibo de consignación seguridad social ASOPAGOS</w:t>
                </w:r>
              </w:p>
            </w:sdtContent>
          </w:sdt>
        </w:tc>
      </w:tr>
    </w:tbl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jc w:val="center"/>
                  <w:rPr>
                    <w:rFonts w:ascii="Arial" w:cs="Arial" w:eastAsia="Arial" w:hAnsi="Arial"/>
                    <w:b w:val="0"/>
                    <w:sz w:val="22"/>
                    <w:szCs w:val="22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gridSpan w:val="3"/>
            <w:vAlign w:val="top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jc w:val="center"/>
                  <w:rPr>
                    <w:rFonts w:ascii="Arial" w:cs="Arial" w:eastAsia="Arial" w:hAnsi="Arial"/>
                    <w:color w:val="00000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20"/>
                    <w:szCs w:val="20"/>
                    <w:vertAlign w:val="baseline"/>
                    <w:rtl w:val="0"/>
                  </w:rPr>
                  <w:t xml:space="preserve">Procedimiento: Afiliación o Traslado Entidad Promotora de Salud EPS y Administradora Fondo de Pensión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1.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Orientar al trabajador de la Universidad de Manizales como es el ingreso a la página de mi seguridad social https://miseguridadsocial.gov.co/index/index y como es el diligenciamiento del formulario de afiliación o traslado de AFP, de conformidad con las normas vigentes.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Recibir y verificar que el formulario de afiliación y/o traslado esté correctamente diligenciado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Registrar la información correspondiente de la Universidad de Manizales como empleador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Firmar todos los formularios por parte del profesional de seguridad social.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Escanear el formulario de afiliación y enviarlo al asesor de Entidad Promotora de Salud (EPS) y Administradora Fondo de Pensión (AFP) para su validación y esperar recibido devuelto a la oficina de seguridad social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6.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Imprimir la aceptación del traslado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7.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Archivar el formulario de afiliación y/o traslado de EPS y/o AFP a la hoja de vida del trabajador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gridSpan w:val="3"/>
            <w:vAlign w:val="top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jc w:val="center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vertAlign w:val="baseline"/>
                    <w:rtl w:val="0"/>
                  </w:rPr>
                  <w:t xml:space="preserve">Procedimiento: Afiliación Sistema De Riesgos Laborales ARL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1.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Afiliar el trabajador y/o estudiantes decreto 055 que ingresa a laborar en la Universidad de Manizales al sistema de riesgos laborales a través de la página web de la administradora de riesgos laborales ARL COLMENA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Ingresar a la página WEB https://www.colmenaseguros.com/Paginas/default.aspx. Administradora de Riesgos Laborales  COLMENA a la que está afiliada La Universidad de Manizales y registra la novedad de ingreso de nuevos trabajadores y/o estudiantes.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Imprimir y archivar la constancia de afiliación en la hoja de vida de los trabajadores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gridSpan w:val="3"/>
            <w:vAlign w:val="top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jc w:val="center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vertAlign w:val="baseline"/>
                    <w:rtl w:val="0"/>
                  </w:rPr>
                  <w:t xml:space="preserve">Procedimiento: Trámite de incapacidades y licencias por maternidad y paternidad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1.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Revisar la validez de  la incapacidad por la página de Entidad Promotora de Salud EPS de las incapacidades entregadas por el trabajador de la Universidad de Manizales.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Clasificar las incapacidades según el número de días autorizados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Revisar y radicar las incapacidades ante las EPS o ARL correspondientes.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4.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Escanear  y remitir las licencias aportadas a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nómina</w:t>
                </w: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 y contratación vía correo electrónico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5.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Verificar que el valor reconocido por la EPS y/o ARL sea el indicado mediante el pago que reportan desde la división financiera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6.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jc w:val="both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Reportar a nómina la novedad de  la incapacidad se archiva en la hoja de vida física del trabajador de la Universidad De Manizales</w:t>
                </w:r>
              </w:p>
            </w:sdtContent>
          </w:sdt>
        </w:tc>
      </w:tr>
      <w:tr>
        <w:tc>
          <w:tcPr>
            <w:gridSpan w:val="3"/>
            <w:vAlign w:val="top"/>
          </w:tcPr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jc w:val="center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vertAlign w:val="baseline"/>
                    <w:rtl w:val="0"/>
                  </w:rPr>
                  <w:t xml:space="preserve">Procedimiento:</w:t>
                </w: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vertAlign w:val="baseline"/>
                    <w:rtl w:val="0"/>
                  </w:rPr>
                  <w:t xml:space="preserve">Autoliquidación de aportes  riesgos laborales estudiantes decreto 055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1.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</w:p>
            </w:sdtContent>
          </w:sdt>
        </w:tc>
        <w:tc>
          <w:tcPr/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Ingresar  a la aplicación de ASOPAGOS y generar la liquidación de aportes del mes y el correspondiente archivo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41"/>
            </w:sdtPr>
            <w:sdtContent>
              <w:p w:rsidR="00000000" w:rsidDel="00000000" w:rsidP="00000000" w:rsidRDefault="00000000" w:rsidRPr="00000000" w14:paraId="0000008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jc w:val="both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Verificar Ingreso Base de Cotización –IBC, de los estudiantes del decreto 055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46"/>
            </w:sdtPr>
            <w:sdtContent>
              <w:p w:rsidR="00000000" w:rsidDel="00000000" w:rsidP="00000000" w:rsidRDefault="00000000" w:rsidRPr="00000000" w14:paraId="00000093">
                <w:pPr>
                  <w:jc w:val="both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Cargar un archivo plano al operador ASOPAGOS validar y realizar los ajustes correspondientes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47"/>
            </w:sdtPr>
            <w:sdtContent>
              <w:p w:rsidR="00000000" w:rsidDel="00000000" w:rsidP="00000000" w:rsidRDefault="00000000" w:rsidRPr="00000000" w14:paraId="00000094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48"/>
            </w:sdtPr>
            <w:sdtContent>
              <w:p w:rsidR="00000000" w:rsidDel="00000000" w:rsidP="00000000" w:rsidRDefault="00000000" w:rsidRPr="00000000" w14:paraId="00000095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49"/>
            </w:sdtPr>
            <w:sdtContent>
              <w:p w:rsidR="00000000" w:rsidDel="00000000" w:rsidP="00000000" w:rsidRDefault="00000000" w:rsidRPr="00000000" w14:paraId="00000096">
                <w:pPr>
                  <w:jc w:val="both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Remitir resumen de planilla sin pagar de ARL para estudiantes decreto 055  a la tesorería, división financiera y nómina.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5.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jc w:val="both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Archivar en los soportes electrónicos la planilla de seguridad social.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6.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Profesional de seguridad social adscrito a la División de Desarrollo Humano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jc w:val="both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Verificar a través del operados ASOPAGOS el cumplimiento de la obligación de pago, dentro de las fechas que corresponde por ley.</w:t>
                </w:r>
              </w:p>
            </w:sdtContent>
          </w:sdt>
        </w:tc>
      </w:tr>
    </w:tbl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A1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61"/>
            </w:sdtPr>
            <w:sdtContent>
              <w:p w:rsidR="00000000" w:rsidDel="00000000" w:rsidP="00000000" w:rsidRDefault="00000000" w:rsidRPr="00000000" w14:paraId="000000A2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62"/>
            </w:sdtPr>
            <w:sdtContent>
              <w:p w:rsidR="00000000" w:rsidDel="00000000" w:rsidP="00000000" w:rsidRDefault="00000000" w:rsidRPr="00000000" w14:paraId="000000A3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center"/>
          </w:tcPr>
          <w:sdt>
            <w:sdtPr>
              <w:tag w:val="goog_rdk_163"/>
            </w:sdtPr>
            <w:sdtContent>
              <w:p w:rsidR="00000000" w:rsidDel="00000000" w:rsidP="00000000" w:rsidRDefault="00000000" w:rsidRPr="00000000" w14:paraId="000000A4">
                <w:pPr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Caracterización de procesos Desarrollo Humano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64"/>
            </w:sdtPr>
            <w:sdtContent>
              <w:p w:rsidR="00000000" w:rsidDel="00000000" w:rsidP="00000000" w:rsidRDefault="00000000" w:rsidRPr="00000000" w14:paraId="000000A5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DH-CRT-001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center"/>
          </w:tcPr>
          <w:sdt>
            <w:sdtPr>
              <w:tag w:val="goog_rdk_165"/>
            </w:sdtPr>
            <w:sdtContent>
              <w:p w:rsidR="00000000" w:rsidDel="00000000" w:rsidP="00000000" w:rsidRDefault="00000000" w:rsidRPr="00000000" w14:paraId="000000A6">
                <w:pPr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Formulario de Afiliación (cambio de EPS o fondo de pensión).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66"/>
            </w:sdtPr>
            <w:sdtContent>
              <w:p w:rsidR="00000000" w:rsidDel="00000000" w:rsidP="00000000" w:rsidRDefault="00000000" w:rsidRPr="00000000" w14:paraId="000000A7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67"/>
            </w:sdtPr>
            <w:sdtContent>
              <w:p w:rsidR="00000000" w:rsidDel="00000000" w:rsidP="00000000" w:rsidRDefault="00000000" w:rsidRPr="00000000" w14:paraId="000000A8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Radicado de afiliación.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68"/>
            </w:sdtPr>
            <w:sdtContent>
              <w:p w:rsidR="00000000" w:rsidDel="00000000" w:rsidP="00000000" w:rsidRDefault="00000000" w:rsidRPr="00000000" w14:paraId="000000A9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69"/>
            </w:sdtPr>
            <w:sdtContent>
              <w:p w:rsidR="00000000" w:rsidDel="00000000" w:rsidP="00000000" w:rsidRDefault="00000000" w:rsidRPr="00000000" w14:paraId="000000AA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Radicado Incapacidad Médica.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70"/>
            </w:sdtPr>
            <w:sdtContent>
              <w:p w:rsidR="00000000" w:rsidDel="00000000" w:rsidP="00000000" w:rsidRDefault="00000000" w:rsidRPr="00000000" w14:paraId="000000A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71"/>
            </w:sdtPr>
            <w:sdtContent>
              <w:p w:rsidR="00000000" w:rsidDel="00000000" w:rsidP="00000000" w:rsidRDefault="00000000" w:rsidRPr="00000000" w14:paraId="000000AC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Archivos planos.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72"/>
            </w:sdtPr>
            <w:sdtContent>
              <w:p w:rsidR="00000000" w:rsidDel="00000000" w:rsidP="00000000" w:rsidRDefault="00000000" w:rsidRPr="00000000" w14:paraId="000000A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73"/>
            </w:sdtPr>
            <w:sdtContent>
              <w:p w:rsidR="00000000" w:rsidDel="00000000" w:rsidP="00000000" w:rsidRDefault="00000000" w:rsidRPr="00000000" w14:paraId="000000AE">
                <w:pPr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Reporte seguridad social ASOPAGOS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74"/>
            </w:sdtPr>
            <w:sdtContent>
              <w:p w:rsidR="00000000" w:rsidDel="00000000" w:rsidP="00000000" w:rsidRDefault="00000000" w:rsidRPr="00000000" w14:paraId="000000A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75"/>
            </w:sdtPr>
            <w:sdtContent>
              <w:p w:rsidR="00000000" w:rsidDel="00000000" w:rsidP="00000000" w:rsidRDefault="00000000" w:rsidRPr="00000000" w14:paraId="000000B0">
                <w:pPr>
                  <w:jc w:val="both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Recibo de consignación seguridad social ASOPAGOS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76"/>
            </w:sdtPr>
            <w:sdtContent>
              <w:p w:rsidR="00000000" w:rsidDel="00000000" w:rsidP="00000000" w:rsidRDefault="00000000" w:rsidRPr="00000000" w14:paraId="000000B1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77"/>
      </w:sdtPr>
      <w:sdtContent>
        <w:p w:rsidR="00000000" w:rsidDel="00000000" w:rsidP="00000000" w:rsidRDefault="00000000" w:rsidRPr="00000000" w14:paraId="000000B2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0B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02"/>
    </w:sdtPr>
    <w:sdtContent>
      <w:p w:rsidR="00000000" w:rsidDel="00000000" w:rsidP="00000000" w:rsidRDefault="00000000" w:rsidRPr="00000000" w14:paraId="000000CB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203"/>
    </w:sdtPr>
    <w:sdtContent>
      <w:p w:rsidR="00000000" w:rsidDel="00000000" w:rsidP="00000000" w:rsidRDefault="00000000" w:rsidRPr="00000000" w14:paraId="000000CC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79"/>
    </w:sdtPr>
    <w:sdtContent>
      <w:p w:rsidR="00000000" w:rsidDel="00000000" w:rsidP="00000000" w:rsidRDefault="00000000" w:rsidRPr="00000000" w14:paraId="000000B4">
        <w:pPr>
          <w:rPr/>
        </w:pPr>
        <w:r w:rsidDel="00000000" w:rsidR="00000000" w:rsidRPr="00000000">
          <w:rPr>
            <w:rtl w:val="0"/>
          </w:rPr>
        </w:r>
      </w:p>
    </w:sdtContent>
  </w:sdt>
  <w:tbl>
    <w:tblPr>
      <w:tblStyle w:val="Table6"/>
      <w:tblW w:w="10635.0" w:type="dxa"/>
      <w:jc w:val="left"/>
      <w:tblInd w:w="-30.0" w:type="dxa"/>
      <w:tblLayout w:type="fixed"/>
      <w:tblLook w:val="0400"/>
    </w:tblPr>
    <w:tblGrid>
      <w:gridCol w:w="2265"/>
      <w:gridCol w:w="3315"/>
      <w:gridCol w:w="1560"/>
      <w:gridCol w:w="1515"/>
      <w:gridCol w:w="1980"/>
      <w:tblGridChange w:id="0">
        <w:tblGrid>
          <w:gridCol w:w="2265"/>
          <w:gridCol w:w="3315"/>
          <w:gridCol w:w="1560"/>
          <w:gridCol w:w="1515"/>
          <w:gridCol w:w="1980"/>
        </w:tblGrid>
      </w:tblGridChange>
    </w:tblGrid>
    <w:tr>
      <w:trPr>
        <w:trHeight w:val="34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80"/>
          </w:sdtPr>
          <w:sdtContent>
            <w:p w:rsidR="00000000" w:rsidDel="00000000" w:rsidP="00000000" w:rsidRDefault="00000000" w:rsidRPr="00000000" w14:paraId="000000B5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</w:t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114300</wp:posOffset>
                    </wp:positionV>
                    <wp:extent cx="972635" cy="783273"/>
                    <wp:effectExtent b="0" l="0" r="0" t="0"/>
                    <wp:wrapSquare wrapText="bothSides" distB="0" distT="0" distL="0" distR="0"/>
                    <wp:docPr id="1026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72635" cy="78327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81"/>
          </w:sdtPr>
          <w:sdtContent>
            <w:p w:rsidR="00000000" w:rsidDel="00000000" w:rsidP="00000000" w:rsidRDefault="00000000" w:rsidRPr="00000000" w14:paraId="000000B6">
              <w:pPr>
                <w:spacing w:after="160" w:line="276" w:lineRule="auto"/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 DESARROLLO HUMANO </w:t>
              </w:r>
            </w:p>
          </w:sdtContent>
        </w:sdt>
        <w:sdt>
          <w:sdtPr>
            <w:tag w:val="goog_rdk_182"/>
          </w:sdtPr>
          <w:sdtContent>
            <w:p w:rsidR="00000000" w:rsidDel="00000000" w:rsidP="00000000" w:rsidRDefault="00000000" w:rsidRPr="00000000" w14:paraId="000000B7">
              <w:pPr>
                <w:spacing w:after="160" w:line="276" w:lineRule="auto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LIQUIDACIÓN DE SEGURIDAD SOCIAL</w:t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83"/>
          </w:sdtPr>
          <w:sdtContent>
            <w:p w:rsidR="00000000" w:rsidDel="00000000" w:rsidP="00000000" w:rsidRDefault="00000000" w:rsidRPr="00000000" w14:paraId="000000B8">
              <w:pPr>
                <w:widowControl w:val="0"/>
                <w:ind w:left="425" w:firstLine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85725</wp:posOffset>
                    </wp:positionH>
                    <wp:positionV relativeFrom="paragraph">
                      <wp:posOffset>47625</wp:posOffset>
                    </wp:positionV>
                    <wp:extent cx="783746" cy="933450"/>
                    <wp:effectExtent b="0" l="0" r="0" t="0"/>
                    <wp:wrapSquare wrapText="bothSides" distB="0" distT="0" distL="0" distR="0"/>
                    <wp:docPr id="1027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3746" cy="9334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84"/>
          </w:sdtPr>
          <w:sdtContent>
            <w:p w:rsidR="00000000" w:rsidDel="00000000" w:rsidP="00000000" w:rsidRDefault="00000000" w:rsidRPr="00000000" w14:paraId="000000B9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85"/>
          </w:sdtPr>
          <w:sdtContent>
            <w:p w:rsidR="00000000" w:rsidDel="00000000" w:rsidP="00000000" w:rsidRDefault="00000000" w:rsidRPr="00000000" w14:paraId="000000BA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DH-PRO-006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86"/>
          </w:sdtPr>
          <w:sdtContent>
            <w:p w:rsidR="00000000" w:rsidDel="00000000" w:rsidP="00000000" w:rsidRDefault="00000000" w:rsidRPr="00000000" w14:paraId="000000BB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87"/>
          </w:sdtPr>
          <w:sdtContent>
            <w:p w:rsidR="00000000" w:rsidDel="00000000" w:rsidP="00000000" w:rsidRDefault="00000000" w:rsidRPr="00000000" w14:paraId="000000BC">
              <w:pPr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88"/>
          </w:sdtPr>
          <w:sdtContent>
            <w:p w:rsidR="00000000" w:rsidDel="00000000" w:rsidP="00000000" w:rsidRDefault="00000000" w:rsidRPr="00000000" w14:paraId="000000BD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89"/>
          </w:sdtPr>
          <w:sdtContent>
            <w:p w:rsidR="00000000" w:rsidDel="00000000" w:rsidP="00000000" w:rsidRDefault="00000000" w:rsidRPr="00000000" w14:paraId="000000BE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90"/>
          </w:sdtPr>
          <w:sdtContent>
            <w:p w:rsidR="00000000" w:rsidDel="00000000" w:rsidP="00000000" w:rsidRDefault="00000000" w:rsidRPr="00000000" w14:paraId="000000BF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2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91"/>
          </w:sdtPr>
          <w:sdtContent>
            <w:p w:rsidR="00000000" w:rsidDel="00000000" w:rsidP="00000000" w:rsidRDefault="00000000" w:rsidRPr="00000000" w14:paraId="000000C0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92"/>
          </w:sdtPr>
          <w:sdtContent>
            <w:p w:rsidR="00000000" w:rsidDel="00000000" w:rsidP="00000000" w:rsidRDefault="00000000" w:rsidRPr="00000000" w14:paraId="000000C1">
              <w:pPr>
                <w:widowControl w:val="0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93"/>
          </w:sdtPr>
          <w:sdtContent>
            <w:p w:rsidR="00000000" w:rsidDel="00000000" w:rsidP="00000000" w:rsidRDefault="00000000" w:rsidRPr="00000000" w14:paraId="000000C2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94"/>
          </w:sdtPr>
          <w:sdtContent>
            <w:p w:rsidR="00000000" w:rsidDel="00000000" w:rsidP="00000000" w:rsidRDefault="00000000" w:rsidRPr="00000000" w14:paraId="000000C3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95"/>
          </w:sdtPr>
          <w:sdtContent>
            <w:p w:rsidR="00000000" w:rsidDel="00000000" w:rsidP="00000000" w:rsidRDefault="00000000" w:rsidRPr="00000000" w14:paraId="000000C4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28/05/2019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96"/>
          </w:sdtPr>
          <w:sdtContent>
            <w:p w:rsidR="00000000" w:rsidDel="00000000" w:rsidP="00000000" w:rsidRDefault="00000000" w:rsidRPr="00000000" w14:paraId="000000C5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97"/>
          </w:sdtPr>
          <w:sdtContent>
            <w:p w:rsidR="00000000" w:rsidDel="00000000" w:rsidP="00000000" w:rsidRDefault="00000000" w:rsidRPr="00000000" w14:paraId="000000C6">
              <w:pPr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98"/>
          </w:sdtPr>
          <w:sdtContent>
            <w:p w:rsidR="00000000" w:rsidDel="00000000" w:rsidP="00000000" w:rsidRDefault="00000000" w:rsidRPr="00000000" w14:paraId="000000C7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99"/>
          </w:sdtPr>
          <w:sdtContent>
            <w:p w:rsidR="00000000" w:rsidDel="00000000" w:rsidP="00000000" w:rsidRDefault="00000000" w:rsidRPr="00000000" w14:paraId="000000C8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200"/>
          </w:sdtPr>
          <w:sdtContent>
            <w:p w:rsidR="00000000" w:rsidDel="00000000" w:rsidP="00000000" w:rsidRDefault="00000000" w:rsidRPr="00000000" w14:paraId="000000C9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201"/>
    </w:sdtPr>
    <w:sdtContent>
      <w:p w:rsidR="00000000" w:rsidDel="00000000" w:rsidP="00000000" w:rsidRDefault="00000000" w:rsidRPr="00000000" w14:paraId="000000CA">
        <w:pPr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/QMlFeHeUugwQq5DklFlfGytvA==">AMUW2mWYAArX+NGa5E431Sa8PK3tPo6BowJo4Y45+2GPdJi+j34baQtmTL+qAAafZOiUGAKxDYGSB6HVfx/9v3nnvyWg5/Iqd2QofYwQlhzFDIqfHoeu2vw=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2019-05-08T17:53:00Z</dcterms:created>
  <dc:creator>Francisco</dc:creator>
</cp:coreProperties>
</file>