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LIQUIDACIÓN DE SEGURIDAD SOCIAL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286"/>
        <w:tblGridChange w:id="0">
          <w:tblGrid>
            <w:gridCol w:w="2453"/>
            <w:gridCol w:w="828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Normalizar las acciones requeridas para garantizar la afiliación o traslado a los sistemas generales de: salud, pensión y ARL, de los trabajadores de la Universidad de Manizales, efectuando el trámite de incapacidades, garantizando las prestaciones económicas y de salud y avalar la prestación de los servicios sociales complementarios en los términos de conformidad con las normas legales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Inicia con la a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vertAlign w:val="baseline"/>
                    <w:rtl w:val="0"/>
                  </w:rPr>
                  <w:t xml:space="preserve">filiación o traslado de Entidad Promotora de Salud EPS y Administradora Fondo de Pensión AFP y culmina con la verificación del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cumplimiento de la obligación de pago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8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Ley 100 de 1993 con todas sus modificaciones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Seguridad social: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 seguridad social es el conjunto armónico de entidades públicas y privadas, normas y procedimientos y está conformado por los regímenes generales establecidos para pensiones, salud, riesgos laborales, subsidio familiar y los servicios sociales complementarios que se definen en la ley. Este es un sistema que cubre eventualidades como la de alteración a la salud, incapacidad laboral, desempleo, vejez y muerte, para cuya protección se establecieron los sistemas de Salud, Pensiones, Riesgos Laborales y de Subsidio Familiar.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Formulario de Afiliación (cambio de EPS o fondo de pensión).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Radicado de afiliación.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Incapacidad Médica.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Archivos planos.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Reporte seguridad social ASOPAGOS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Recibo de consignación seguridad social ASOPAGOS</w:t>
                </w:r>
              </w:p>
            </w:sdtContent>
          </w:sdt>
        </w:tc>
      </w:tr>
    </w:tbl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center"/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Procedimiento: Afiliación o Traslado Entidad Promotora de Salud EPS y Administradora Fondo de Pensión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Orientar al trabajador de la Universidad de Manizales como es el ingreso a la página de mi seguridad social https://miseguridadsocial.gov.co/index/index y como es el diligenciamiento del formulario de afiliación o traslado de AFP, de conformidad con las normas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Recibir y verificar que el formulario de afiliación y/o traslado esté correctamente diligenciado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Registrar la información correspondiente de la Universidad de Manizales como empleador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Firmar todos los formularios por parte del profesional de seguridad social.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el formulario de afiliación y enviarlo al asesor de Entidad Promotora de Salud (EPS) y Administradora Fondo de Pensión (AFP) para su validación y esperar recibido devuelto a la oficina de seguridad social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la aceptación del traslado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el formulario de afiliación y/o traslado de EPS y/o AFP a la hoja de vida del trabajador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Afiliación Sistema De Riesgos Laborales ARL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Afiliar el trabajador y/o estudiantes decreto 055 que ingresa a laborar en la Universidad de Manizales al sistema de riesgos laborales a través de la página web de la administradora de riesgos laborales ARL COLMENA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a la página WEB https://www.colmenaseguros.com/Paginas/default.aspx. Administradora de Riesgos Laborales  COLMENA a la que está afiliada La Universidad de Manizales y registra la novedad de ingreso de nuevos trabajadores y/o estudiantes.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y archivar la constancia de afiliación en la hoja de vida de los trabajadores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Trámite de incapacidades y licencias por maternidad y paternidad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la validez de  la incapacidad por la página de Entidad Promotora de Salud EPS de las incapacidades entregadas por el trabajador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Clasificar las incapacidades según el número de días autorizados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y radicar las incapacidades ante las EPS o ARL correspondientes.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 y remitir las licencias aportadas a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nómina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y contratación vía correo electrónico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que el valor reconocido por la EPS y/o ARL sea el indicado mediante el pago que reportan desde la división financiera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Reportar a nómina la novedad de  la incapacidad se archiva en la hoja de vida física del trabajador de la Universidad De Manizales</w:t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Autoliquidación de aportes  riesgos laborales estudiantes decreto 055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 a la aplicación de ASOPAGOS y generar la liquidación de aportes del mes y el correspondiente archivo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Ingreso Base de Cotización –IBC, de los estudiantes del decreto 055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Cargar un archivo plano al operador ASOPAGOS validar y realizar los ajustes correspondientes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Remitir resumen de planilla sin pagar de ARL para estudiantes decreto 055  a la tesorería, división financiera y nómina.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en los soportes electrónicos la planilla de seguridad social.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a través del operados ASOPAGOS el cumplimiento de la obligación de pago, dentro de las fechas que corresponde por ley.</w:t>
                </w:r>
              </w:p>
            </w:sdtContent>
          </w:sdt>
        </w:tc>
      </w:tr>
    </w:tbl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4"/>
    </w:sdtPr>
    <w:sdtContent>
      <w:p w:rsidR="00000000" w:rsidDel="00000000" w:rsidP="00000000" w:rsidRDefault="00000000" w:rsidRPr="00000000" w14:paraId="000000C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95"/>
    </w:sdtPr>
    <w:sdtContent>
      <w:p w:rsidR="00000000" w:rsidDel="00000000" w:rsidP="00000000" w:rsidRDefault="00000000" w:rsidRPr="00000000" w14:paraId="000000C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71"/>
    </w:sdtPr>
    <w:sdtContent>
      <w:p w:rsidR="00000000" w:rsidDel="00000000" w:rsidP="00000000" w:rsidRDefault="00000000" w:rsidRPr="00000000" w14:paraId="000000AC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LIQUIDACIÓN DE SEGURIDAD SOCIAL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DH-PRO-006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9"/>
          </w:sdtPr>
          <w:sdtContent>
            <w:p w:rsidR="00000000" w:rsidDel="00000000" w:rsidP="00000000" w:rsidRDefault="00000000" w:rsidRPr="00000000" w14:paraId="000000BE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0"/>
          </w:sdtPr>
          <w:sdtContent>
            <w:p w:rsidR="00000000" w:rsidDel="00000000" w:rsidP="00000000" w:rsidRDefault="00000000" w:rsidRPr="00000000" w14:paraId="000000B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1"/>
          </w:sdtPr>
          <w:sdtContent>
            <w:p w:rsidR="00000000" w:rsidDel="00000000" w:rsidP="00000000" w:rsidRDefault="00000000" w:rsidRPr="00000000" w14:paraId="000000C0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2"/>
          </w:sdtPr>
          <w:sdtContent>
            <w:p w:rsidR="00000000" w:rsidDel="00000000" w:rsidP="00000000" w:rsidRDefault="00000000" w:rsidRPr="00000000" w14:paraId="000000C1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93"/>
    </w:sdtPr>
    <w:sdtContent>
      <w:p w:rsidR="00000000" w:rsidDel="00000000" w:rsidP="00000000" w:rsidRDefault="00000000" w:rsidRPr="00000000" w14:paraId="000000C2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QMlFeHeUugwQq5DklFlfGytvA==">AMUW2mWwImletcCqX+pIKuujvqtZZDcAghxnAPgbcDIYNP+xJTOGnX7skTbxDLjequU4zBOwL1fzbTSkm+xtCwvyWcxMT0tkJlWHsLOpD+mQPw3CkxHWafY=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2019-05-08T17:53:00Z</dcterms:created>
  <dc:creator>Francisco</dc:creator>
</cp:coreProperties>
</file>