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EL REINGRESO</w:t>
          </w:r>
        </w:p>
      </w:sdtContent>
    </w:sdt>
    <w:sdt>
      <w:sdtPr>
        <w:tag w:val="goog_rdk_13"/>
      </w:sdtPr>
      <w:sdtContent>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 DE ESTUDIANTES INACTIVOS</w:t>
          </w:r>
        </w:p>
      </w:sdtContent>
    </w:sdt>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bl>
      <w:tblPr>
        <w:tblStyle w:val="Table1"/>
        <w:tblW w:w="1033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8445"/>
        <w:tblGridChange w:id="0">
          <w:tblGrid>
            <w:gridCol w:w="1890"/>
            <w:gridCol w:w="8445"/>
          </w:tblGrid>
        </w:tblGridChange>
      </w:tblGrid>
      <w:tr>
        <w:trPr>
          <w:trHeight w:val="600" w:hRule="atLeast"/>
        </w:trPr>
        <w:tc>
          <w:tcPr>
            <w:shd w:fill="auto" w:val="clear"/>
          </w:tcPr>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tc>
        <w:tc>
          <w:tcPr>
            <w:shd w:fill="auto" w:val="clear"/>
          </w:tcPr>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tc>
        <w:tc>
          <w:tcPr>
            <w:shd w:fill="auto" w:val="clear"/>
          </w:tcPr>
          <w:sdt>
            <w:sdtPr>
              <w:tag w:val="goog_rdk_25"/>
            </w:sdtPr>
            <w:sdtContent>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6"/>
            </w:sdtPr>
            <w:sdtContent>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sdtContent>
          </w:sdt>
        </w:tc>
        <w:tc>
          <w:tcPr>
            <w:shd w:fill="auto" w:val="clear"/>
          </w:tcPr>
          <w:sdt>
            <w:sdtPr>
              <w:tag w:val="goog_rdk_27"/>
            </w:sdtPr>
            <w:sdtContent>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28"/>
            </w:sdtPr>
            <w:sdtContent>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sdtContent>
          </w:sdt>
        </w:tc>
        <w:tc>
          <w:tcPr>
            <w:shd w:fill="auto" w:val="clear"/>
          </w:tcPr>
          <w:sdt>
            <w:sdtPr>
              <w:tag w:val="goog_rdk_29"/>
            </w:sdtPr>
            <w:sdtContent>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30"/>
            </w:sdtPr>
            <w:sdtContent>
              <w:p w:rsidR="00000000" w:rsidDel="00000000" w:rsidP="00000000" w:rsidRDefault="00000000" w:rsidRPr="00000000" w14:paraId="000000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31"/>
            </w:sdtPr>
            <w:sdtContent>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32"/>
      </w:sdtPr>
      <w:sdtContent>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995"/>
        <w:tblGridChange w:id="0">
          <w:tblGrid>
            <w:gridCol w:w="2385"/>
            <w:gridCol w:w="7995"/>
          </w:tblGrid>
        </w:tblGridChange>
      </w:tblGrid>
      <w:tr>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tl w:val="0"/>
                  </w:rPr>
                </w:r>
              </w:p>
            </w:sdtContent>
          </w:sdt>
        </w:tc>
      </w:tr>
    </w:tbl>
    <w:sdt>
      <w:sdtPr>
        <w:tag w:val="goog_rdk_40"/>
      </w:sdtPr>
      <w:sdtContent>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tl w:val="0"/>
            </w:rPr>
          </w:r>
        </w:p>
      </w:sdtContent>
    </w:sdt>
    <w:tbl>
      <w:tblPr>
        <w:tblStyle w:val="Table3"/>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80"/>
        <w:tblGridChange w:id="0">
          <w:tblGrid>
            <w:gridCol w:w="2400"/>
            <w:gridCol w:w="8280"/>
          </w:tblGrid>
        </w:tblGridChange>
      </w:tblGrid>
      <w:tr>
        <w:trPr>
          <w:trHeight w:val="840" w:hRule="atLeast"/>
        </w:trPr>
        <w:tc>
          <w:tcPr>
            <w:vMerge w:val="restart"/>
            <w:shd w:fill="auto" w:val="clear"/>
            <w:vAlign w:val="center"/>
          </w:tcPr>
          <w:sdt>
            <w:sdtPr>
              <w:tag w:val="goog_rdk_48"/>
            </w:sdtPr>
            <w:sdtContent>
              <w:p w:rsidR="00000000" w:rsidDel="00000000" w:rsidP="00000000" w:rsidRDefault="00000000" w:rsidRPr="00000000" w14:paraId="0000003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shd w:fill="auto" w:val="clear"/>
            <w:vAlign w:val="center"/>
          </w:tcPr>
          <w:sdt>
            <w:sdtPr>
              <w:tag w:val="goog_rdk_49"/>
            </w:sdtPr>
            <w:sdtContent>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llevar a cabo el reingreso de estudiantes inactivos a la Universidad de Manizales</w:t>
                </w:r>
              </w:p>
            </w:sdtContent>
          </w:sdt>
        </w:tc>
      </w:tr>
      <w:tr>
        <w:trPr>
          <w:trHeight w:val="120" w:hRule="atLeast"/>
        </w:trPr>
        <w:tc>
          <w:tcPr>
            <w:vMerge w:val="continue"/>
            <w:shd w:fill="auto" w:val="clear"/>
            <w:vAlign w:val="center"/>
          </w:tcPr>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shd w:fill="auto" w:val="clear"/>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480" w:hRule="atLeast"/>
        </w:trPr>
        <w:tc>
          <w:tcPr>
            <w:shd w:fill="auto" w:val="clear"/>
            <w:vAlign w:val="center"/>
          </w:tcPr>
          <w:sdt>
            <w:sdtPr>
              <w:tag w:val="goog_rdk_52"/>
            </w:sdtPr>
            <w:sdtContent>
              <w:p w:rsidR="00000000" w:rsidDel="00000000" w:rsidP="00000000" w:rsidRDefault="00000000" w:rsidRPr="00000000" w14:paraId="0000003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shd w:fill="auto" w:val="clear"/>
            <w:vAlign w:val="center"/>
          </w:tcPr>
          <w:sdt>
            <w:sdtPr>
              <w:tag w:val="goog_rdk_53"/>
            </w:sdtPr>
            <w:sdtContent>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Inicia con la solicitud del reingreso y culmina con el desbloqueo pertinente para que el solicitante ingrese a su perfil de estudiante.</w:t>
                </w:r>
              </w:p>
            </w:sdtContent>
          </w:sdt>
        </w:tc>
      </w:tr>
      <w:tr>
        <w:trPr>
          <w:trHeight w:val="840" w:hRule="atLeast"/>
        </w:trPr>
        <w:tc>
          <w:tcPr>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sdtContent>
          </w:sdt>
        </w:tc>
        <w:tc>
          <w:tcPr>
            <w:vAlign w:val="center"/>
          </w:tcPr>
          <w:sdt>
            <w:sdtPr>
              <w:tag w:val="goog_rdk_55"/>
            </w:sdtPr>
            <w:sdtContent>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Reglamento Estudiantil y Reglamento  Disciplinario Estudiantil capítulo I Artículo 5, 6</w:t>
                </w:r>
              </w:p>
            </w:sdtContent>
          </w:sdt>
        </w:tc>
      </w:tr>
      <w:tr>
        <w:trPr>
          <w:trHeight w:val="840" w:hRule="atLeast"/>
        </w:trPr>
        <w:tc>
          <w:tcPr>
            <w:shd w:fill="auto" w:val="clear"/>
            <w:vAlign w:val="center"/>
          </w:tcPr>
          <w:sdt>
            <w:sdtPr>
              <w:tag w:val="goog_rdk_56"/>
            </w:sdtPr>
            <w:sdtContent>
              <w:p w:rsidR="00000000" w:rsidDel="00000000" w:rsidP="00000000" w:rsidRDefault="00000000" w:rsidRPr="00000000" w14:paraId="0000003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sdtContent>
          </w:sdt>
        </w:tc>
        <w:tc>
          <w:tcPr>
            <w:shd w:fill="auto" w:val="clear"/>
            <w:vAlign w:val="center"/>
          </w:tcPr>
          <w:sdt>
            <w:sdtPr>
              <w:tag w:val="goog_rdk_57"/>
            </w:sdtPr>
            <w:sdtContent>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ARCA: Admisiones, registro y control académico.</w:t>
                </w:r>
              </w:p>
            </w:sdtContent>
          </w:sdt>
        </w:tc>
      </w:tr>
      <w:tr>
        <w:trPr>
          <w:trHeight w:val="1140" w:hRule="atLeast"/>
        </w:trPr>
        <w:tc>
          <w:tcPr>
            <w:shd w:fill="f3f3f3" w:val="clear"/>
            <w:vAlign w:val="center"/>
          </w:tcPr>
          <w:sdt>
            <w:sdtPr>
              <w:tag w:val="goog_rdk_58"/>
            </w:sdtPr>
            <w:sdtContent>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sdtContent>
          </w:sdt>
        </w:tc>
        <w:tc>
          <w:tcPr>
            <w:vAlign w:val="center"/>
          </w:tcPr>
          <w:sdt>
            <w:sdtPr>
              <w:tag w:val="goog_rdk_59"/>
            </w:sdtPr>
            <w:sdtContent>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sdtContent>
          </w:sdt>
        </w:tc>
      </w:tr>
    </w:tbl>
    <w:sdt>
      <w:sdtPr>
        <w:tag w:val="goog_rdk_60"/>
      </w:sdtPr>
      <w:sdtContent>
        <w:p w:rsidR="00000000" w:rsidDel="00000000" w:rsidP="00000000" w:rsidRDefault="00000000" w:rsidRPr="00000000" w14:paraId="0000003D">
          <w:pPr>
            <w:rPr>
              <w:rFonts w:ascii="Arial" w:cs="Arial" w:eastAsia="Arial" w:hAnsi="Arial"/>
              <w:sz w:val="18"/>
              <w:szCs w:val="18"/>
            </w:rPr>
          </w:pPr>
          <w:r w:rsidDel="00000000" w:rsidR="00000000" w:rsidRPr="00000000">
            <w:rPr>
              <w:rtl w:val="0"/>
            </w:rPr>
          </w:r>
        </w:p>
      </w:sdtContent>
    </w:sdt>
    <w:sdt>
      <w:sdtPr>
        <w:tag w:val="goog_rdk_61"/>
      </w:sdtPr>
      <w:sdtContent>
        <w:p w:rsidR="00000000" w:rsidDel="00000000" w:rsidP="00000000" w:rsidRDefault="00000000" w:rsidRPr="00000000" w14:paraId="0000003E">
          <w:pPr>
            <w:rPr>
              <w:rFonts w:ascii="Arial" w:cs="Arial" w:eastAsia="Arial" w:hAnsi="Arial"/>
              <w:sz w:val="18"/>
              <w:szCs w:val="18"/>
            </w:rPr>
          </w:pPr>
          <w:r w:rsidDel="00000000" w:rsidR="00000000" w:rsidRPr="00000000">
            <w:rPr>
              <w:rtl w:val="0"/>
            </w:rPr>
          </w:r>
        </w:p>
      </w:sdtContent>
    </w:sdt>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395"/>
        <w:tblGridChange w:id="0">
          <w:tblGrid>
            <w:gridCol w:w="945"/>
            <w:gridCol w:w="2340"/>
            <w:gridCol w:w="7395"/>
          </w:tblGrid>
        </w:tblGridChange>
      </w:tblGrid>
      <w:tr>
        <w:trPr>
          <w:trHeight w:val="780" w:hRule="atLeast"/>
        </w:trPr>
        <w:tc>
          <w:tcPr>
            <w:shd w:fill="92d050" w:val="clear"/>
          </w:tcPr>
          <w:sdt>
            <w:sdtPr>
              <w:tag w:val="goog_rdk_62"/>
            </w:sdtPr>
            <w:sdtContent>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PASO </w:t>
                </w:r>
              </w:p>
            </w:sdtContent>
          </w:sdt>
        </w:tc>
        <w:tc>
          <w:tcPr>
            <w:shd w:fill="92d050" w:val="clear"/>
          </w:tcPr>
          <w:sdt>
            <w:sdtPr>
              <w:tag w:val="goog_rdk_63"/>
            </w:sdtPr>
            <w:sdtContent>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RESPONSABLE/</w:t>
                </w:r>
              </w:p>
            </w:sdtContent>
          </w:sdt>
          <w:sdt>
            <w:sdtPr>
              <w:tag w:val="goog_rdk_64"/>
            </w:sdtPr>
            <w:sdtContent>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DEPENDENCIA</w:t>
                </w:r>
              </w:p>
            </w:sdtContent>
          </w:sdt>
        </w:tc>
        <w:tc>
          <w:tcPr>
            <w:shd w:fill="92d050" w:val="clear"/>
          </w:tcPr>
          <w:sdt>
            <w:sdtPr>
              <w:tag w:val="goog_rdk_65"/>
            </w:sdtPr>
            <w:sdtContent>
              <w:p w:rsidR="00000000" w:rsidDel="00000000" w:rsidP="00000000" w:rsidRDefault="00000000" w:rsidRPr="00000000" w14:paraId="0000004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sdtContent>
          </w:sdt>
        </w:tc>
      </w:tr>
      <w:tr>
        <w:tc>
          <w:tcPr>
            <w:shd w:fill="auto" w:val="clear"/>
          </w:tcPr>
          <w:sdt>
            <w:sdtPr>
              <w:tag w:val="goog_rdk_66"/>
            </w:sdtPr>
            <w:sdtContent>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1.</w:t>
                </w:r>
              </w:p>
            </w:sdtContent>
          </w:sdt>
        </w:tc>
        <w:tc>
          <w:tcPr>
            <w:shd w:fill="auto" w:val="clear"/>
          </w:tcPr>
          <w:sdt>
            <w:sdtPr>
              <w:tag w:val="goog_rdk_67"/>
            </w:sdtPr>
            <w:sdtContent>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68"/>
            </w:sdtPr>
            <w:sdtContent>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El estudiante inactivo realiza la solicitud por la plataforma SIGUM. </w:t>
                </w:r>
              </w:p>
            </w:sdtContent>
          </w:sdt>
        </w:tc>
      </w:tr>
      <w:tr>
        <w:tc>
          <w:tcPr>
            <w:shd w:fill="auto" w:val="clear"/>
          </w:tcPr>
          <w:sdt>
            <w:sdtPr>
              <w:tag w:val="goog_rdk_69"/>
            </w:sdtPr>
            <w:sdtContent>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2.</w:t>
                </w:r>
              </w:p>
            </w:sdtContent>
          </w:sdt>
        </w:tc>
        <w:tc>
          <w:tcPr>
            <w:shd w:fill="auto" w:val="clear"/>
          </w:tcPr>
          <w:sdt>
            <w:sdtPr>
              <w:tag w:val="goog_rdk_70"/>
            </w:sdtPr>
            <w:sdtContent>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El director del programa verifica la solicitud del reingreso y la aprueba según los parámetros exigidos</w:t>
                </w:r>
              </w:p>
            </w:sdtContent>
          </w:sdt>
        </w:tc>
      </w:tr>
      <w:tr>
        <w:tc>
          <w:tcPr>
            <w:shd w:fill="auto" w:val="clear"/>
          </w:tcPr>
          <w:sdt>
            <w:sdtPr>
              <w:tag w:val="goog_rdk_72"/>
            </w:sdtPr>
            <w:sdtContent>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3.</w:t>
                </w:r>
              </w:p>
            </w:sdtContent>
          </w:sdt>
        </w:tc>
        <w:tc>
          <w:tcPr>
            <w:shd w:fill="auto" w:val="clear"/>
          </w:tcPr>
          <w:sdt>
            <w:sdtPr>
              <w:tag w:val="goog_rdk_73"/>
            </w:sdtPr>
            <w:sdtContent>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Se habilita al estudiante los paz y salvos de División Financiera, Biblioteca, Deportes y Tesorería.</w:t>
                </w:r>
              </w:p>
            </w:sdtContent>
          </w:sdt>
        </w:tc>
      </w:tr>
      <w:tr>
        <w:tc>
          <w:tcPr>
            <w:shd w:fill="auto" w:val="clear"/>
          </w:tcPr>
          <w:sdt>
            <w:sdtPr>
              <w:tag w:val="goog_rdk_75"/>
            </w:sdtPr>
            <w:sdtContent>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4.</w:t>
                </w:r>
              </w:p>
            </w:sdtContent>
          </w:sdt>
        </w:tc>
        <w:tc>
          <w:tcPr>
            <w:shd w:fill="auto" w:val="clear"/>
          </w:tcPr>
          <w:sdt>
            <w:sdtPr>
              <w:tag w:val="goog_rdk_76"/>
            </w:sdtPr>
            <w:sdtContent>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7"/>
            </w:sdtPr>
            <w:sdtContent>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rtl w:val="0"/>
                  </w:rPr>
                  <w:t xml:space="preserve">Cuando el estudiante realiza el pago del reingreso, se habilita el paz y salvo de Admisiones, Registro y Control Académico.</w:t>
                </w:r>
                <w:r w:rsidDel="00000000" w:rsidR="00000000" w:rsidRPr="00000000">
                  <w:rPr>
                    <w:rtl w:val="0"/>
                  </w:rPr>
                </w:r>
              </w:p>
            </w:sdtContent>
          </w:sdt>
        </w:tc>
      </w:tr>
      <w:tr>
        <w:tc>
          <w:tcPr>
            <w:shd w:fill="auto" w:val="clear"/>
          </w:tcPr>
          <w:sdt>
            <w:sdtPr>
              <w:tag w:val="goog_rdk_78"/>
            </w:sdtPr>
            <w:sdtContent>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5.</w:t>
                </w:r>
              </w:p>
            </w:sdtContent>
          </w:sdt>
        </w:tc>
        <w:tc>
          <w:tcPr>
            <w:shd w:fill="auto" w:val="clear"/>
          </w:tcPr>
          <w:sdt>
            <w:sdtPr>
              <w:tag w:val="goog_rdk_79"/>
            </w:sdtPr>
            <w:sdtContent>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0"/>
            </w:sdtPr>
            <w:sdtContent>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El funcionario ARCA verifica la documentación ingresada en el momento de la inscripción la cual debe de estar al día. Si faltase algún documento no se podrá continuar con el proceso de reingreso.</w:t>
                </w:r>
              </w:p>
            </w:sdtContent>
          </w:sdt>
        </w:tc>
      </w:tr>
      <w:tr>
        <w:tc>
          <w:tcPr>
            <w:shd w:fill="auto" w:val="clear"/>
          </w:tcPr>
          <w:sdt>
            <w:sdtPr>
              <w:tag w:val="goog_rdk_81"/>
            </w:sdtPr>
            <w:sdtContent>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6.</w:t>
                </w:r>
              </w:p>
            </w:sdtContent>
          </w:sdt>
        </w:tc>
        <w:tc>
          <w:tcPr>
            <w:shd w:fill="auto" w:val="clear"/>
          </w:tcPr>
          <w:sdt>
            <w:sdtPr>
              <w:tag w:val="goog_rdk_82"/>
            </w:sdtPr>
            <w:sdtContent>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Una vez verificada la documentación, se procede a realizar el ingreso del reingreso a la plataforma SIGUM.</w:t>
                </w:r>
              </w:p>
            </w:sdtContent>
          </w:sdt>
        </w:tc>
      </w:tr>
      <w:tr>
        <w:tc>
          <w:tcPr>
            <w:shd w:fill="auto" w:val="clear"/>
          </w:tcPr>
          <w:sdt>
            <w:sdtPr>
              <w:tag w:val="goog_rdk_84"/>
            </w:sdtPr>
            <w:sdtContent>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7.</w:t>
                </w:r>
              </w:p>
            </w:sdtContent>
          </w:sdt>
        </w:tc>
        <w:tc>
          <w:tcPr>
            <w:shd w:fill="auto" w:val="clear"/>
          </w:tcPr>
          <w:sdt>
            <w:sdtPr>
              <w:tag w:val="goog_rdk_85"/>
            </w:sdtPr>
            <w:sdtContent>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6"/>
            </w:sdtPr>
            <w:sdtContent>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Se realiza el desbloqueo pertinente para que el estudiante ingrese a su perfil de estudiante e inscriba las asignaturas y genere el recibo de liquidación. </w:t>
                </w:r>
              </w:p>
            </w:sdtContent>
          </w:sdt>
        </w:tc>
      </w:tr>
    </w:tbl>
    <w:sdt>
      <w:sdtPr>
        <w:tag w:val="goog_rdk_87"/>
      </w:sdtPr>
      <w:sdtContent>
        <w:p w:rsidR="00000000" w:rsidDel="00000000" w:rsidP="00000000" w:rsidRDefault="00000000" w:rsidRPr="00000000" w14:paraId="00000058">
          <w:pPr>
            <w:rPr>
              <w:rFonts w:ascii="Arial" w:cs="Arial" w:eastAsia="Arial" w:hAnsi="Arial"/>
              <w:sz w:val="18"/>
              <w:szCs w:val="18"/>
            </w:rPr>
          </w:pPr>
          <w:r w:rsidDel="00000000" w:rsidR="00000000" w:rsidRPr="00000000">
            <w:rPr>
              <w:rtl w:val="0"/>
            </w:rPr>
          </w:r>
        </w:p>
      </w:sdtContent>
    </w:sdt>
    <w:sdt>
      <w:sdtPr>
        <w:tag w:val="goog_rdk_88"/>
      </w:sdtPr>
      <w:sdtContent>
        <w:p w:rsidR="00000000" w:rsidDel="00000000" w:rsidP="00000000" w:rsidRDefault="00000000" w:rsidRPr="00000000" w14:paraId="00000059">
          <w:pPr>
            <w:jc w:val="left"/>
            <w:rPr>
              <w:rFonts w:ascii="Arial" w:cs="Arial" w:eastAsia="Arial" w:hAnsi="Arial"/>
              <w:sz w:val="18"/>
              <w:szCs w:val="18"/>
            </w:rPr>
          </w:pPr>
          <w:r w:rsidDel="00000000" w:rsidR="00000000" w:rsidRPr="00000000">
            <w:rPr>
              <w:rtl w:val="0"/>
            </w:rPr>
          </w:r>
        </w:p>
      </w:sdtContent>
    </w:sdt>
    <w:sdt>
      <w:sdtPr>
        <w:tag w:val="goog_rdk_89"/>
      </w:sdtPr>
      <w:sdtContent>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sdtContent>
    </w:sdt>
    <w:sdt>
      <w:sdtPr>
        <w:tag w:val="goog_rdk_90"/>
      </w:sdtPr>
      <w:sdtContent>
        <w:p w:rsidR="00000000" w:rsidDel="00000000" w:rsidP="00000000" w:rsidRDefault="00000000" w:rsidRPr="00000000" w14:paraId="0000005B">
          <w:pPr>
            <w:jc w:val="center"/>
            <w:rPr>
              <w:rFonts w:ascii="Arial" w:cs="Arial" w:eastAsia="Arial" w:hAnsi="Arial"/>
              <w:sz w:val="18"/>
              <w:szCs w:val="18"/>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sdt>
            <w:sdtPr>
              <w:tag w:val="goog_rdk_91"/>
            </w:sdtPr>
            <w:sdtContent>
              <w:p w:rsidR="00000000" w:rsidDel="00000000" w:rsidP="00000000" w:rsidRDefault="00000000" w:rsidRPr="00000000" w14:paraId="0000005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sdtContent>
          </w:sdt>
        </w:tc>
        <w:tc>
          <w:tcPr/>
          <w:sdt>
            <w:sdtPr>
              <w:tag w:val="goog_rdk_92"/>
            </w:sdtPr>
            <w:sdtContent>
              <w:p w:rsidR="00000000" w:rsidDel="00000000" w:rsidP="00000000" w:rsidRDefault="00000000" w:rsidRPr="00000000" w14:paraId="0000005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sdtContent>
          </w:sdt>
        </w:tc>
      </w:tr>
      <w:tr>
        <w:trPr>
          <w:trHeight w:val="280" w:hRule="atLeast"/>
        </w:trPr>
        <w:tc>
          <w:tcPr/>
          <w:sdt>
            <w:sdtPr>
              <w:tag w:val="goog_rdk_93"/>
            </w:sdtPr>
            <w:sdtContent>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Gestión de Recursos de Apoyo Académico.</w:t>
                </w:r>
              </w:p>
            </w:sdtContent>
          </w:sdt>
        </w:tc>
        <w:tc>
          <w:tcPr/>
          <w:sdt>
            <w:sdtPr>
              <w:tag w:val="goog_rdk_94"/>
            </w:sdtPr>
            <w:sdtContent>
              <w:p w:rsidR="00000000" w:rsidDel="00000000" w:rsidP="00000000" w:rsidRDefault="00000000" w:rsidRPr="00000000" w14:paraId="0000005F">
                <w:pPr>
                  <w:rPr>
                    <w:rFonts w:ascii="Arial" w:cs="Arial" w:eastAsia="Arial" w:hAnsi="Arial"/>
                    <w:sz w:val="18"/>
                    <w:szCs w:val="18"/>
                  </w:rPr>
                </w:pPr>
                <w:r w:rsidDel="00000000" w:rsidR="00000000" w:rsidRPr="00000000">
                  <w:rPr>
                    <w:rFonts w:ascii="Arial" w:cs="Arial" w:eastAsia="Arial" w:hAnsi="Arial"/>
                    <w:sz w:val="18"/>
                    <w:szCs w:val="18"/>
                    <w:rtl w:val="0"/>
                  </w:rPr>
                  <w:t xml:space="preserve">GRA-CRT-001</w:t>
                </w:r>
              </w:p>
            </w:sdtContent>
          </w:sdt>
        </w:tc>
      </w:tr>
    </w:tbl>
    <w:sdt>
      <w:sdtPr>
        <w:tag w:val="goog_rdk_95"/>
      </w:sdtPr>
      <w:sdtContent>
        <w:p w:rsidR="00000000" w:rsidDel="00000000" w:rsidP="00000000" w:rsidRDefault="00000000" w:rsidRPr="00000000" w14:paraId="00000060">
          <w:pPr>
            <w:rPr>
              <w:rFonts w:ascii="Arial" w:cs="Arial" w:eastAsia="Arial" w:hAnsi="Arial"/>
              <w:b w:val="1"/>
              <w:sz w:val="18"/>
              <w:szCs w:val="18"/>
            </w:rPr>
          </w:pPr>
          <w:r w:rsidDel="00000000" w:rsidR="00000000" w:rsidRPr="00000000">
            <w:rPr>
              <w:rtl w:val="0"/>
            </w:rPr>
          </w:r>
        </w:p>
      </w:sdtContent>
    </w:sdt>
    <w:sdt>
      <w:sdtPr>
        <w:tag w:val="goog_rdk_96"/>
      </w:sdtPr>
      <w:sdtContent>
        <w:p w:rsidR="00000000" w:rsidDel="00000000" w:rsidP="00000000" w:rsidRDefault="00000000" w:rsidRPr="00000000" w14:paraId="0000006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sdtContent>
    </w:sdt>
    <w:sdt>
      <w:sdtPr>
        <w:tag w:val="goog_rdk_97"/>
      </w:sdtPr>
      <w:sdtContent>
        <w:p w:rsidR="00000000" w:rsidDel="00000000" w:rsidP="00000000" w:rsidRDefault="00000000" w:rsidRPr="00000000" w14:paraId="00000062">
          <w:pPr>
            <w:rPr>
              <w:rFonts w:ascii="Arial" w:cs="Arial" w:eastAsia="Arial" w:hAnsi="Arial"/>
              <w:b w:val="1"/>
              <w:sz w:val="18"/>
              <w:szCs w:val="18"/>
            </w:rPr>
          </w:pPr>
          <w:r w:rsidDel="00000000" w:rsidR="00000000" w:rsidRPr="00000000">
            <w:rPr>
              <w:rtl w:val="0"/>
            </w:rPr>
          </w:r>
        </w:p>
      </w:sdtContent>
    </w:sdt>
    <w:sdt>
      <w:sdtPr>
        <w:tag w:val="goog_rdk_98"/>
      </w:sdtPr>
      <w:sdtContent>
        <w:p w:rsidR="00000000" w:rsidDel="00000000" w:rsidP="00000000" w:rsidRDefault="00000000" w:rsidRPr="00000000" w14:paraId="00000063">
          <w:pPr>
            <w:jc w:val="center"/>
            <w:rPr>
              <w:rFonts w:ascii="Arial" w:cs="Arial" w:eastAsia="Arial" w:hAnsi="Arial"/>
              <w:sz w:val="18"/>
              <w:szCs w:val="18"/>
            </w:rPr>
          </w:pPr>
          <w:r w:rsidDel="00000000" w:rsidR="00000000" w:rsidRPr="00000000">
            <w:rPr>
              <w:rtl w:val="0"/>
            </w:rPr>
          </w:r>
        </w:p>
      </w:sdtContent>
    </w:sdt>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sdt>
            <w:sdtPr>
              <w:tag w:val="goog_rdk_99"/>
            </w:sdtPr>
            <w:sdtContent>
              <w:p w:rsidR="00000000" w:rsidDel="00000000" w:rsidP="00000000" w:rsidRDefault="00000000" w:rsidRPr="00000000" w14:paraId="0000006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sdtContent>
          </w:sdt>
        </w:tc>
        <w:tc>
          <w:tcPr/>
          <w:sdt>
            <w:sdtPr>
              <w:tag w:val="goog_rdk_100"/>
            </w:sdtPr>
            <w:sdtContent>
              <w:p w:rsidR="00000000" w:rsidDel="00000000" w:rsidP="00000000" w:rsidRDefault="00000000" w:rsidRPr="00000000" w14:paraId="0000006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sdtContent>
          </w:sdt>
        </w:tc>
      </w:tr>
      <w:tr>
        <w:trPr>
          <w:trHeight w:val="280" w:hRule="atLeast"/>
        </w:trPr>
        <w:tc>
          <w:tcPr/>
          <w:sdt>
            <w:sdtPr>
              <w:tag w:val="goog_rdk_101"/>
            </w:sdtPr>
            <w:sdtContent>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Gestión de Recursos de Apoyo Académico.</w:t>
                </w:r>
              </w:p>
            </w:sdtContent>
          </w:sdt>
        </w:tc>
        <w:tc>
          <w:tcPr/>
          <w:sdt>
            <w:sdtPr>
              <w:tag w:val="goog_rdk_102"/>
            </w:sdtPr>
            <w:sdtContent>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GRA-FOR-001</w:t>
                </w:r>
              </w:p>
            </w:sdtContent>
          </w:sdt>
        </w:tc>
      </w:tr>
    </w:tbl>
    <w:sdt>
      <w:sdtPr>
        <w:tag w:val="goog_rdk_103"/>
      </w:sdtPr>
      <w:sdtContent>
        <w:p w:rsidR="00000000" w:rsidDel="00000000" w:rsidP="00000000" w:rsidRDefault="00000000" w:rsidRPr="00000000" w14:paraId="00000068">
          <w:pPr>
            <w:rPr>
              <w:rFonts w:ascii="Arial" w:cs="Arial" w:eastAsia="Arial" w:hAnsi="Arial"/>
              <w:b w:val="1"/>
              <w:sz w:val="18"/>
              <w:szCs w:val="18"/>
            </w:rPr>
          </w:pPr>
          <w:r w:rsidDel="00000000" w:rsidR="00000000" w:rsidRPr="00000000">
            <w:rPr>
              <w:rtl w:val="0"/>
            </w:rPr>
          </w:r>
        </w:p>
      </w:sdtContent>
    </w:sdt>
    <w:sdt>
      <w:sdtPr>
        <w:tag w:val="goog_rdk_104"/>
      </w:sdtPr>
      <w:sdtContent>
        <w:p w:rsidR="00000000" w:rsidDel="00000000" w:rsidP="00000000" w:rsidRDefault="00000000" w:rsidRPr="00000000" w14:paraId="00000069">
          <w:pPr>
            <w:rPr>
              <w:rFonts w:ascii="Arial" w:cs="Arial" w:eastAsia="Arial" w:hAnsi="Arial"/>
              <w:sz w:val="18"/>
              <w:szCs w:val="18"/>
            </w:rPr>
          </w:pPr>
          <w:r w:rsidDel="00000000" w:rsidR="00000000" w:rsidRPr="00000000">
            <w:rPr>
              <w:rtl w:val="0"/>
            </w:rPr>
          </w:r>
        </w:p>
      </w:sdtContent>
    </w:sdt>
    <w:sdt>
      <w:sdtPr>
        <w:tag w:val="goog_rdk_105"/>
      </w:sdtPr>
      <w:sdtContent>
        <w:p w:rsidR="00000000" w:rsidDel="00000000" w:rsidP="00000000" w:rsidRDefault="00000000" w:rsidRPr="00000000" w14:paraId="0000006A">
          <w:pPr>
            <w:rPr>
              <w:rFonts w:ascii="Arial" w:cs="Arial" w:eastAsia="Arial" w:hAnsi="Arial"/>
              <w:sz w:val="18"/>
              <w:szCs w:val="18"/>
            </w:rPr>
          </w:pPr>
          <w:r w:rsidDel="00000000" w:rsidR="00000000" w:rsidRPr="00000000">
            <w:rPr>
              <w:rtl w:val="0"/>
            </w:rPr>
          </w:r>
        </w:p>
      </w:sdtContent>
    </w:sdt>
    <w:sdt>
      <w:sdtPr>
        <w:tag w:val="goog_rdk_106"/>
      </w:sdtPr>
      <w:sdtContent>
        <w:p w:rsidR="00000000" w:rsidDel="00000000" w:rsidP="00000000" w:rsidRDefault="00000000" w:rsidRPr="00000000" w14:paraId="0000006B">
          <w:pPr>
            <w:rPr>
              <w:rFonts w:ascii="Arial" w:cs="Arial" w:eastAsia="Arial" w:hAnsi="Arial"/>
              <w:sz w:val="18"/>
              <w:szCs w:val="18"/>
            </w:rPr>
          </w:pPr>
          <w:r w:rsidDel="00000000" w:rsidR="00000000" w:rsidRPr="00000000">
            <w:rPr>
              <w:rtl w:val="0"/>
            </w:rPr>
          </w:r>
        </w:p>
      </w:sdtContent>
    </w:sdt>
    <w:sdt>
      <w:sdtPr>
        <w:tag w:val="goog_rdk_107"/>
      </w:sdtPr>
      <w:sdtContent>
        <w:p w:rsidR="00000000" w:rsidDel="00000000" w:rsidP="00000000" w:rsidRDefault="00000000" w:rsidRPr="00000000" w14:paraId="0000006C">
          <w:pPr>
            <w:rPr>
              <w:rFonts w:ascii="Arial" w:cs="Arial" w:eastAsia="Arial" w:hAnsi="Arial"/>
              <w:sz w:val="18"/>
              <w:szCs w:val="18"/>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8"/>
    </w:sdtPr>
    <w:sdtContent>
      <w:p w:rsidR="00000000" w:rsidDel="00000000" w:rsidP="00000000" w:rsidRDefault="00000000" w:rsidRPr="00000000" w14:paraId="0000006D">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575"/>
      <w:gridCol w:w="1155"/>
      <w:gridCol w:w="1740"/>
      <w:tblGridChange w:id="0">
        <w:tblGrid>
          <w:gridCol w:w="1605"/>
          <w:gridCol w:w="4560"/>
          <w:gridCol w:w="1575"/>
          <w:gridCol w:w="1155"/>
          <w:gridCol w:w="1740"/>
        </w:tblGrid>
      </w:tblGridChange>
    </w:tblGrid>
    <w:tr>
      <w:trPr>
        <w:trHeight w:val="360" w:hRule="atLeast"/>
      </w:trPr>
      <w:tc>
        <w:tcPr>
          <w:vMerge w:val="restart"/>
        </w:tcPr>
        <w:sdt>
          <w:sdtPr>
            <w:tag w:val="goog_rdk_109"/>
          </w:sdtPr>
          <w:sdtContent>
            <w:p w:rsidR="00000000" w:rsidDel="00000000" w:rsidP="00000000" w:rsidRDefault="00000000" w:rsidRPr="00000000" w14:paraId="0000006E">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94622</wp:posOffset>
                    </wp:positionH>
                    <wp:positionV relativeFrom="paragraph">
                      <wp:posOffset>237490</wp:posOffset>
                    </wp:positionV>
                    <wp:extent cx="784860" cy="63944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10"/>
          </w:sdtPr>
          <w:sdtContent>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b w:val="1"/>
                  <w:rtl w:val="0"/>
                </w:rPr>
                <w:t xml:space="preserve">RECURSOS DE APOYO ACADÉMICO</w:t>
              </w:r>
              <w:r w:rsidDel="00000000" w:rsidR="00000000" w:rsidRPr="00000000">
                <w:rPr>
                  <w:rtl w:val="0"/>
                </w:rPr>
              </w:r>
            </w:p>
          </w:sdtContent>
        </w:sdt>
        <w:sdt>
          <w:sdtPr>
            <w:tag w:val="goog_rdk_111"/>
          </w:sdtPr>
          <w:sdtContent>
            <w:p w:rsidR="00000000" w:rsidDel="00000000" w:rsidP="00000000" w:rsidRDefault="00000000" w:rsidRPr="00000000" w14:paraId="00000070">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12"/>
          </w:sdtPr>
          <w:sdtContent>
            <w:p w:rsidR="00000000" w:rsidDel="00000000" w:rsidP="00000000" w:rsidRDefault="00000000" w:rsidRPr="00000000" w14:paraId="00000071">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EL REINGRESO DE ESTUDIANTES INACTIVOS</w:t>
              </w:r>
            </w:p>
          </w:sdtContent>
        </w:sdt>
      </w:tc>
      <w:tc>
        <w:tcPr>
          <w:vMerge w:val="restart"/>
        </w:tcPr>
        <w:sdt>
          <w:sdtPr>
            <w:tag w:val="goog_rdk_113"/>
          </w:sdtPr>
          <w:sdtContent>
            <w:p w:rsidR="00000000" w:rsidDel="00000000" w:rsidP="00000000" w:rsidRDefault="00000000" w:rsidRPr="00000000" w14:paraId="00000072">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14"/>
          </w:sdtPr>
          <w:sdtContent>
            <w:p w:rsidR="00000000" w:rsidDel="00000000" w:rsidP="00000000" w:rsidRDefault="00000000" w:rsidRPr="00000000" w14:paraId="0000007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15"/>
          </w:sdtPr>
          <w:sdtContent>
            <w:p w:rsidR="00000000" w:rsidDel="00000000" w:rsidP="00000000" w:rsidRDefault="00000000" w:rsidRPr="00000000" w14:paraId="0000007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GRA-PRO-004</w:t>
              </w:r>
            </w:p>
          </w:sdtContent>
        </w:sdt>
      </w:tc>
    </w:tr>
    <w:tr>
      <w:trPr>
        <w:trHeight w:val="380" w:hRule="atLeast"/>
      </w:trPr>
      <w:tc>
        <w:tcPr>
          <w:vMerge w:val="continue"/>
        </w:tcPr>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Align w:val="center"/>
        </w:tcPr>
        <w:sdt>
          <w:sdtPr>
            <w:tag w:val="goog_rdk_119"/>
          </w:sdtPr>
          <w:sdtContent>
            <w:p w:rsidR="00000000" w:rsidDel="00000000" w:rsidP="00000000" w:rsidRDefault="00000000" w:rsidRPr="00000000" w14:paraId="0000007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20"/>
          </w:sdtPr>
          <w:sdtContent>
            <w:p w:rsidR="00000000" w:rsidDel="00000000" w:rsidP="00000000" w:rsidRDefault="00000000" w:rsidRPr="00000000" w14:paraId="00000079">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4"/>
          </w:sdtPr>
          <w:sdtContent>
            <w:p w:rsidR="00000000" w:rsidDel="00000000" w:rsidP="00000000" w:rsidRDefault="00000000" w:rsidRPr="00000000" w14:paraId="0000007D">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25"/>
          </w:sdtPr>
          <w:sdtContent>
            <w:p w:rsidR="00000000" w:rsidDel="00000000" w:rsidP="00000000" w:rsidRDefault="00000000" w:rsidRPr="00000000" w14:paraId="0000007E">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12/06/2019</w:t>
              </w:r>
            </w:p>
          </w:sdtContent>
        </w:sdt>
      </w:tc>
    </w:tr>
    <w:tr>
      <w:trPr>
        <w:trHeight w:val="300" w:hRule="atLeast"/>
      </w:trPr>
      <w:tc>
        <w:tcPr>
          <w:vMerge w:val="continue"/>
        </w:tcPr>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9"/>
          </w:sdtPr>
          <w:sdtContent>
            <w:p w:rsidR="00000000" w:rsidDel="00000000" w:rsidP="00000000" w:rsidRDefault="00000000" w:rsidRPr="00000000" w14:paraId="00000082">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30"/>
          </w:sdtPr>
          <w:sdtContent>
            <w:p w:rsidR="00000000" w:rsidDel="00000000" w:rsidP="00000000" w:rsidRDefault="00000000" w:rsidRPr="00000000" w14:paraId="0000008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uepsecu1u15ajT/MRFVvjMdZKQ==">AMUW2mW4oJwNsSMj4MK8tk3fthDxK+W00uIGRlC1MqIKhr2+xr9oBSq6hk6pLGNxhSfe2hNENVMTmUlx8rLPEodjUx0i/Ev2/xtZ0h9L2dp/Fe3HdOv2IBA=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