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240" w:lineRule="auto"/>
            <w:jc w:val="center"/>
            <w:rPr>
              <w:b w:val="1"/>
              <w:sz w:val="24"/>
              <w:szCs w:val="24"/>
            </w:rPr>
          </w:pPr>
          <w:bookmarkStart w:colFirst="0" w:colLast="0" w:name="_heading=h.gjdgxs" w:id="0"/>
          <w:bookmarkEnd w:id="0"/>
          <w:r w:rsidDel="00000000" w:rsidR="00000000" w:rsidRPr="00000000">
            <w:rPr>
              <w:rtl w:val="0"/>
            </w:rPr>
          </w:r>
        </w:p>
      </w:sdtContent>
    </w:sdt>
    <w:sdt>
      <w:sdtPr>
        <w:tag w:val="goog_rdk_1"/>
      </w:sdtPr>
      <w:sdtContent>
        <w:p w:rsidR="00000000" w:rsidDel="00000000" w:rsidP="00000000" w:rsidRDefault="00000000" w:rsidRPr="00000000" w14:paraId="00000002">
          <w:pPr>
            <w:spacing w:after="0" w:line="240" w:lineRule="auto"/>
            <w:jc w:val="center"/>
            <w:rPr>
              <w:b w:val="1"/>
              <w:sz w:val="24"/>
              <w:szCs w:val="24"/>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center"/>
            <w:rPr>
              <w:b w:val="1"/>
              <w:sz w:val="24"/>
              <w:szCs w:val="24"/>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center"/>
            <w:rPr>
              <w:b w:val="1"/>
              <w:sz w:val="24"/>
              <w:szCs w:val="24"/>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center"/>
            <w:rPr>
              <w:b w:val="1"/>
              <w:sz w:val="24"/>
              <w:szCs w:val="24"/>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after="0" w:line="240" w:lineRule="auto"/>
            <w:jc w:val="center"/>
            <w:rPr>
              <w:b w:val="1"/>
              <w:sz w:val="24"/>
              <w:szCs w:val="24"/>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after="0" w:line="240" w:lineRule="auto"/>
            <w:jc w:val="center"/>
            <w:rPr>
              <w:b w:val="1"/>
              <w:sz w:val="24"/>
              <w:szCs w:val="24"/>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after="0" w:line="240" w:lineRule="auto"/>
            <w:jc w:val="center"/>
            <w:rPr>
              <w:b w:val="1"/>
              <w:sz w:val="24"/>
              <w:szCs w:val="24"/>
            </w:rPr>
          </w:pPr>
          <w:r w:rsidDel="00000000" w:rsidR="00000000" w:rsidRPr="00000000">
            <w:rPr>
              <w:rtl w:val="0"/>
            </w:rPr>
          </w:r>
        </w:p>
      </w:sdtContent>
    </w:sdt>
    <w:sdt>
      <w:sdtPr>
        <w:tag w:val="goog_rdk_8"/>
      </w:sdtPr>
      <w:sdtContent>
        <w:p w:rsidR="00000000" w:rsidDel="00000000" w:rsidP="00000000" w:rsidRDefault="00000000" w:rsidRPr="00000000" w14:paraId="00000009">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w:t>
          </w:r>
        </w:p>
      </w:sdtContent>
    </w:sdt>
    <w:sdt>
      <w:sdtPr>
        <w:tag w:val="goog_rdk_9"/>
      </w:sdtPr>
      <w:sdtContent>
        <w:p w:rsidR="00000000" w:rsidDel="00000000" w:rsidP="00000000" w:rsidRDefault="00000000" w:rsidRPr="00000000" w14:paraId="0000000A">
          <w:pPr>
            <w:jc w:val="center"/>
            <w:rPr>
              <w:rFonts w:ascii="Arial" w:cs="Arial" w:eastAsia="Arial" w:hAnsi="Arial"/>
              <w:b w:val="1"/>
              <w:i w:val="1"/>
            </w:rPr>
          </w:pPr>
          <w:r w:rsidDel="00000000" w:rsidR="00000000" w:rsidRPr="00000000">
            <w:rPr>
              <w:rFonts w:ascii="Arial" w:cs="Arial" w:eastAsia="Arial" w:hAnsi="Arial"/>
              <w:b w:val="1"/>
              <w:i w:val="1"/>
              <w:rtl w:val="0"/>
            </w:rPr>
            <w:t xml:space="preserve">PARA LA ELABORACIÓN DE CONCILIACIONES BANCARIAS </w:t>
          </w:r>
        </w:p>
      </w:sdtContent>
    </w:sdt>
    <w:sdt>
      <w:sdtPr>
        <w:tag w:val="goog_rdk_10"/>
      </w:sdtPr>
      <w:sdtContent>
        <w:p w:rsidR="00000000" w:rsidDel="00000000" w:rsidP="00000000" w:rsidRDefault="00000000" w:rsidRPr="00000000" w14:paraId="0000000B">
          <w:pPr>
            <w:rPr>
              <w:rFonts w:ascii="Arial" w:cs="Arial" w:eastAsia="Arial" w:hAnsi="Arial"/>
              <w:sz w:val="18"/>
              <w:szCs w:val="18"/>
            </w:rPr>
          </w:pPr>
          <w:r w:rsidDel="00000000" w:rsidR="00000000" w:rsidRPr="00000000">
            <w:rPr>
              <w:rtl w:val="0"/>
            </w:rPr>
          </w:r>
        </w:p>
      </w:sdtContent>
    </w:sdt>
    <w:sdt>
      <w:sdtPr>
        <w:tag w:val="goog_rdk_11"/>
      </w:sdtPr>
      <w:sdtContent>
        <w:p w:rsidR="00000000" w:rsidDel="00000000" w:rsidP="00000000" w:rsidRDefault="00000000" w:rsidRPr="00000000" w14:paraId="0000000C">
          <w:pPr>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rPr>
              <w:rFonts w:ascii="Arial" w:cs="Arial" w:eastAsia="Arial" w:hAnsi="Arial"/>
              <w:sz w:val="18"/>
              <w:szCs w:val="18"/>
            </w:rPr>
          </w:pPr>
          <w:r w:rsidDel="00000000" w:rsidR="00000000" w:rsidRPr="00000000">
            <w:rPr>
              <w:rtl w:val="0"/>
            </w:rPr>
          </w:r>
        </w:p>
      </w:sdtContent>
    </w:sdt>
    <w:sdt>
      <w:sdtPr>
        <w:tag w:val="goog_rdk_14"/>
      </w:sdtPr>
      <w:sdtContent>
        <w:p w:rsidR="00000000" w:rsidDel="00000000" w:rsidP="00000000" w:rsidRDefault="00000000" w:rsidRPr="00000000" w14:paraId="0000000F">
          <w:pPr>
            <w:rPr>
              <w:rFonts w:ascii="Arial" w:cs="Arial" w:eastAsia="Arial" w:hAnsi="Arial"/>
              <w:sz w:val="18"/>
              <w:szCs w:val="18"/>
            </w:rPr>
          </w:pPr>
          <w:r w:rsidDel="00000000" w:rsidR="00000000" w:rsidRPr="00000000">
            <w:rPr>
              <w:rtl w:val="0"/>
            </w:rPr>
          </w:r>
        </w:p>
      </w:sdtContent>
    </w:sdt>
    <w:sdt>
      <w:sdtPr>
        <w:tag w:val="goog_rdk_15"/>
      </w:sdtPr>
      <w:sdtContent>
        <w:p w:rsidR="00000000" w:rsidDel="00000000" w:rsidP="00000000" w:rsidRDefault="00000000" w:rsidRPr="00000000" w14:paraId="00000010">
          <w:pPr>
            <w:rPr>
              <w:rFonts w:ascii="Arial" w:cs="Arial" w:eastAsia="Arial" w:hAnsi="Arial"/>
              <w:sz w:val="18"/>
              <w:szCs w:val="18"/>
            </w:rPr>
          </w:pPr>
          <w:r w:rsidDel="00000000" w:rsidR="00000000" w:rsidRPr="00000000">
            <w:rPr>
              <w:rtl w:val="0"/>
            </w:rPr>
          </w:r>
        </w:p>
      </w:sdtContent>
    </w:sdt>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tbl>
      <w:tblPr>
        <w:tblStyle w:val="Table1"/>
        <w:tblW w:w="10275.0" w:type="dxa"/>
        <w:jc w:val="left"/>
        <w:tblInd w:w="-354.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5"/>
        <w:gridCol w:w="7980"/>
        <w:tblGridChange w:id="0">
          <w:tblGrid>
            <w:gridCol w:w="2295"/>
            <w:gridCol w:w="7980"/>
          </w:tblGrid>
        </w:tblGridChange>
      </w:tblGrid>
      <w:tr>
        <w:trPr>
          <w:trHeight w:val="600" w:hRule="atLeast"/>
        </w:trPr>
        <w:tc>
          <w:tcPr>
            <w:shd w:fill="auto" w:val="clear"/>
          </w:tcPr>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tc>
        <w:tc>
          <w:tcPr>
            <w:shd w:fill="auto" w:val="clear"/>
          </w:tcPr>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tc>
      </w:tr>
      <w:tr>
        <w:trPr>
          <w:trHeight w:val="540" w:hRule="atLeast"/>
        </w:trPr>
        <w:tc>
          <w:tcPr>
            <w:shd w:fill="auto" w:val="clear"/>
          </w:tcPr>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tc>
        <w:tc>
          <w:tcPr>
            <w:shd w:fill="auto" w:val="clear"/>
          </w:tcPr>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22"/>
            </w:sdtPr>
            <w:sdtContent>
              <w:p w:rsidR="00000000" w:rsidDel="00000000" w:rsidP="00000000" w:rsidRDefault="00000000" w:rsidRPr="00000000" w14:paraId="00000017">
                <w:pPr>
                  <w:rPr>
                    <w:rFonts w:ascii="Arial" w:cs="Arial" w:eastAsia="Arial" w:hAnsi="Arial"/>
                    <w:sz w:val="18"/>
                    <w:szCs w:val="18"/>
                  </w:rPr>
                </w:pPr>
                <w:r w:rsidDel="00000000" w:rsidR="00000000" w:rsidRPr="00000000">
                  <w:rPr>
                    <w:rtl w:val="0"/>
                  </w:rPr>
                </w:r>
              </w:p>
            </w:sdtContent>
          </w:sdt>
        </w:tc>
        <w:tc>
          <w:tcPr>
            <w:shd w:fill="auto" w:val="clear"/>
          </w:tcPr>
          <w:sdt>
            <w:sdtPr>
              <w:tag w:val="goog_rdk_23"/>
            </w:sdtPr>
            <w:sdtContent>
              <w:p w:rsidR="00000000" w:rsidDel="00000000" w:rsidP="00000000" w:rsidRDefault="00000000" w:rsidRPr="00000000" w14:paraId="00000018">
                <w:pPr>
                  <w:rPr>
                    <w:rFonts w:ascii="Arial" w:cs="Arial" w:eastAsia="Arial" w:hAnsi="Arial"/>
                    <w:sz w:val="18"/>
                    <w:szCs w:val="18"/>
                  </w:rPr>
                </w:pPr>
                <w:r w:rsidDel="00000000" w:rsidR="00000000" w:rsidRPr="00000000">
                  <w:rPr>
                    <w:rtl w:val="0"/>
                  </w:rPr>
                </w:r>
              </w:p>
            </w:sdtContent>
          </w:sdt>
        </w:tc>
      </w:tr>
      <w:tr>
        <w:trPr>
          <w:trHeight w:val="680" w:hRule="atLeast"/>
        </w:trPr>
        <w:tc>
          <w:tcPr>
            <w:shd w:fill="auto" w:val="clear"/>
          </w:tcPr>
          <w:sdt>
            <w:sdtPr>
              <w:tag w:val="goog_rdk_24"/>
            </w:sdtPr>
            <w:sdtContent>
              <w:p w:rsidR="00000000" w:rsidDel="00000000" w:rsidP="00000000" w:rsidRDefault="00000000" w:rsidRPr="00000000" w14:paraId="00000019">
                <w:pPr>
                  <w:rPr>
                    <w:rFonts w:ascii="Arial" w:cs="Arial" w:eastAsia="Arial" w:hAnsi="Arial"/>
                    <w:sz w:val="18"/>
                    <w:szCs w:val="18"/>
                  </w:rPr>
                </w:pPr>
                <w:r w:rsidDel="00000000" w:rsidR="00000000" w:rsidRPr="00000000">
                  <w:rPr>
                    <w:rtl w:val="0"/>
                  </w:rPr>
                </w:r>
              </w:p>
            </w:sdtContent>
          </w:sdt>
        </w:tc>
        <w:tc>
          <w:tcPr>
            <w:shd w:fill="auto" w:val="clear"/>
          </w:tcPr>
          <w:sdt>
            <w:sdtPr>
              <w:tag w:val="goog_rdk_25"/>
            </w:sdtPr>
            <w:sdtContent>
              <w:p w:rsidR="00000000" w:rsidDel="00000000" w:rsidP="00000000" w:rsidRDefault="00000000" w:rsidRPr="00000000" w14:paraId="0000001A">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26"/>
            </w:sdtPr>
            <w:sdtContent>
              <w:p w:rsidR="00000000" w:rsidDel="00000000" w:rsidP="00000000" w:rsidRDefault="00000000" w:rsidRPr="00000000" w14:paraId="000000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27"/>
            </w:sdtPr>
            <w:sdtContent>
              <w:p w:rsidR="00000000" w:rsidDel="00000000" w:rsidP="00000000" w:rsidRDefault="00000000" w:rsidRPr="00000000" w14:paraId="0000001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28"/>
      </w:sdtPr>
      <w:sdtContent>
        <w:p w:rsidR="00000000" w:rsidDel="00000000" w:rsidP="00000000" w:rsidRDefault="00000000" w:rsidRPr="00000000" w14:paraId="0000001D">
          <w:pPr>
            <w:spacing w:after="0" w:line="240" w:lineRule="auto"/>
            <w:jc w:val="center"/>
            <w:rPr>
              <w:b w:val="1"/>
              <w:sz w:val="24"/>
              <w:szCs w:val="24"/>
            </w:rPr>
          </w:pPr>
          <w:r w:rsidDel="00000000" w:rsidR="00000000" w:rsidRPr="00000000">
            <w:rPr>
              <w:rtl w:val="0"/>
            </w:rPr>
          </w:r>
        </w:p>
      </w:sdtContent>
    </w:sdt>
    <w:sdt>
      <w:sdtPr>
        <w:tag w:val="goog_rdk_29"/>
      </w:sdtPr>
      <w:sdtContent>
        <w:p w:rsidR="00000000" w:rsidDel="00000000" w:rsidP="00000000" w:rsidRDefault="00000000" w:rsidRPr="00000000" w14:paraId="0000001E">
          <w:pPr>
            <w:spacing w:after="0" w:line="240" w:lineRule="auto"/>
            <w:jc w:val="center"/>
            <w:rPr>
              <w:b w:val="1"/>
              <w:sz w:val="24"/>
              <w:szCs w:val="24"/>
            </w:rPr>
          </w:pPr>
          <w:r w:rsidDel="00000000" w:rsidR="00000000" w:rsidRPr="00000000">
            <w:rPr>
              <w:rtl w:val="0"/>
            </w:rPr>
          </w:r>
        </w:p>
      </w:sdtContent>
    </w:sdt>
    <w:sdt>
      <w:sdtPr>
        <w:tag w:val="goog_rdk_30"/>
      </w:sdtPr>
      <w:sdtContent>
        <w:p w:rsidR="00000000" w:rsidDel="00000000" w:rsidP="00000000" w:rsidRDefault="00000000" w:rsidRPr="00000000" w14:paraId="0000001F">
          <w:pPr>
            <w:spacing w:after="0" w:line="240" w:lineRule="auto"/>
            <w:jc w:val="center"/>
            <w:rPr>
              <w:b w:val="1"/>
              <w:sz w:val="24"/>
              <w:szCs w:val="24"/>
            </w:rPr>
          </w:pPr>
          <w:r w:rsidDel="00000000" w:rsidR="00000000" w:rsidRPr="00000000">
            <w:rPr>
              <w:rtl w:val="0"/>
            </w:rPr>
          </w:r>
        </w:p>
      </w:sdtContent>
    </w:sdt>
    <w:sdt>
      <w:sdtPr>
        <w:tag w:val="goog_rdk_31"/>
      </w:sdtPr>
      <w:sdtContent>
        <w:p w:rsidR="00000000" w:rsidDel="00000000" w:rsidP="00000000" w:rsidRDefault="00000000" w:rsidRPr="00000000" w14:paraId="00000020">
          <w:pPr>
            <w:spacing w:after="0" w:line="240" w:lineRule="auto"/>
            <w:rPr>
              <w:rFonts w:ascii="Arial" w:cs="Arial" w:eastAsia="Arial" w:hAnsi="Arial"/>
              <w:sz w:val="18"/>
              <w:szCs w:val="18"/>
            </w:rPr>
          </w:pPr>
          <w:r w:rsidDel="00000000" w:rsidR="00000000" w:rsidRPr="00000000">
            <w:rPr>
              <w:rtl w:val="0"/>
            </w:rPr>
          </w:r>
        </w:p>
      </w:sdtContent>
    </w:sdt>
    <w:tbl>
      <w:tblPr>
        <w:tblStyle w:val="Table2"/>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915"/>
        <w:tblGridChange w:id="0">
          <w:tblGrid>
            <w:gridCol w:w="2355"/>
            <w:gridCol w:w="6915"/>
          </w:tblGrid>
        </w:tblGridChange>
      </w:tblGrid>
      <w:tr>
        <w:tc>
          <w:tcPr>
            <w:shd w:fill="auto" w:val="clear"/>
            <w:tcMar>
              <w:top w:w="100.0" w:type="dxa"/>
              <w:left w:w="100.0" w:type="dxa"/>
              <w:bottom w:w="100.0" w:type="dxa"/>
              <w:right w:w="100.0" w:type="dxa"/>
            </w:tcMar>
            <w:vAlign w:val="top"/>
          </w:tcPr>
          <w:sdt>
            <w:sdtPr>
              <w:tag w:val="goog_rdk_32"/>
            </w:sdtPr>
            <w:sdtContent>
              <w:p w:rsidR="00000000" w:rsidDel="00000000" w:rsidP="00000000" w:rsidRDefault="00000000" w:rsidRPr="00000000" w14:paraId="00000021">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33"/>
            </w:sdtPr>
            <w:sdtContent>
              <w:p w:rsidR="00000000" w:rsidDel="00000000" w:rsidP="00000000" w:rsidRDefault="00000000" w:rsidRPr="00000000" w14:paraId="0000002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01/11/2018</w:t>
                </w:r>
              </w:p>
            </w:sdtContent>
          </w:sdt>
        </w:tc>
      </w:tr>
      <w:tr>
        <w:tc>
          <w:tcPr>
            <w:shd w:fill="auto" w:val="clear"/>
            <w:tcMar>
              <w:top w:w="100.0" w:type="dxa"/>
              <w:left w:w="100.0" w:type="dxa"/>
              <w:bottom w:w="100.0" w:type="dxa"/>
              <w:right w:w="100.0" w:type="dxa"/>
            </w:tcMar>
            <w:vAlign w:val="top"/>
          </w:tcPr>
          <w:sdt>
            <w:sdtPr>
              <w:tag w:val="goog_rdk_34"/>
            </w:sdtPr>
            <w:sdtContent>
              <w:p w:rsidR="00000000" w:rsidDel="00000000" w:rsidP="00000000" w:rsidRDefault="00000000" w:rsidRPr="00000000" w14:paraId="0000002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35"/>
            </w:sdtPr>
            <w:sdtContent>
              <w:p w:rsidR="00000000" w:rsidDel="00000000" w:rsidP="00000000" w:rsidRDefault="00000000" w:rsidRPr="00000000" w14:paraId="0000002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División Financiera</w:t>
                </w:r>
              </w:p>
            </w:sdtContent>
          </w:sdt>
        </w:tc>
      </w:tr>
    </w:tbl>
    <w:sdt>
      <w:sdtPr>
        <w:tag w:val="goog_rdk_36"/>
      </w:sdtPr>
      <w:sdtContent>
        <w:p w:rsidR="00000000" w:rsidDel="00000000" w:rsidP="00000000" w:rsidRDefault="00000000" w:rsidRPr="00000000" w14:paraId="00000025">
          <w:pPr>
            <w:spacing w:after="0" w:line="240" w:lineRule="auto"/>
            <w:rPr>
              <w:b w:val="1"/>
              <w:sz w:val="24"/>
              <w:szCs w:val="24"/>
            </w:rPr>
          </w:pPr>
          <w:r w:rsidDel="00000000" w:rsidR="00000000" w:rsidRPr="00000000">
            <w:rPr>
              <w:rtl w:val="0"/>
            </w:rPr>
          </w:r>
        </w:p>
      </w:sdtContent>
    </w:sdt>
    <w:sdt>
      <w:sdtPr>
        <w:tag w:val="goog_rdk_37"/>
      </w:sdtPr>
      <w:sdtContent>
        <w:p w:rsidR="00000000" w:rsidDel="00000000" w:rsidP="00000000" w:rsidRDefault="00000000" w:rsidRPr="00000000" w14:paraId="00000026">
          <w:pPr>
            <w:spacing w:after="0" w:line="240" w:lineRule="auto"/>
            <w:jc w:val="center"/>
            <w:rPr>
              <w:b w:val="1"/>
              <w:sz w:val="24"/>
              <w:szCs w:val="24"/>
            </w:rPr>
          </w:pPr>
          <w:r w:rsidDel="00000000" w:rsidR="00000000" w:rsidRPr="00000000">
            <w:rPr>
              <w:rtl w:val="0"/>
            </w:rPr>
          </w:r>
        </w:p>
      </w:sdtContent>
    </w:sdt>
    <w:sdt>
      <w:sdtPr>
        <w:tag w:val="goog_rdk_38"/>
      </w:sdtPr>
      <w:sdtContent>
        <w:p w:rsidR="00000000" w:rsidDel="00000000" w:rsidP="00000000" w:rsidRDefault="00000000" w:rsidRPr="00000000" w14:paraId="00000027">
          <w:pPr>
            <w:spacing w:after="0" w:line="240" w:lineRule="auto"/>
            <w:jc w:val="center"/>
            <w:rPr>
              <w:b w:val="1"/>
              <w:sz w:val="24"/>
              <w:szCs w:val="24"/>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after="0" w:line="240" w:lineRule="auto"/>
            <w:jc w:val="center"/>
            <w:rPr>
              <w:b w:val="1"/>
              <w:sz w:val="24"/>
              <w:szCs w:val="24"/>
            </w:rPr>
          </w:pPr>
          <w:r w:rsidDel="00000000" w:rsidR="00000000" w:rsidRPr="00000000">
            <w:rPr>
              <w:rtl w:val="0"/>
            </w:rPr>
          </w:r>
        </w:p>
      </w:sdtContent>
    </w:sdt>
    <w:tbl>
      <w:tblPr>
        <w:tblStyle w:val="Table3"/>
        <w:tblW w:w="10952.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1"/>
        <w:gridCol w:w="7741"/>
        <w:tblGridChange w:id="0">
          <w:tblGrid>
            <w:gridCol w:w="3211"/>
            <w:gridCol w:w="7741"/>
          </w:tblGrid>
        </w:tblGridChange>
      </w:tblGrid>
      <w:tr>
        <w:trPr>
          <w:trHeight w:val="820" w:hRule="atLeast"/>
        </w:trPr>
        <w:tc>
          <w:tcPr>
            <w:vMerge w:val="restart"/>
            <w:shd w:fill="f3f3f3" w:val="clear"/>
            <w:vAlign w:val="center"/>
          </w:tcPr>
          <w:sdt>
            <w:sdtPr>
              <w:tag w:val="goog_rdk_40"/>
            </w:sdtPr>
            <w:sdtContent>
              <w:p w:rsidR="00000000" w:rsidDel="00000000" w:rsidP="00000000" w:rsidRDefault="00000000" w:rsidRPr="00000000" w14:paraId="00000029">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OBJETIVO</w:t>
                </w:r>
              </w:p>
            </w:sdtContent>
          </w:sdt>
        </w:tc>
        <w:tc>
          <w:tcPr>
            <w:vMerge w:val="restart"/>
            <w:vAlign w:val="center"/>
          </w:tcPr>
          <w:sdt>
            <w:sdtPr>
              <w:tag w:val="goog_rdk_41"/>
            </w:sdtPr>
            <w:sdtContent>
              <w:p w:rsidR="00000000" w:rsidDel="00000000" w:rsidP="00000000" w:rsidRDefault="00000000" w:rsidRPr="00000000" w14:paraId="0000002A">
                <w:pPr>
                  <w:spacing w:after="0" w:line="240" w:lineRule="auto"/>
                  <w:jc w:val="both"/>
                  <w:rPr>
                    <w:rFonts w:ascii="Arial" w:cs="Arial" w:eastAsia="Arial" w:hAnsi="Arial"/>
                    <w:sz w:val="18"/>
                    <w:szCs w:val="18"/>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Determinar los lineamientos y pasos para llevar a cabo la conciliación de las cuentas bancarias con respecto a los registrados en libros y la correcta aplicación de los ingresos realizados en las cuentas bancarias. </w:t>
                </w:r>
              </w:p>
            </w:sdtContent>
          </w:sdt>
          <w:sdt>
            <w:sdtPr>
              <w:tag w:val="goog_rdk_43"/>
            </w:sdtPr>
            <w:sdtContent>
              <w:p w:rsidR="00000000" w:rsidDel="00000000" w:rsidP="00000000" w:rsidRDefault="00000000" w:rsidRPr="00000000" w14:paraId="0000002C">
                <w:pPr>
                  <w:spacing w:after="0" w:line="240" w:lineRule="auto"/>
                  <w:jc w:val="both"/>
                  <w:rPr>
                    <w:rFonts w:ascii="Arial" w:cs="Arial" w:eastAsia="Arial" w:hAnsi="Arial"/>
                    <w:sz w:val="18"/>
                    <w:szCs w:val="18"/>
                  </w:rPr>
                </w:pPr>
                <w:r w:rsidDel="00000000" w:rsidR="00000000" w:rsidRPr="00000000">
                  <w:rPr>
                    <w:rtl w:val="0"/>
                  </w:rPr>
                </w:r>
              </w:p>
            </w:sdtContent>
          </w:sdt>
          <w:sdt>
            <w:sdtPr>
              <w:tag w:val="goog_rdk_44"/>
            </w:sdtPr>
            <w:sdtContent>
              <w:p w:rsidR="00000000" w:rsidDel="00000000" w:rsidP="00000000" w:rsidRDefault="00000000" w:rsidRPr="00000000" w14:paraId="0000002D">
                <w:pPr>
                  <w:spacing w:line="240" w:lineRule="auto"/>
                  <w:jc w:val="both"/>
                  <w:rPr>
                    <w:rFonts w:ascii="Arial" w:cs="Arial" w:eastAsia="Arial" w:hAnsi="Arial"/>
                    <w:sz w:val="18"/>
                    <w:szCs w:val="18"/>
                  </w:rPr>
                </w:pPr>
                <w:r w:rsidDel="00000000" w:rsidR="00000000" w:rsidRPr="00000000">
                  <w:rPr>
                    <w:rtl w:val="0"/>
                  </w:rPr>
                </w:r>
              </w:p>
            </w:sdtContent>
          </w:sdt>
        </w:tc>
      </w:tr>
      <w:tr>
        <w:trPr>
          <w:trHeight w:val="400" w:hRule="atLeast"/>
        </w:trPr>
        <w:tc>
          <w:tcPr>
            <w:vMerge w:val="continue"/>
            <w:shd w:fill="f3f3f3" w:val="clear"/>
            <w:vAlign w:val="center"/>
          </w:tcPr>
          <w:sdt>
            <w:sdtPr>
              <w:tag w:val="goog_rdk_45"/>
            </w:sdtPr>
            <w:sdtContent>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c>
          <w:tcPr>
            <w:vMerge w:val="continue"/>
            <w:vAlign w:val="center"/>
          </w:tcPr>
          <w:sdt>
            <w:sdtPr>
              <w:tag w:val="goog_rdk_46"/>
            </w:sdtPr>
            <w:sdtContent>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r>
      <w:tr>
        <w:trPr>
          <w:trHeight w:val="500" w:hRule="atLeast"/>
        </w:trPr>
        <w:tc>
          <w:tcPr>
            <w:shd w:fill="f3f3f3" w:val="clear"/>
            <w:vAlign w:val="center"/>
          </w:tcPr>
          <w:sdt>
            <w:sdtPr>
              <w:tag w:val="goog_rdk_47"/>
            </w:sdtPr>
            <w:sdtContent>
              <w:p w:rsidR="00000000" w:rsidDel="00000000" w:rsidP="00000000" w:rsidRDefault="00000000" w:rsidRPr="00000000" w14:paraId="00000030">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ALCANCE</w:t>
                </w:r>
              </w:p>
            </w:sdtContent>
          </w:sdt>
        </w:tc>
        <w:tc>
          <w:tcPr>
            <w:vAlign w:val="center"/>
          </w:tcPr>
          <w:sdt>
            <w:sdtPr>
              <w:tag w:val="goog_rdk_48"/>
            </w:sdtPr>
            <w:sdtContent>
              <w:p w:rsidR="00000000" w:rsidDel="00000000" w:rsidP="00000000" w:rsidRDefault="00000000" w:rsidRPr="00000000" w14:paraId="00000031">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Este instructivo aplica al personal que labora en  proceso de  gestión financiera y que tiene a su cargo actividades de conciliación de cuentas bancarias.</w:t>
                </w:r>
              </w:p>
            </w:sdtContent>
          </w:sdt>
        </w:tc>
      </w:tr>
      <w:tr>
        <w:trPr>
          <w:trHeight w:val="300" w:hRule="atLeast"/>
        </w:trPr>
        <w:tc>
          <w:tcPr>
            <w:shd w:fill="f3f3f3" w:val="clear"/>
            <w:vAlign w:val="center"/>
          </w:tcPr>
          <w:sdt>
            <w:sdtPr>
              <w:tag w:val="goog_rdk_49"/>
            </w:sdtPr>
            <w:sdtContent>
              <w:p w:rsidR="00000000" w:rsidDel="00000000" w:rsidP="00000000" w:rsidRDefault="00000000" w:rsidRPr="00000000" w14:paraId="00000032">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sdtContent>
          </w:sdt>
        </w:tc>
        <w:tc>
          <w:tcPr>
            <w:vAlign w:val="center"/>
          </w:tcPr>
          <w:sdt>
            <w:sdtPr>
              <w:tag w:val="goog_rdk_50"/>
            </w:sdtPr>
            <w:sdtContent>
              <w:p w:rsidR="00000000" w:rsidDel="00000000" w:rsidP="00000000" w:rsidRDefault="00000000" w:rsidRPr="00000000" w14:paraId="00000033">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Auxiliar de Contabilidad</w:t>
                </w:r>
              </w:p>
            </w:sdtContent>
          </w:sdt>
        </w:tc>
      </w:tr>
    </w:tbl>
    <w:sdt>
      <w:sdtPr>
        <w:tag w:val="goog_rdk_51"/>
      </w:sdtPr>
      <w:sdtContent>
        <w:p w:rsidR="00000000" w:rsidDel="00000000" w:rsidP="00000000" w:rsidRDefault="00000000" w:rsidRPr="00000000" w14:paraId="00000034">
          <w:pPr>
            <w:spacing w:after="0" w:line="240" w:lineRule="auto"/>
            <w:jc w:val="both"/>
            <w:rPr>
              <w:b w:val="1"/>
              <w:sz w:val="24"/>
              <w:szCs w:val="24"/>
            </w:rPr>
          </w:pPr>
          <w:r w:rsidDel="00000000" w:rsidR="00000000" w:rsidRPr="00000000">
            <w:rPr>
              <w:rtl w:val="0"/>
            </w:rPr>
          </w:r>
        </w:p>
      </w:sdtContent>
    </w:sdt>
    <w:sdt>
      <w:sdtPr>
        <w:tag w:val="goog_rdk_52"/>
      </w:sdtPr>
      <w:sdtContent>
        <w:p w:rsidR="00000000" w:rsidDel="00000000" w:rsidP="00000000" w:rsidRDefault="00000000" w:rsidRPr="00000000" w14:paraId="00000035">
          <w:pPr>
            <w:tabs>
              <w:tab w:val="left" w:pos="1590"/>
            </w:tabs>
            <w:spacing w:after="0" w:line="240"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Las conciliaciones Bancarias se deben realizar en los primero 10 días de  cada mes y ser presentado informe de cuentas conciliados al Jefe de contabilidad en este igual periodo de tiempo, Para llevar a cabo las  conciliaciones es importante tener en cuenta la siguiente información.</w:t>
          </w:r>
        </w:p>
      </w:sdtContent>
    </w:sdt>
    <w:sdt>
      <w:sdtPr>
        <w:tag w:val="goog_rdk_53"/>
      </w:sdtPr>
      <w:sdtContent>
        <w:p w:rsidR="00000000" w:rsidDel="00000000" w:rsidP="00000000" w:rsidRDefault="00000000" w:rsidRPr="00000000" w14:paraId="00000036">
          <w:pPr>
            <w:tabs>
              <w:tab w:val="left" w:pos="1590"/>
            </w:tabs>
            <w:spacing w:after="0" w:line="240" w:lineRule="auto"/>
            <w:ind w:left="284"/>
            <w:jc w:val="both"/>
            <w:rPr>
              <w:rFonts w:ascii="Times New Roman" w:cs="Times New Roman" w:eastAsia="Times New Roman" w:hAnsi="Times New Roman"/>
              <w:b w:val="1"/>
            </w:rPr>
          </w:pPr>
          <w:r w:rsidDel="00000000" w:rsidR="00000000" w:rsidRPr="00000000">
            <w:rPr>
              <w:rtl w:val="0"/>
            </w:rPr>
          </w:r>
        </w:p>
      </w:sdtContent>
    </w:sdt>
    <w:sdt>
      <w:sdtPr>
        <w:tag w:val="goog_rdk_54"/>
      </w:sdtPr>
      <w:sdtContent>
        <w:p w:rsidR="00000000" w:rsidDel="00000000" w:rsidP="00000000" w:rsidRDefault="00000000" w:rsidRPr="00000000" w14:paraId="00000037">
          <w:pPr>
            <w:tabs>
              <w:tab w:val="left" w:pos="1590"/>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highlight w:val="white"/>
              <w:rtl w:val="0"/>
            </w:rPr>
            <w:t xml:space="preserve">Las notas </w:t>
          </w:r>
          <w:r w:rsidDel="00000000" w:rsidR="00000000" w:rsidRPr="00000000">
            <w:rPr>
              <w:rFonts w:ascii="Times New Roman" w:cs="Times New Roman" w:eastAsia="Times New Roman" w:hAnsi="Times New Roman"/>
              <w:b w:val="1"/>
              <w:highlight w:val="white"/>
              <w:rtl w:val="0"/>
            </w:rPr>
            <w:t xml:space="preserve">débito y crédito</w:t>
          </w:r>
          <w:r w:rsidDel="00000000" w:rsidR="00000000" w:rsidRPr="00000000">
            <w:rPr>
              <w:rFonts w:ascii="Times New Roman" w:cs="Times New Roman" w:eastAsia="Times New Roman" w:hAnsi="Times New Roman"/>
              <w:color w:val="111111"/>
              <w:highlight w:val="white"/>
              <w:rtl w:val="0"/>
            </w:rPr>
            <w:t xml:space="preserve"> son documentos o comprobantes que las empresas hacen para realizar un ajuste a una cuenta de terceros, ya sea por errores o por el cambio de condiciones que generan un mayor o menor valor de la respectiva cuenta.</w:t>
          </w:r>
          <w:r w:rsidDel="00000000" w:rsidR="00000000" w:rsidRPr="00000000">
            <w:rPr>
              <w:rtl w:val="0"/>
            </w:rPr>
          </w:r>
        </w:p>
      </w:sdtContent>
    </w:sdt>
    <w:sdt>
      <w:sdtPr>
        <w:tag w:val="goog_rdk_55"/>
      </w:sdtPr>
      <w:sdtContent>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sdtContent>
    </w:sdt>
    <w:sdt>
      <w:sdtPr>
        <w:tag w:val="goog_rdk_56"/>
      </w:sdtPr>
      <w:sdtContent>
        <w:p w:rsidR="00000000" w:rsidDel="00000000" w:rsidP="00000000" w:rsidRDefault="00000000" w:rsidRPr="00000000" w14:paraId="0000003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Tipo de notas bancarias</w:t>
          </w:r>
        </w:p>
      </w:sdtContent>
    </w:sdt>
    <w:tbl>
      <w:tblPr>
        <w:tblStyle w:val="Table4"/>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2"/>
        <w:gridCol w:w="2993"/>
        <w:gridCol w:w="2993"/>
        <w:tblGridChange w:id="0">
          <w:tblGrid>
            <w:gridCol w:w="2992"/>
            <w:gridCol w:w="2993"/>
            <w:gridCol w:w="2993"/>
          </w:tblGrid>
        </w:tblGridChange>
      </w:tblGrid>
      <w:tr>
        <w:tc>
          <w:tcPr/>
          <w:sdt>
            <w:sdtPr>
              <w:tag w:val="goog_rdk_57"/>
            </w:sdtPr>
            <w:sdtContent>
              <w:p w:rsidR="00000000" w:rsidDel="00000000" w:rsidP="00000000" w:rsidRDefault="00000000" w:rsidRPr="00000000" w14:paraId="0000003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Concepto</w:t>
                </w:r>
              </w:p>
            </w:sdtContent>
          </w:sdt>
        </w:tc>
        <w:tc>
          <w:tcPr/>
          <w:sdt>
            <w:sdtPr>
              <w:tag w:val="goog_rdk_58"/>
            </w:sdtPr>
            <w:sdtContent>
              <w:p w:rsidR="00000000" w:rsidDel="00000000" w:rsidP="00000000" w:rsidRDefault="00000000" w:rsidRPr="00000000" w14:paraId="0000003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Cuenta</w:t>
                </w:r>
              </w:p>
            </w:sdtContent>
          </w:sdt>
        </w:tc>
        <w:tc>
          <w:tcPr/>
          <w:sdt>
            <w:sdtPr>
              <w:tag w:val="goog_rdk_59"/>
            </w:sdtPr>
            <w:sdtContent>
              <w:p w:rsidR="00000000" w:rsidDel="00000000" w:rsidP="00000000" w:rsidRDefault="00000000" w:rsidRPr="00000000" w14:paraId="0000003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Naturaleza</w:t>
                </w:r>
              </w:p>
            </w:sdtContent>
          </w:sdt>
        </w:tc>
      </w:tr>
      <w:tr>
        <w:tc>
          <w:tcPr/>
          <w:sdt>
            <w:sdtPr>
              <w:tag w:val="goog_rdk_60"/>
            </w:sdtPr>
            <w:sdtContent>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x mil</w:t>
                </w:r>
              </w:p>
            </w:sdtContent>
          </w:sdt>
        </w:tc>
        <w:tc>
          <w:tcPr/>
          <w:sdt>
            <w:sdtPr>
              <w:tag w:val="goog_rdk_61"/>
            </w:sdtPr>
            <w:sdtContent>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53059502</w:t>
                </w:r>
              </w:p>
            </w:sdtContent>
          </w:sdt>
        </w:tc>
        <w:tc>
          <w:tcPr/>
          <w:sdt>
            <w:sdtPr>
              <w:tag w:val="goog_rdk_62"/>
            </w:sdtPr>
            <w:sdtContent>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Debito</w:t>
                </w:r>
              </w:p>
            </w:sdtContent>
          </w:sdt>
        </w:tc>
      </w:tr>
      <w:tr>
        <w:tc>
          <w:tcPr/>
          <w:sdt>
            <w:sdtPr>
              <w:tag w:val="goog_rdk_63"/>
            </w:sdtPr>
            <w:sdtContent>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Comisiones</w:t>
                </w:r>
              </w:p>
            </w:sdtContent>
          </w:sdt>
        </w:tc>
        <w:tc>
          <w:tcPr/>
          <w:sdt>
            <w:sdtPr>
              <w:tag w:val="goog_rdk_64"/>
            </w:sdtPr>
            <w:sdtContent>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53051501</w:t>
                </w:r>
              </w:p>
            </w:sdtContent>
          </w:sdt>
        </w:tc>
        <w:tc>
          <w:tcPr/>
          <w:sdt>
            <w:sdtPr>
              <w:tag w:val="goog_rdk_65"/>
            </w:sdtPr>
            <w:sdtContent>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Debito</w:t>
                </w:r>
              </w:p>
            </w:sdtContent>
          </w:sdt>
        </w:tc>
      </w:tr>
      <w:tr>
        <w:tc>
          <w:tcPr/>
          <w:sdt>
            <w:sdtPr>
              <w:tag w:val="goog_rdk_66"/>
            </w:sdtPr>
            <w:sdtContent>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Rendimientos financieros</w:t>
                </w:r>
              </w:p>
            </w:sdtContent>
          </w:sdt>
        </w:tc>
        <w:tc>
          <w:tcPr/>
          <w:sdt>
            <w:sdtPr>
              <w:tag w:val="goog_rdk_67"/>
            </w:sdtPr>
            <w:sdtContent>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42100501</w:t>
                </w:r>
              </w:p>
            </w:sdtContent>
          </w:sdt>
        </w:tc>
        <w:tc>
          <w:tcPr/>
          <w:sdt>
            <w:sdtPr>
              <w:tag w:val="goog_rdk_68"/>
            </w:sdtPr>
            <w:sdtContent>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r>
        <w:tc>
          <w:tcPr/>
          <w:sdt>
            <w:sdtPr>
              <w:tag w:val="goog_rdk_69"/>
            </w:sdtPr>
            <w:sdtContent>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Ajuste al peso</w:t>
                </w:r>
              </w:p>
            </w:sdtContent>
          </w:sdt>
        </w:tc>
        <w:tc>
          <w:tcPr/>
          <w:sdt>
            <w:sdtPr>
              <w:tag w:val="goog_rdk_70"/>
            </w:sdtPr>
            <w:sdtContent>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42958101</w:t>
                </w:r>
              </w:p>
            </w:sdtContent>
          </w:sdt>
        </w:tc>
        <w:tc>
          <w:tcPr/>
          <w:sdt>
            <w:sdtPr>
              <w:tag w:val="goog_rdk_71"/>
            </w:sdtPr>
            <w:sdtContent>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Debito</w:t>
                </w:r>
              </w:p>
            </w:sdtContent>
          </w:sdt>
        </w:tc>
      </w:tr>
      <w:tr>
        <w:tc>
          <w:tcPr/>
          <w:sdt>
            <w:sdtPr>
              <w:tag w:val="goog_rdk_72"/>
            </w:sdtPr>
            <w:sdtContent>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Certificados</w:t>
                </w:r>
              </w:p>
            </w:sdtContent>
          </w:sdt>
        </w:tc>
        <w:tc>
          <w:tcPr/>
          <w:sdt>
            <w:sdtPr>
              <w:tag w:val="goog_rdk_73"/>
            </w:sdtPr>
            <w:sdtContent>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41600512</w:t>
                </w:r>
              </w:p>
            </w:sdtContent>
          </w:sdt>
        </w:tc>
        <w:tc>
          <w:tcPr/>
          <w:sdt>
            <w:sdtPr>
              <w:tag w:val="goog_rdk_74"/>
            </w:sdtPr>
            <w:sdtContent>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r>
        <w:tc>
          <w:tcPr/>
          <w:sdt>
            <w:sdtPr>
              <w:tag w:val="goog_rdk_75"/>
            </w:sdtPr>
            <w:sdtContent>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Intereses sobregiros</w:t>
                </w:r>
              </w:p>
            </w:sdtContent>
          </w:sdt>
        </w:tc>
        <w:tc>
          <w:tcPr/>
          <w:sdt>
            <w:sdtPr>
              <w:tag w:val="goog_rdk_76"/>
            </w:sdtPr>
            <w:sdtContent>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53052004</w:t>
                </w:r>
              </w:p>
            </w:sdtContent>
          </w:sdt>
        </w:tc>
        <w:tc>
          <w:tcPr/>
          <w:sdt>
            <w:sdtPr>
              <w:tag w:val="goog_rdk_77"/>
            </w:sdtPr>
            <w:sdtContent>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r>
        <w:tc>
          <w:tcPr/>
          <w:sdt>
            <w:sdtPr>
              <w:tag w:val="goog_rdk_78"/>
            </w:sdtPr>
            <w:sdtContent>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Saldo a favor (cuando el valor se va a devolver)</w:t>
                </w:r>
              </w:p>
            </w:sdtContent>
          </w:sdt>
        </w:tc>
        <w:tc>
          <w:tcPr/>
          <w:sdt>
            <w:sdtPr>
              <w:tag w:val="goog_rdk_79"/>
            </w:sdtPr>
            <w:sdtContent>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23802101 </w:t>
                </w:r>
              </w:p>
            </w:sdtContent>
          </w:sdt>
        </w:tc>
        <w:tc>
          <w:tcPr/>
          <w:sdt>
            <w:sdtPr>
              <w:tag w:val="goog_rdk_80"/>
            </w:sdtPr>
            <w:sdtContent>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r>
        <w:tc>
          <w:tcPr/>
          <w:sdt>
            <w:sdtPr>
              <w:tag w:val="goog_rdk_81"/>
            </w:sdtPr>
            <w:sdtContent>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Saldo a favor (cuando el valor se va a aplicar a alguna matricula)</w:t>
                </w:r>
              </w:p>
            </w:sdtContent>
          </w:sdt>
        </w:tc>
        <w:tc>
          <w:tcPr/>
          <w:sdt>
            <w:sdtPr>
              <w:tag w:val="goog_rdk_82"/>
            </w:sdtPr>
            <w:sdtContent>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23802102 </w:t>
                </w:r>
              </w:p>
            </w:sdtContent>
          </w:sdt>
          <w:sdt>
            <w:sdtPr>
              <w:tag w:val="goog_rdk_83"/>
            </w:sdtPr>
            <w:sdtContent>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sdtContent>
          </w:sdt>
        </w:tc>
        <w:tc>
          <w:tcPr/>
          <w:sdt>
            <w:sdtPr>
              <w:tag w:val="goog_rdk_84"/>
            </w:sdtPr>
            <w:sdtContent>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bl>
    <w:sdt>
      <w:sdtPr>
        <w:tag w:val="goog_rdk_85"/>
      </w:sdtPr>
      <w:sdtContent>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sdtContent>
    </w:sdt>
    <w:sdt>
      <w:sdtPr>
        <w:tag w:val="goog_rdk_86"/>
      </w:sdtPr>
      <w:sdtContent>
        <w:p w:rsidR="00000000" w:rsidDel="00000000" w:rsidP="00000000" w:rsidRDefault="00000000" w:rsidRPr="00000000" w14:paraId="0000005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Registro de Nota Bancaria</w:t>
          </w:r>
        </w:p>
      </w:sdtContent>
    </w:sdt>
    <w:sdt>
      <w:sdtPr>
        <w:tag w:val="goog_rdk_87"/>
      </w:sdtPr>
      <w:sdtContent>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inicia el programa Apoteosis, ingresando </w:t>
          </w:r>
        </w:p>
      </w:sdtContent>
    </w:sdt>
    <w:sdt>
      <w:sdtPr>
        <w:tag w:val="goog_rdk_88"/>
      </w:sdtPr>
      <w:sdtContent>
        <w:p w:rsidR="00000000" w:rsidDel="00000000" w:rsidP="00000000" w:rsidRDefault="00000000" w:rsidRPr="00000000" w14:paraId="0000005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Usuario: </w:t>
            <w:tab/>
            <w:t xml:space="preserve">xxxxx</w:t>
          </w:r>
        </w:p>
      </w:sdtContent>
    </w:sdt>
    <w:sdt>
      <w:sdtPr>
        <w:tag w:val="goog_rdk_89"/>
      </w:sdtPr>
      <w:sdtContent>
        <w:p w:rsidR="00000000" w:rsidDel="00000000" w:rsidP="00000000" w:rsidRDefault="00000000" w:rsidRPr="00000000" w14:paraId="0000005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Contraseña: </w:t>
            <w:tab/>
            <w:t xml:space="preserve">xxxxx</w:t>
          </w:r>
        </w:p>
      </w:sdtContent>
    </w:sdt>
    <w:sdt>
      <w:sdtPr>
        <w:tag w:val="goog_rdk_90"/>
      </w:sdtPr>
      <w:sdtContent>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otro que el jefe inmediato le otorgue, luego:</w:t>
          </w:r>
        </w:p>
      </w:sdtContent>
    </w:sdt>
    <w:sdt>
      <w:sdtPr>
        <w:tag w:val="goog_rdk_91"/>
      </w:sdtPr>
      <w:sdtContent>
        <w:p w:rsidR="00000000" w:rsidDel="00000000" w:rsidP="00000000" w:rsidRDefault="00000000" w:rsidRPr="00000000" w14:paraId="000000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92"/>
      </w:sdtPr>
      <w:sdtContent>
        <w:p w:rsidR="00000000" w:rsidDel="00000000" w:rsidP="00000000" w:rsidRDefault="00000000" w:rsidRPr="00000000" w14:paraId="000000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w:t>
          </w:r>
        </w:p>
      </w:sdtContent>
    </w:sdt>
    <w:sdt>
      <w:sdtPr>
        <w:tag w:val="goog_rdk_93"/>
      </w:sdtPr>
      <w:sdtContent>
        <w:p w:rsidR="00000000" w:rsidDel="00000000" w:rsidP="00000000" w:rsidRDefault="00000000" w:rsidRPr="00000000" w14:paraId="000000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Movimiento contable</w:t>
          </w:r>
        </w:p>
      </w:sdtContent>
    </w:sdt>
    <w:sdt>
      <w:sdtPr>
        <w:tag w:val="goog_rdk_94"/>
      </w:sdtPr>
      <w:sdtContent>
        <w:p w:rsidR="00000000" w:rsidDel="00000000" w:rsidP="00000000" w:rsidRDefault="00000000" w:rsidRPr="00000000" w14:paraId="000000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Ingresar movimiento contable</w:t>
          </w:r>
        </w:p>
      </w:sdtContent>
    </w:sdt>
    <w:sdt>
      <w:sdtPr>
        <w:tag w:val="goog_rdk_95"/>
      </w:sdtPr>
      <w:sdtContent>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w:t>
          </w:r>
        </w:p>
      </w:sdtContent>
    </w:sdt>
    <w:sdt>
      <w:sdtPr>
        <w:tag w:val="goog_rdk_96"/>
      </w:sdtPr>
      <w:sdtContent>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93994" cy="2039858"/>
                <wp:effectExtent b="0" l="0" r="0" t="0"/>
                <wp:docPr id="10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293994" cy="2039858"/>
                        </a:xfrm>
                        <a:prstGeom prst="rect"/>
                        <a:ln/>
                      </pic:spPr>
                    </pic:pic>
                  </a:graphicData>
                </a:graphic>
              </wp:inline>
            </w:drawing>
          </w:r>
          <w:r w:rsidDel="00000000" w:rsidR="00000000" w:rsidRPr="00000000">
            <w:rPr>
              <w:rtl w:val="0"/>
            </w:rPr>
          </w:r>
        </w:p>
      </w:sdtContent>
    </w:sdt>
    <w:sdt>
      <w:sdtPr>
        <w:tag w:val="goog_rdk_97"/>
      </w:sdtPr>
      <w:sdtContent>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abrirse el nuevo cuadro, se debe poner en </w:t>
          </w:r>
        </w:p>
      </w:sdtContent>
    </w:sdt>
    <w:sdt>
      <w:sdtPr>
        <w:tag w:val="goog_rdk_98"/>
      </w:sdtPr>
      <w:sdtContent>
        <w:p w:rsidR="00000000" w:rsidDel="00000000" w:rsidP="00000000" w:rsidRDefault="00000000" w:rsidRPr="00000000" w14:paraId="0000006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Tipo comprobante:</w:t>
            <w:tab/>
            <w:tab/>
            <w:t xml:space="preserve"> NB01 (Tap)</w:t>
          </w:r>
        </w:p>
      </w:sdtContent>
    </w:sdt>
    <w:sdt>
      <w:sdtPr>
        <w:tag w:val="goog_rdk_99"/>
      </w:sdtPr>
      <w:sdtContent>
        <w:p w:rsidR="00000000" w:rsidDel="00000000" w:rsidP="00000000" w:rsidRDefault="00000000" w:rsidRPr="00000000" w14:paraId="0000006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Concepto de comprobante:</w:t>
            <w:tab/>
            <w:t xml:space="preserve"> NB01 (Tap)</w:t>
          </w:r>
        </w:p>
      </w:sdtContent>
    </w:sdt>
    <w:sdt>
      <w:sdtPr>
        <w:tag w:val="goog_rdk_100"/>
      </w:sdtPr>
      <w:sdtContent>
        <w:p w:rsidR="00000000" w:rsidDel="00000000" w:rsidP="00000000" w:rsidRDefault="00000000" w:rsidRPr="00000000" w14:paraId="0000006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w:t>
            <w:tab/>
            <w:tab/>
            <w:tab/>
            <w:tab/>
            <w:t xml:space="preserve">último día del mes que se esté conciliando (Tap)</w:t>
          </w:r>
        </w:p>
      </w:sdtContent>
    </w:sdt>
    <w:sdt>
      <w:sdtPr>
        <w:tag w:val="goog_rdk_101"/>
      </w:sdtPr>
      <w:sdtContent>
        <w:p w:rsidR="00000000" w:rsidDel="00000000" w:rsidP="00000000" w:rsidRDefault="00000000" w:rsidRPr="00000000" w14:paraId="000000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60394" cy="1961822"/>
                <wp:effectExtent b="0" l="0" r="0" t="0"/>
                <wp:docPr id="10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60394" cy="1961822"/>
                        </a:xfrm>
                        <a:prstGeom prst="rect"/>
                        <a:ln/>
                      </pic:spPr>
                    </pic:pic>
                  </a:graphicData>
                </a:graphic>
              </wp:inline>
            </w:drawing>
          </w:r>
          <w:r w:rsidDel="00000000" w:rsidR="00000000" w:rsidRPr="00000000">
            <w:rPr>
              <w:rtl w:val="0"/>
            </w:rPr>
          </w:r>
        </w:p>
      </w:sdtContent>
    </w:sdt>
    <w:sdt>
      <w:sdtPr>
        <w:tag w:val="goog_rdk_102"/>
      </w:sdtPr>
      <w:sdtContent>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da doble clic en la celda vacía de </w:t>
          </w:r>
          <w:r w:rsidDel="00000000" w:rsidR="00000000" w:rsidRPr="00000000">
            <w:rPr>
              <w:rFonts w:ascii="Times New Roman" w:cs="Times New Roman" w:eastAsia="Times New Roman" w:hAnsi="Times New Roman"/>
              <w:b w:val="1"/>
              <w:rtl w:val="0"/>
            </w:rPr>
            <w:t xml:space="preserve">cuenta</w:t>
          </w:r>
          <w:r w:rsidDel="00000000" w:rsidR="00000000" w:rsidRPr="00000000">
            <w:rPr>
              <w:rFonts w:ascii="Times New Roman" w:cs="Times New Roman" w:eastAsia="Times New Roman" w:hAnsi="Times New Roman"/>
              <w:rtl w:val="0"/>
            </w:rPr>
            <w:t xml:space="preserve">, de allí aparece una nueva ventana, la cual se digita el débito y crédito de la nota bancaria, recordando los conceptos iniciales, se registra así:</w:t>
          </w:r>
        </w:p>
      </w:sdtContent>
    </w:sdt>
    <w:sdt>
      <w:sdtPr>
        <w:tag w:val="goog_rdk_103"/>
      </w:sdtPr>
      <w:sdtContent>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04282" cy="2011301"/>
                <wp:effectExtent b="0" l="0" r="0" t="0"/>
                <wp:docPr id="10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304282" cy="2011301"/>
                        </a:xfrm>
                        <a:prstGeom prst="rect"/>
                        <a:ln/>
                      </pic:spPr>
                    </pic:pic>
                  </a:graphicData>
                </a:graphic>
              </wp:inline>
            </w:drawing>
          </w:r>
          <w:r w:rsidDel="00000000" w:rsidR="00000000" w:rsidRPr="00000000">
            <w:rPr>
              <w:rtl w:val="0"/>
            </w:rPr>
          </w:r>
        </w:p>
      </w:sdtContent>
    </w:sdt>
    <w:sdt>
      <w:sdtPr>
        <w:tag w:val="goog_rdk_104"/>
      </w:sdtPr>
      <w:sdtContent>
        <w:p w:rsidR="00000000" w:rsidDel="00000000" w:rsidP="00000000" w:rsidRDefault="00000000" w:rsidRPr="00000000" w14:paraId="0000006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DÉBITO:</w:t>
          </w:r>
        </w:p>
      </w:sdtContent>
    </w:sdt>
    <w:sdt>
      <w:sdtPr>
        <w:tag w:val="goog_rdk_105"/>
      </w:sdtPr>
      <w:sdtContent>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realizar la contabilización del débito, primero se debe de tener muy en cuenta cual cuenta debe de llevar la contrapartida débito y igual la contrapartida crédito, a continuación, se explicará con la cuenta del gravamen al movimiento financiero (4 x mil).</w:t>
          </w:r>
        </w:p>
      </w:sdtContent>
    </w:sdt>
    <w:sdt>
      <w:sdtPr>
        <w:tag w:val="goog_rdk_106"/>
      </w:sdtPr>
      <w:sdtContent>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de observar en la tabla de cuentas y naturaleza del principio y extraer </w:t>
          </w:r>
        </w:p>
      </w:sdtContent>
    </w:sdt>
    <w:sdt>
      <w:sdtPr>
        <w:tag w:val="goog_rdk_107"/>
      </w:sdtPr>
      <w:sdtContent>
        <w:p w:rsidR="00000000" w:rsidDel="00000000" w:rsidP="00000000" w:rsidRDefault="00000000" w:rsidRPr="00000000" w14:paraId="0000006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código contable: </w:t>
            <w:tab/>
            <w:t xml:space="preserve">53059502 </w:t>
          </w:r>
        </w:p>
      </w:sdtContent>
    </w:sdt>
    <w:sdt>
      <w:sdtPr>
        <w:tag w:val="goog_rdk_108"/>
      </w:sdtPr>
      <w:sdtContent>
        <w:p w:rsidR="00000000" w:rsidDel="00000000" w:rsidP="00000000" w:rsidRDefault="00000000" w:rsidRPr="00000000" w14:paraId="0000006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naturaleza:</w:t>
            <w:tab/>
            <w:tab/>
          </w:r>
          <w:r w:rsidDel="00000000" w:rsidR="00000000" w:rsidRPr="00000000">
            <w:rPr>
              <w:rFonts w:ascii="Times New Roman" w:cs="Times New Roman" w:eastAsia="Times New Roman" w:hAnsi="Times New Roman"/>
              <w:rtl w:val="0"/>
            </w:rPr>
            <w:t xml:space="preserve">débito</w:t>
          </w: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a registrar extraído del banco conciliado</w:t>
          </w:r>
        </w:p>
      </w:sdtContent>
    </w:sdt>
    <w:sdt>
      <w:sdtPr>
        <w:tag w:val="goog_rdk_110"/>
      </w:sdtPr>
      <w:sdtContent>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con estos datos se empieza a registrar en el sistema Apoteosis así:</w:t>
          </w:r>
        </w:p>
      </w:sdtContent>
    </w:sdt>
    <w:sdt>
      <w:sdtPr>
        <w:tag w:val="goog_rdk_111"/>
      </w:sdtPr>
      <w:sdtContent>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81900" cy="3063260"/>
                <wp:effectExtent b="0" l="0" r="0" t="0"/>
                <wp:docPr id="105" name="image15.png"/>
                <a:graphic>
                  <a:graphicData uri="http://schemas.openxmlformats.org/drawingml/2006/picture">
                    <pic:pic>
                      <pic:nvPicPr>
                        <pic:cNvPr id="0" name="image15.png"/>
                        <pic:cNvPicPr preferRelativeResize="0"/>
                      </pic:nvPicPr>
                      <pic:blipFill>
                        <a:blip r:embed="rId10"/>
                        <a:srcRect b="18022" l="3395" r="31410" t="4440"/>
                        <a:stretch>
                          <a:fillRect/>
                        </a:stretch>
                      </pic:blipFill>
                      <pic:spPr>
                        <a:xfrm>
                          <a:off x="0" y="0"/>
                          <a:ext cx="5181900" cy="3063260"/>
                        </a:xfrm>
                        <a:prstGeom prst="rect"/>
                        <a:ln/>
                      </pic:spPr>
                    </pic:pic>
                  </a:graphicData>
                </a:graphic>
              </wp:inline>
            </w:drawing>
          </w:r>
          <w:r w:rsidDel="00000000" w:rsidR="00000000" w:rsidRPr="00000000">
            <w:rPr>
              <w:rtl w:val="0"/>
            </w:rPr>
          </w:r>
        </w:p>
      </w:sdtContent>
    </w:sdt>
    <w:sdt>
      <w:sdtPr>
        <w:tag w:val="goog_rdk_112"/>
      </w:sdtPr>
      <w:sdtContent>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formato se puede aplicar para todas las notas bancarias, sin embargo, para las comisiones se debe de realizar otra operación:</w:t>
          </w:r>
        </w:p>
      </w:sdtContent>
    </w:sdt>
    <w:sdt>
      <w:sdtPr>
        <w:tag w:val="goog_rdk_113"/>
      </w:sdtPr>
      <w:sdtContent>
        <w:p w:rsidR="00000000" w:rsidDel="00000000" w:rsidP="00000000" w:rsidRDefault="00000000" w:rsidRPr="00000000" w14:paraId="000000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llenar el formato anterior con el valor total de la comisión más IVA, sin embargo, se debe de dar clic en </w:t>
          </w:r>
        </w:p>
      </w:sdtContent>
    </w:sdt>
    <w:sdt>
      <w:sdtPr>
        <w:tag w:val="goog_rdk_114"/>
      </w:sdtPr>
      <w:sdtContent>
        <w:p w:rsidR="00000000" w:rsidDel="00000000" w:rsidP="00000000" w:rsidRDefault="00000000" w:rsidRPr="00000000" w14:paraId="000000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Información adicional</w:t>
          </w:r>
        </w:p>
      </w:sdtContent>
    </w:sdt>
    <w:sdt>
      <w:sdtPr>
        <w:tag w:val="goog_rdk_115"/>
      </w:sdtPr>
      <w:sdtContent>
        <w:p w:rsidR="00000000" w:rsidDel="00000000" w:rsidP="00000000" w:rsidRDefault="00000000" w:rsidRPr="00000000" w14:paraId="0000007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IVA, en este renglón se debe de poner el valor total del IVA</w:t>
          </w:r>
        </w:p>
      </w:sdtContent>
    </w:sdt>
    <w:sdt>
      <w:sdtPr>
        <w:tag w:val="goog_rdk_116"/>
      </w:sdtPr>
      <w:sdtContent>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23498" cy="2534873"/>
                <wp:effectExtent b="0" l="0" r="0" t="0"/>
                <wp:docPr id="104" name="image37.png"/>
                <a:graphic>
                  <a:graphicData uri="http://schemas.openxmlformats.org/drawingml/2006/picture">
                    <pic:pic>
                      <pic:nvPicPr>
                        <pic:cNvPr id="0" name="image37.png"/>
                        <pic:cNvPicPr preferRelativeResize="0"/>
                      </pic:nvPicPr>
                      <pic:blipFill>
                        <a:blip r:embed="rId11"/>
                        <a:srcRect b="22806" l="3735" r="34295" t="4097"/>
                        <a:stretch>
                          <a:fillRect/>
                        </a:stretch>
                      </pic:blipFill>
                      <pic:spPr>
                        <a:xfrm>
                          <a:off x="0" y="0"/>
                          <a:ext cx="4323498" cy="2534873"/>
                        </a:xfrm>
                        <a:prstGeom prst="rect"/>
                        <a:ln/>
                      </pic:spPr>
                    </pic:pic>
                  </a:graphicData>
                </a:graphic>
              </wp:inline>
            </w:drawing>
          </w:r>
          <w:r w:rsidDel="00000000" w:rsidR="00000000" w:rsidRPr="00000000">
            <w:rPr>
              <w:rtl w:val="0"/>
            </w:rPr>
          </w:r>
        </w:p>
      </w:sdtContent>
    </w:sdt>
    <w:sdt>
      <w:sdtPr>
        <w:tag w:val="goog_rdk_117"/>
      </w:sdtPr>
      <w:sdtContent>
        <w:p w:rsidR="00000000" w:rsidDel="00000000" w:rsidP="00000000" w:rsidRDefault="00000000" w:rsidRPr="00000000" w14:paraId="0000007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CRÉDITO:</w:t>
          </w:r>
        </w:p>
      </w:sdtContent>
    </w:sdt>
    <w:sdt>
      <w:sdtPr>
        <w:tag w:val="goog_rdk_118"/>
      </w:sdtPr>
      <w:sdtContent>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crear la contrapartida del movimiento débito, se debe de dar en el signo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rtl w:val="0"/>
            </w:rPr>
            <w:t xml:space="preserve"> y diligenciar en el dato de la siguiente cuenta del crédito, siendo esta la cuenta del banco en el caso del gravamen al movimiento financiero (4 x mil), comisión y demás cuentas a las que se pueda aplicar.</w:t>
          </w:r>
        </w:p>
      </w:sdtContent>
    </w:sdt>
    <w:sdt>
      <w:sdtPr>
        <w:tag w:val="goog_rdk_119"/>
      </w:sdtPr>
      <w:sdtContent>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09791" cy="2294422"/>
                <wp:effectExtent b="0" l="0" r="0" t="0"/>
                <wp:docPr id="107" name="image32.png"/>
                <a:graphic>
                  <a:graphicData uri="http://schemas.openxmlformats.org/drawingml/2006/picture">
                    <pic:pic>
                      <pic:nvPicPr>
                        <pic:cNvPr id="0" name="image32.png"/>
                        <pic:cNvPicPr preferRelativeResize="0"/>
                      </pic:nvPicPr>
                      <pic:blipFill>
                        <a:blip r:embed="rId12"/>
                        <a:srcRect b="19048" l="6961" r="22240" t="5122"/>
                        <a:stretch>
                          <a:fillRect/>
                        </a:stretch>
                      </pic:blipFill>
                      <pic:spPr>
                        <a:xfrm>
                          <a:off x="0" y="0"/>
                          <a:ext cx="4309791" cy="2294422"/>
                        </a:xfrm>
                        <a:prstGeom prst="rect"/>
                        <a:ln/>
                      </pic:spPr>
                    </pic:pic>
                  </a:graphicData>
                </a:graphic>
              </wp:inline>
            </w:drawing>
          </w:r>
          <w:r w:rsidDel="00000000" w:rsidR="00000000" w:rsidRPr="00000000">
            <w:rPr>
              <w:rtl w:val="0"/>
            </w:rPr>
          </w:r>
        </w:p>
      </w:sdtContent>
    </w:sdt>
    <w:sdt>
      <w:sdtPr>
        <w:tag w:val="goog_rdk_120"/>
      </w:sdtPr>
      <w:sdtContent>
        <w:p w:rsidR="00000000" w:rsidDel="00000000" w:rsidP="00000000" w:rsidRDefault="00000000" w:rsidRPr="00000000" w14:paraId="0000007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Registros Especiales</w:t>
          </w:r>
        </w:p>
      </w:sdtContent>
    </w:sdt>
    <w:sdt>
      <w:sdtPr>
        <w:tag w:val="goog_rdk_121"/>
      </w:sdtPr>
      <w:sdtContent>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SALDOS A FAVOR</w:t>
          </w:r>
        </w:p>
      </w:sdtContent>
    </w:sdt>
    <w:sdt>
      <w:sdtPr>
        <w:tag w:val="goog_rdk_122"/>
      </w:sdtPr>
      <w:sdtContent>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Teniendo en cuenta que tipo de saldo a favor vamos a aplicar (para aplicar a matrícula o para devolver), se  proceder a ingresar una nueva nota bancaria.</w:t>
          </w:r>
        </w:p>
      </w:sdtContent>
    </w:sdt>
    <w:sdt>
      <w:sdtPr>
        <w:tag w:val="goog_rdk_123"/>
      </w:sdtPr>
      <w:sdtContent>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llena en el débito el valor recibido en el banco, y en el crédito se llena de la siguiente manera:</w:t>
          </w:r>
        </w:p>
      </w:sdtContent>
    </w:sdt>
    <w:sdt>
      <w:sdtPr>
        <w:tag w:val="goog_rdk_124"/>
      </w:sdtPr>
      <w:sdtContent>
        <w:p w:rsidR="00000000" w:rsidDel="00000000" w:rsidP="00000000" w:rsidRDefault="00000000" w:rsidRPr="00000000" w14:paraId="0000007D">
          <w:pPr>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Pr>
            <w:drawing>
              <wp:inline distB="0" distT="0" distL="0" distR="0">
                <wp:extent cx="4394581" cy="2360145"/>
                <wp:effectExtent b="0" l="0" r="0" t="0"/>
                <wp:docPr id="10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394581" cy="2360145"/>
                        </a:xfrm>
                        <a:prstGeom prst="rect"/>
                        <a:ln/>
                      </pic:spPr>
                    </pic:pic>
                  </a:graphicData>
                </a:graphic>
              </wp:inline>
            </w:drawing>
          </w:r>
          <w:r w:rsidDel="00000000" w:rsidR="00000000" w:rsidRPr="00000000">
            <w:rPr>
              <w:rtl w:val="0"/>
            </w:rPr>
          </w:r>
        </w:p>
      </w:sdtContent>
    </w:sdt>
    <w:sdt>
      <w:sdtPr>
        <w:tag w:val="goog_rdk_125"/>
      </w:sdtPr>
      <w:sdtContent>
        <w:p w:rsidR="00000000" w:rsidDel="00000000" w:rsidP="00000000" w:rsidRDefault="00000000" w:rsidRPr="00000000" w14:paraId="0000007E">
          <w:pPr>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Pr>
            <w:drawing>
              <wp:inline distB="0" distT="0" distL="0" distR="0">
                <wp:extent cx="4555045" cy="2967657"/>
                <wp:effectExtent b="0" l="0" r="0" t="0"/>
                <wp:docPr id="10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555045" cy="2967657"/>
                        </a:xfrm>
                        <a:prstGeom prst="rect"/>
                        <a:ln/>
                      </pic:spPr>
                    </pic:pic>
                  </a:graphicData>
                </a:graphic>
              </wp:inline>
            </w:drawing>
          </w:r>
          <w:r w:rsidDel="00000000" w:rsidR="00000000" w:rsidRPr="00000000">
            <w:rPr>
              <w:rtl w:val="0"/>
            </w:rPr>
          </w:r>
        </w:p>
      </w:sdtContent>
    </w:sdt>
    <w:sdt>
      <w:sdtPr>
        <w:tag w:val="goog_rdk_126"/>
      </w:sdtPr>
      <w:sdtContent>
        <w:p w:rsidR="00000000" w:rsidDel="00000000" w:rsidP="00000000" w:rsidRDefault="00000000" w:rsidRPr="00000000" w14:paraId="0000007F">
          <w:pPr>
            <w:jc w:val="both"/>
            <w:rPr>
              <w:rFonts w:ascii="Times New Roman" w:cs="Times New Roman" w:eastAsia="Times New Roman" w:hAnsi="Times New Roman"/>
              <w:b w:val="1"/>
              <w:sz w:val="28"/>
              <w:szCs w:val="28"/>
            </w:rPr>
          </w:pPr>
          <w:r w:rsidDel="00000000" w:rsidR="00000000" w:rsidRPr="00000000">
            <w:rPr>
              <w:rtl w:val="0"/>
            </w:rPr>
          </w:r>
        </w:p>
      </w:sdtContent>
    </w:sdt>
    <w:sdt>
      <w:sdtPr>
        <w:tag w:val="goog_rdk_127"/>
      </w:sdtPr>
      <w:sdtContent>
        <w:p w:rsidR="00000000" w:rsidDel="00000000" w:rsidP="00000000" w:rsidRDefault="00000000" w:rsidRPr="00000000" w14:paraId="0000008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SERVICIOS DE ASESORÍA</w:t>
          </w:r>
        </w:p>
      </w:sdtContent>
    </w:sdt>
    <w:sdt>
      <w:sdtPr>
        <w:tag w:val="goog_rdk_128"/>
      </w:sdtPr>
      <w:sdtContent>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un cliente paga algún servicio que le presta la universidad independiente a carreras universitarias, por ejemplo, cursos trabajo en alturas, se debe de hacer una nota bancaria especial, de la siguiente manera:</w:t>
          </w:r>
        </w:p>
      </w:sdtContent>
    </w:sdt>
    <w:sdt>
      <w:sdtPr>
        <w:tag w:val="goog_rdk_129"/>
      </w:sdtPr>
      <w:sdtContent>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Débito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debe de llenar de la misma forma que los ya realizados, realizando este con el valor y la cuenta del banco.</w:t>
          </w:r>
        </w:p>
      </w:sdtContent>
    </w:sdt>
    <w:sdt>
      <w:sdtPr>
        <w:tag w:val="goog_rdk_130"/>
      </w:sdtPr>
      <w:sdtContent>
        <w:p w:rsidR="00000000" w:rsidDel="00000000" w:rsidP="00000000" w:rsidRDefault="00000000" w:rsidRPr="00000000" w14:paraId="0000008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Crédito:</w:t>
          </w:r>
        </w:p>
      </w:sdtContent>
    </w:sdt>
    <w:sdt>
      <w:sdtPr>
        <w:tag w:val="goog_rdk_131"/>
      </w:sdtPr>
      <w:sdtContent>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drawing>
              <wp:inline distB="0" distT="0" distL="0" distR="0">
                <wp:extent cx="6185873" cy="5741852"/>
                <wp:effectExtent b="0" l="0" r="0" t="0"/>
                <wp:docPr id="108" name="image29.png"/>
                <a:graphic>
                  <a:graphicData uri="http://schemas.openxmlformats.org/drawingml/2006/picture">
                    <pic:pic>
                      <pic:nvPicPr>
                        <pic:cNvPr id="0" name="image29.png"/>
                        <pic:cNvPicPr preferRelativeResize="0"/>
                      </pic:nvPicPr>
                      <pic:blipFill>
                        <a:blip r:embed="rId15"/>
                        <a:srcRect b="2209" l="2277" r="0" t="1807"/>
                        <a:stretch>
                          <a:fillRect/>
                        </a:stretch>
                      </pic:blipFill>
                      <pic:spPr>
                        <a:xfrm>
                          <a:off x="0" y="0"/>
                          <a:ext cx="6185873" cy="5741852"/>
                        </a:xfrm>
                        <a:prstGeom prst="rect"/>
                        <a:ln/>
                      </pic:spPr>
                    </pic:pic>
                  </a:graphicData>
                </a:graphic>
              </wp:inline>
            </w:drawing>
          </w:r>
          <w:r w:rsidDel="00000000" w:rsidR="00000000" w:rsidRPr="00000000">
            <w:rPr>
              <w:rtl w:val="0"/>
            </w:rPr>
          </w:r>
        </w:p>
      </w:sdtContent>
    </w:sdt>
    <w:sdt>
      <w:sdtPr>
        <w:tag w:val="goog_rdk_132"/>
      </w:sdtPr>
      <w:sdtContent>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sdtContent>
    </w:sdt>
    <w:sdt>
      <w:sdtPr>
        <w:tag w:val="goog_rdk_133"/>
      </w:sdtPr>
      <w:sdtContent>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NOTA: </w:t>
          </w:r>
        </w:p>
      </w:sdtContent>
    </w:sdt>
    <w:sdt>
      <w:sdtPr>
        <w:tag w:val="goog_rdk_134"/>
      </w:sdtPr>
      <w:sdtContent>
        <w:p w:rsidR="00000000" w:rsidDel="00000000" w:rsidP="00000000" w:rsidRDefault="00000000" w:rsidRPr="00000000" w14:paraId="0000008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poder hacer el registro de esta nota bancaria, se debe de tener impresa el soporte de consignación, la copia de la factura (ubicada de la carpeta cuentas de cobro), ya que son soportes que deben de adjuntarse con la impresión de esta nota.</w:t>
          </w:r>
        </w:p>
      </w:sdtContent>
    </w:sdt>
    <w:sdt>
      <w:sdtPr>
        <w:tag w:val="goog_rdk_135"/>
      </w:sdtPr>
      <w:sdtContent>
        <w:p w:rsidR="00000000" w:rsidDel="00000000" w:rsidP="00000000" w:rsidRDefault="00000000" w:rsidRPr="00000000" w14:paraId="000000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Algunas consignaciones como las del municipio o las de Diego Tamayo (universidad de Caldas), no </w:t>
          </w:r>
          <w:r w:rsidDel="00000000" w:rsidR="00000000" w:rsidRPr="00000000">
            <w:rPr>
              <w:rFonts w:ascii="Times New Roman" w:cs="Times New Roman" w:eastAsia="Times New Roman" w:hAnsi="Times New Roman"/>
              <w:rtl w:val="0"/>
            </w:rPr>
            <w:t xml:space="preserve">consignan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valor completo, por lo tanto, antes de realizar la nota se debe de comunicar con el área contable o tesorería de esa entidad para que envíen el soporte de las deducciones que nos han realizado: </w:t>
          </w:r>
        </w:p>
      </w:sdtContent>
    </w:sdt>
    <w:sdt>
      <w:sdtPr>
        <w:tag w:val="goog_rdk_136"/>
      </w:sdtPr>
      <w:sdtContent>
        <w:p w:rsidR="00000000" w:rsidDel="00000000" w:rsidP="00000000" w:rsidRDefault="00000000" w:rsidRPr="00000000" w14:paraId="0000008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estampilla (</w:t>
          </w:r>
          <w:r w:rsidDel="00000000" w:rsidR="00000000" w:rsidRPr="00000000">
            <w:rPr>
              <w:rFonts w:ascii="Times New Roman" w:cs="Times New Roman" w:eastAsia="Times New Roman" w:hAnsi="Times New Roman"/>
              <w:rtl w:val="0"/>
            </w:rPr>
            <w:t xml:space="preserve">débito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sdtContent>
    </w:sdt>
    <w:sdt>
      <w:sdtPr>
        <w:tag w:val="goog_rdk_137"/>
      </w:sdtPr>
      <w:sdtContent>
        <w:p w:rsidR="00000000" w:rsidDel="00000000" w:rsidP="00000000" w:rsidRDefault="00000000" w:rsidRPr="00000000" w14:paraId="0000008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 ICA (</w:t>
          </w:r>
          <w:r w:rsidDel="00000000" w:rsidR="00000000" w:rsidRPr="00000000">
            <w:rPr>
              <w:rFonts w:ascii="Times New Roman" w:cs="Times New Roman" w:eastAsia="Times New Roman" w:hAnsi="Times New Roman"/>
              <w:rtl w:val="0"/>
            </w:rPr>
            <w:t xml:space="preserve">débito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sdtContent>
    </w:sdt>
    <w:sdt>
      <w:sdtPr>
        <w:tag w:val="goog_rdk_138"/>
      </w:sdtPr>
      <w:sdtContent>
        <w:p w:rsidR="00000000" w:rsidDel="00000000" w:rsidP="00000000" w:rsidRDefault="00000000" w:rsidRPr="00000000" w14:paraId="0000008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Modificar nota bancaria</w:t>
          </w:r>
        </w:p>
      </w:sdtContent>
    </w:sdt>
    <w:sdt>
      <w:sdtPr>
        <w:tag w:val="goog_rdk_139"/>
      </w:sdtPr>
      <w:sdtContent>
        <w:p w:rsidR="00000000" w:rsidDel="00000000" w:rsidP="00000000" w:rsidRDefault="00000000" w:rsidRPr="00000000" w14:paraId="0000008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ingresar a el sistema apoteosis</w:t>
          </w:r>
        </w:p>
      </w:sdtContent>
    </w:sdt>
    <w:sdt>
      <w:sdtPr>
        <w:tag w:val="goog_rdk_140"/>
      </w:sdtPr>
      <w:sdtContent>
        <w:p w:rsidR="00000000" w:rsidDel="00000000" w:rsidP="00000000" w:rsidRDefault="00000000" w:rsidRPr="00000000" w14:paraId="0000008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141"/>
      </w:sdtPr>
      <w:sdtContent>
        <w:p w:rsidR="00000000" w:rsidDel="00000000" w:rsidP="00000000" w:rsidRDefault="00000000" w:rsidRPr="00000000" w14:paraId="0000008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w:t>
          </w:r>
        </w:p>
      </w:sdtContent>
    </w:sdt>
    <w:sdt>
      <w:sdtPr>
        <w:tag w:val="goog_rdk_142"/>
      </w:sdtPr>
      <w:sdtContent>
        <w:p w:rsidR="00000000" w:rsidDel="00000000" w:rsidP="00000000" w:rsidRDefault="00000000" w:rsidRPr="00000000" w14:paraId="0000008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Movimiento contable</w:t>
          </w:r>
        </w:p>
      </w:sdtContent>
    </w:sdt>
    <w:sdt>
      <w:sdtPr>
        <w:tag w:val="goog_rdk_143"/>
      </w:sdtPr>
      <w:sdtContent>
        <w:p w:rsidR="00000000" w:rsidDel="00000000" w:rsidP="00000000" w:rsidRDefault="00000000" w:rsidRPr="00000000" w14:paraId="0000009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Modificar movimiento contable</w:t>
          </w:r>
        </w:p>
      </w:sdtContent>
    </w:sdt>
    <w:sdt>
      <w:sdtPr>
        <w:tag w:val="goog_rdk_144"/>
      </w:sdtPr>
      <w:sdtContent>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45"/>
      </w:sdtPr>
      <w:sdtContent>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52872" cy="2707116"/>
                <wp:effectExtent b="0" l="0" r="0" t="0"/>
                <wp:docPr id="112" name="image36.png"/>
                <a:graphic>
                  <a:graphicData uri="http://schemas.openxmlformats.org/drawingml/2006/picture">
                    <pic:pic>
                      <pic:nvPicPr>
                        <pic:cNvPr id="0" name="image36.png"/>
                        <pic:cNvPicPr preferRelativeResize="0"/>
                      </pic:nvPicPr>
                      <pic:blipFill>
                        <a:blip r:embed="rId16"/>
                        <a:srcRect b="33914" l="19555" r="33719" t="6248"/>
                        <a:stretch>
                          <a:fillRect/>
                        </a:stretch>
                      </pic:blipFill>
                      <pic:spPr>
                        <a:xfrm>
                          <a:off x="0" y="0"/>
                          <a:ext cx="4252872" cy="2707116"/>
                        </a:xfrm>
                        <a:prstGeom prst="rect"/>
                        <a:ln/>
                      </pic:spPr>
                    </pic:pic>
                  </a:graphicData>
                </a:graphic>
              </wp:inline>
            </w:drawing>
          </w:r>
          <w:r w:rsidDel="00000000" w:rsidR="00000000" w:rsidRPr="00000000">
            <w:rPr>
              <w:rtl w:val="0"/>
            </w:rPr>
          </w:r>
        </w:p>
      </w:sdtContent>
    </w:sdt>
    <w:sdt>
      <w:sdtPr>
        <w:tag w:val="goog_rdk_146"/>
      </w:sdtPr>
      <w:sdtContent>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sdtContent>
    </w:sdt>
    <w:sdt>
      <w:sdtPr>
        <w:tag w:val="goog_rdk_147"/>
      </w:sdtPr>
      <w:sdtContent>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ingresar allí se debe de tener en cuenta: </w:t>
          </w:r>
        </w:p>
      </w:sdtContent>
    </w:sdt>
    <w:sdt>
      <w:sdtPr>
        <w:tag w:val="goog_rdk_148"/>
      </w:sdtPr>
      <w:sdtContent>
        <w:p w:rsidR="00000000" w:rsidDel="00000000" w:rsidP="00000000" w:rsidRDefault="00000000" w:rsidRPr="00000000" w14:paraId="0000009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tipo de nota que se va a modificar (NB01, nota bancaria)</w:t>
          </w:r>
        </w:p>
      </w:sdtContent>
    </w:sdt>
    <w:sdt>
      <w:sdtPr>
        <w:tag w:val="goog_rdk_149"/>
      </w:sdtPr>
      <w:sdtContent>
        <w:p w:rsidR="00000000" w:rsidDel="00000000" w:rsidP="00000000" w:rsidRDefault="00000000" w:rsidRPr="00000000" w14:paraId="0000009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del comprobante  </w:t>
          </w:r>
        </w:p>
      </w:sdtContent>
    </w:sdt>
    <w:sdt>
      <w:sdtPr>
        <w:tag w:val="goog_rdk_150"/>
      </w:sdtPr>
      <w:sdtContent>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fecha del comprobante </w:t>
          </w:r>
        </w:p>
      </w:sdtContent>
    </w:sdt>
    <w:sdt>
      <w:sdtPr>
        <w:tag w:val="goog_rdk_151"/>
      </w:sdtPr>
      <w:sdtContent>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tener estos datos la ventana que se despliega se diligencia así:</w:t>
          </w:r>
        </w:p>
      </w:sdtContent>
    </w:sdt>
    <w:sdt>
      <w:sdtPr>
        <w:tag w:val="goog_rdk_152"/>
      </w:sdtPr>
      <w:sdtContent>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69300" cy="3703201"/>
                <wp:effectExtent b="0" l="0" r="0" t="0"/>
                <wp:docPr id="110" name="image21.png"/>
                <a:graphic>
                  <a:graphicData uri="http://schemas.openxmlformats.org/drawingml/2006/picture">
                    <pic:pic>
                      <pic:nvPicPr>
                        <pic:cNvPr id="0" name="image21.png"/>
                        <pic:cNvPicPr preferRelativeResize="0"/>
                      </pic:nvPicPr>
                      <pic:blipFill>
                        <a:blip r:embed="rId17"/>
                        <a:srcRect b="24171" l="14092" r="11545" t="4782"/>
                        <a:stretch>
                          <a:fillRect/>
                        </a:stretch>
                      </pic:blipFill>
                      <pic:spPr>
                        <a:xfrm>
                          <a:off x="0" y="0"/>
                          <a:ext cx="5669300" cy="3703201"/>
                        </a:xfrm>
                        <a:prstGeom prst="rect"/>
                        <a:ln/>
                      </pic:spPr>
                    </pic:pic>
                  </a:graphicData>
                </a:graphic>
              </wp:inline>
            </w:drawing>
          </w:r>
          <w:r w:rsidDel="00000000" w:rsidR="00000000" w:rsidRPr="00000000">
            <w:rPr>
              <w:rtl w:val="0"/>
            </w:rPr>
          </w:r>
        </w:p>
      </w:sdtContent>
    </w:sdt>
    <w:sdt>
      <w:sdtPr>
        <w:tag w:val="goog_rdk_153"/>
      </w:sdtPr>
      <w:sdtContent>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poder modificar la nota se debe de dar clic en el icono </w:t>
          </w:r>
          <w:r w:rsidDel="00000000" w:rsidR="00000000" w:rsidRPr="00000000">
            <w:rPr>
              <w:rFonts w:ascii="Times New Roman" w:cs="Times New Roman" w:eastAsia="Times New Roman" w:hAnsi="Times New Roman"/>
            </w:rPr>
            <w:drawing>
              <wp:inline distB="0" distT="0" distL="0" distR="0">
                <wp:extent cx="238125" cy="228600"/>
                <wp:effectExtent b="0" l="0" r="0" t="0"/>
                <wp:docPr id="111"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238125" cy="228600"/>
                        </a:xfrm>
                        <a:prstGeom prst="rect"/>
                        <a:ln/>
                      </pic:spPr>
                    </pic:pic>
                  </a:graphicData>
                </a:graphic>
              </wp:inline>
            </w:drawing>
          </w:r>
          <w:r w:rsidDel="00000000" w:rsidR="00000000" w:rsidRPr="00000000">
            <w:rPr>
              <w:rFonts w:ascii="Times New Roman" w:cs="Times New Roman" w:eastAsia="Times New Roman" w:hAnsi="Times New Roman"/>
              <w:rtl w:val="0"/>
            </w:rPr>
            <w:t xml:space="preserve">, luego de hacer los cambios respectivos se da clic en el icono </w:t>
          </w:r>
          <w:r w:rsidDel="00000000" w:rsidR="00000000" w:rsidRPr="00000000">
            <w:rPr>
              <w:rFonts w:ascii="Times New Roman" w:cs="Times New Roman" w:eastAsia="Times New Roman" w:hAnsi="Times New Roman"/>
            </w:rPr>
            <w:drawing>
              <wp:inline distB="0" distT="0" distL="0" distR="0">
                <wp:extent cx="209550" cy="180975"/>
                <wp:effectExtent b="0" l="0" r="0" t="0"/>
                <wp:docPr id="11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09550" cy="180975"/>
                        </a:xfrm>
                        <a:prstGeom prst="rect"/>
                        <a:ln/>
                      </pic:spPr>
                    </pic:pic>
                  </a:graphicData>
                </a:graphic>
              </wp:inline>
            </w:drawing>
          </w:r>
          <w:r w:rsidDel="00000000" w:rsidR="00000000" w:rsidRPr="00000000">
            <w:rPr>
              <w:rFonts w:ascii="Times New Roman" w:cs="Times New Roman" w:eastAsia="Times New Roman" w:hAnsi="Times New Roman"/>
              <w:rtl w:val="0"/>
            </w:rPr>
            <w:t xml:space="preserve">, luego en </w:t>
          </w:r>
        </w:p>
      </w:sdtContent>
    </w:sdt>
    <w:sdt>
      <w:sdtPr>
        <w:tag w:val="goog_rdk_154"/>
      </w:sdtPr>
      <w:sdtContent>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archivo </w:t>
          </w:r>
        </w:p>
      </w:sdtContent>
    </w:sdt>
    <w:sdt>
      <w:sdtPr>
        <w:tag w:val="goog_rdk_155"/>
      </w:sdtPr>
      <w:sdtContent>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salir</w:t>
          </w:r>
        </w:p>
      </w:sdtContent>
    </w:sdt>
    <w:sdt>
      <w:sdtPr>
        <w:tag w:val="goog_rdk_156"/>
      </w:sdtPr>
      <w:sdtContent>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archivo</w:t>
          </w:r>
        </w:p>
      </w:sdtContent>
    </w:sdt>
    <w:sdt>
      <w:sdtPr>
        <w:tag w:val="goog_rdk_157"/>
      </w:sdtPr>
      <w:sdtContent>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actualizar movimientos</w:t>
          </w:r>
        </w:p>
      </w:sdtContent>
    </w:sdt>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59"/>
      </w:sdtPr>
      <w:sdtContent>
        <w:p w:rsidR="00000000" w:rsidDel="00000000" w:rsidP="00000000" w:rsidRDefault="00000000" w:rsidRPr="00000000" w14:paraId="000000A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Imprimir comprobante</w:t>
          </w:r>
        </w:p>
      </w:sdtContent>
    </w:sdt>
    <w:sdt>
      <w:sdtPr>
        <w:tag w:val="goog_rdk_160"/>
      </w:sdtPr>
      <w:sdtContent>
        <w:p w:rsidR="00000000" w:rsidDel="00000000" w:rsidP="00000000" w:rsidRDefault="00000000" w:rsidRPr="00000000" w14:paraId="000000A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ingresar a el sistema apoteosis</w:t>
          </w:r>
        </w:p>
      </w:sdtContent>
    </w:sdt>
    <w:sdt>
      <w:sdtPr>
        <w:tag w:val="goog_rdk_161"/>
      </w:sdtPr>
      <w:sdtContent>
        <w:p w:rsidR="00000000" w:rsidDel="00000000" w:rsidP="00000000" w:rsidRDefault="00000000" w:rsidRPr="00000000" w14:paraId="000000A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162"/>
      </w:sdtPr>
      <w:sdtContent>
        <w:p w:rsidR="00000000" w:rsidDel="00000000" w:rsidP="00000000" w:rsidRDefault="00000000" w:rsidRPr="00000000" w14:paraId="000000A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w:t>
          </w:r>
        </w:p>
      </w:sdtContent>
    </w:sdt>
    <w:sdt>
      <w:sdtPr>
        <w:tag w:val="goog_rdk_163"/>
      </w:sdtPr>
      <w:sdtContent>
        <w:p w:rsidR="00000000" w:rsidDel="00000000" w:rsidP="00000000" w:rsidRDefault="00000000" w:rsidRPr="00000000" w14:paraId="000000A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Movimiento contable</w:t>
          </w:r>
        </w:p>
      </w:sdtContent>
    </w:sdt>
    <w:sdt>
      <w:sdtPr>
        <w:tag w:val="goog_rdk_164"/>
      </w:sdtPr>
      <w:sdtContent>
        <w:p w:rsidR="00000000" w:rsidDel="00000000" w:rsidP="00000000" w:rsidRDefault="00000000" w:rsidRPr="00000000" w14:paraId="000000A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Imprimir comprobantes contables</w:t>
          </w:r>
        </w:p>
      </w:sdtContent>
    </w:sdt>
    <w:sdt>
      <w:sdtPr>
        <w:tag w:val="goog_rdk_165"/>
      </w:sdtPr>
      <w:sdtContent>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48250" cy="3457575"/>
                <wp:effectExtent b="0" l="0" r="0" t="0"/>
                <wp:docPr id="114" name="image34.png"/>
                <a:graphic>
                  <a:graphicData uri="http://schemas.openxmlformats.org/drawingml/2006/picture">
                    <pic:pic>
                      <pic:nvPicPr>
                        <pic:cNvPr id="0" name="image34.png"/>
                        <pic:cNvPicPr preferRelativeResize="0"/>
                      </pic:nvPicPr>
                      <pic:blipFill>
                        <a:blip r:embed="rId20"/>
                        <a:srcRect b="5713" l="4414" r="5603" t="0"/>
                        <a:stretch>
                          <a:fillRect/>
                        </a:stretch>
                      </pic:blipFill>
                      <pic:spPr>
                        <a:xfrm>
                          <a:off x="0" y="0"/>
                          <a:ext cx="5048250" cy="3457575"/>
                        </a:xfrm>
                        <a:prstGeom prst="rect"/>
                        <a:ln/>
                      </pic:spPr>
                    </pic:pic>
                  </a:graphicData>
                </a:graphic>
              </wp:inline>
            </w:drawing>
          </w:r>
          <w:r w:rsidDel="00000000" w:rsidR="00000000" w:rsidRPr="00000000">
            <w:rPr>
              <w:rtl w:val="0"/>
            </w:rPr>
          </w:r>
        </w:p>
      </w:sdtContent>
    </w:sdt>
    <w:sdt>
      <w:sdtPr>
        <w:tag w:val="goog_rdk_166"/>
      </w:sdtPr>
      <w:sdtContent>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proceder es igual al de modificar el movimiento, se debe conocer el número, fecha y tipo de comprobante (NB01: nota bancaria).Este se llena de igual forma a el formato de modificar</w:t>
          </w:r>
        </w:p>
      </w:sdtContent>
    </w:sdt>
    <w:sdt>
      <w:sdtPr>
        <w:tag w:val="goog_rdk_167"/>
      </w:sdtPr>
      <w:sdtContent>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10150" cy="2705100"/>
                <wp:effectExtent b="0" l="0" r="0" t="0"/>
                <wp:docPr id="11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010150" cy="2705100"/>
                        </a:xfrm>
                        <a:prstGeom prst="rect"/>
                        <a:ln/>
                      </pic:spPr>
                    </pic:pic>
                  </a:graphicData>
                </a:graphic>
              </wp:inline>
            </w:drawing>
          </w:r>
          <w:r w:rsidDel="00000000" w:rsidR="00000000" w:rsidRPr="00000000">
            <w:rPr>
              <w:rtl w:val="0"/>
            </w:rPr>
          </w:r>
        </w:p>
      </w:sdtContent>
    </w:sdt>
    <w:sdt>
      <w:sdtPr>
        <w:tag w:val="goog_rdk_168"/>
      </w:sdtPr>
      <w:sdtContent>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dar clic en vista preliminar se abre la siguiente pestaña, donde se da clic en el icono de impresora tal como se muestra en la imagen</w:t>
          </w:r>
        </w:p>
      </w:sdtContent>
    </w:sdt>
    <w:sdt>
      <w:sdtPr>
        <w:tag w:val="goog_rdk_169"/>
      </w:sdtPr>
      <w:sdtContent>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83539" cy="2516982"/>
                <wp:effectExtent b="0" l="0" r="0" t="0"/>
                <wp:docPr id="11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083539" cy="2516982"/>
                        </a:xfrm>
                        <a:prstGeom prst="rect"/>
                        <a:ln/>
                      </pic:spPr>
                    </pic:pic>
                  </a:graphicData>
                </a:graphic>
              </wp:inline>
            </w:drawing>
          </w:r>
          <w:r w:rsidDel="00000000" w:rsidR="00000000" w:rsidRPr="00000000">
            <w:rPr>
              <w:rtl w:val="0"/>
            </w:rPr>
          </w:r>
        </w:p>
      </w:sdtContent>
    </w:sdt>
    <w:sdt>
      <w:sdtPr>
        <w:tag w:val="goog_rdk_170"/>
      </w:sdtPr>
      <w:sdtContent>
        <w:p w:rsidR="00000000" w:rsidDel="00000000" w:rsidP="00000000" w:rsidRDefault="00000000" w:rsidRPr="00000000" w14:paraId="000000A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Auxiliar del banco</w:t>
          </w:r>
        </w:p>
      </w:sdtContent>
    </w:sdt>
    <w:sdt>
      <w:sdtPr>
        <w:tag w:val="goog_rdk_171"/>
      </w:sdtPr>
      <w:sdtContent>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ingresa a el sistema Apoteosis</w:t>
          </w:r>
        </w:p>
      </w:sdtContent>
    </w:sdt>
    <w:sdt>
      <w:sdtPr>
        <w:tag w:val="goog_rdk_172"/>
      </w:sdtPr>
      <w:sdtContent>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173"/>
      </w:sdtPr>
      <w:sdtContent>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w:t>
          </w:r>
        </w:p>
      </w:sdtContent>
    </w:sdt>
    <w:sdt>
      <w:sdtPr>
        <w:tag w:val="goog_rdk_174"/>
      </w:sdtPr>
      <w:sdtContent>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Informes contables</w:t>
          </w:r>
        </w:p>
      </w:sdtContent>
    </w:sdt>
    <w:sdt>
      <w:sdtPr>
        <w:tag w:val="goog_rdk_175"/>
      </w:sdtPr>
      <w:sdtContent>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Saldo y movimientos por cuentas</w:t>
          </w:r>
        </w:p>
      </w:sdtContent>
    </w:sdt>
    <w:sdt>
      <w:sdtPr>
        <w:tag w:val="goog_rdk_176"/>
      </w:sdtPr>
      <w:sdtContent>
        <w:p w:rsidR="00000000" w:rsidDel="00000000" w:rsidP="00000000" w:rsidRDefault="00000000" w:rsidRPr="00000000" w14:paraId="000000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llenar de la siguiente manera la pestaña, para poder escribir en la primera fila de debe de dar F2, solo se debe de diligencias la letra C y el código, de resto se da la tecla Tap, y se empiezan a señalar los siguientes campos </w:t>
          </w:r>
        </w:p>
      </w:sdtContent>
    </w:sdt>
    <w:sdt>
      <w:sdtPr>
        <w:tag w:val="goog_rdk_177"/>
      </w:sdtPr>
      <w:sdtContent>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00415" cy="3073259"/>
                <wp:effectExtent b="0" l="0" r="0" t="0"/>
                <wp:docPr id="11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000415" cy="3073259"/>
                        </a:xfrm>
                        <a:prstGeom prst="rect"/>
                        <a:ln/>
                      </pic:spPr>
                    </pic:pic>
                  </a:graphicData>
                </a:graphic>
              </wp:inline>
            </w:drawing>
          </w:r>
          <w:r w:rsidDel="00000000" w:rsidR="00000000" w:rsidRPr="00000000">
            <w:rPr>
              <w:rtl w:val="0"/>
            </w:rPr>
          </w:r>
        </w:p>
      </w:sdtContent>
    </w:sdt>
    <w:sdt>
      <w:sdtPr>
        <w:tag w:val="goog_rdk_178"/>
      </w:sdtPr>
      <w:sdtContent>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llenar estos, luego se debe de ir a la pestaña orden y llenar movimiento y tipo, así:</w:t>
          </w:r>
        </w:p>
      </w:sdtContent>
    </w:sdt>
    <w:sdt>
      <w:sdtPr>
        <w:tag w:val="goog_rdk_179"/>
      </w:sdtPr>
      <w:sdtContent>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054579" cy="2086723"/>
                <wp:effectExtent b="0" l="0" r="0" t="0"/>
                <wp:docPr id="11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054579" cy="2086723"/>
                        </a:xfrm>
                        <a:prstGeom prst="rect"/>
                        <a:ln/>
                      </pic:spPr>
                    </pic:pic>
                  </a:graphicData>
                </a:graphic>
              </wp:inline>
            </w:drawing>
          </w:r>
          <w:r w:rsidDel="00000000" w:rsidR="00000000" w:rsidRPr="00000000">
            <w:rPr>
              <w:rtl w:val="0"/>
            </w:rPr>
          </w:r>
        </w:p>
      </w:sdtContent>
    </w:sdt>
    <w:sdt>
      <w:sdtPr>
        <w:tag w:val="goog_rdk_180"/>
      </w:sdtPr>
      <w:sdtContent>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allí control + G, o archivo generar.</w:t>
          </w:r>
        </w:p>
      </w:sdtContent>
    </w:sdt>
    <w:sdt>
      <w:sdtPr>
        <w:tag w:val="goog_rdk_181"/>
      </w:sdtPr>
      <w:sdtContent>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se verá en pantalla el auxiliar de esta cuenta, en este caso del banco Davivienda, para poder trabajar este auxiliar se debe de guardar en Excel.</w:t>
          </w:r>
        </w:p>
      </w:sdtContent>
    </w:sdt>
    <w:sdt>
      <w:sdtPr>
        <w:tag w:val="goog_rdk_182"/>
      </w:sdtPr>
      <w:sdtContent>
        <w:p w:rsidR="00000000" w:rsidDel="00000000" w:rsidP="00000000" w:rsidRDefault="00000000" w:rsidRPr="00000000" w14:paraId="000000B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ir al icono de Excel</w:t>
          </w:r>
        </w:p>
      </w:sdtContent>
    </w:sdt>
    <w:sdt>
      <w:sdtPr>
        <w:tag w:val="goog_rdk_183"/>
      </w:sdtPr>
      <w:sdtContent>
        <w:p w:rsidR="00000000" w:rsidDel="00000000" w:rsidP="00000000" w:rsidRDefault="00000000" w:rsidRPr="00000000" w14:paraId="000000B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Carpeta</w:t>
          </w:r>
        </w:p>
      </w:sdtContent>
    </w:sdt>
    <w:sdt>
      <w:sdtPr>
        <w:tag w:val="goog_rdk_184"/>
      </w:sdtPr>
      <w:sdtContent>
        <w:p w:rsidR="00000000" w:rsidDel="00000000" w:rsidP="00000000" w:rsidRDefault="00000000" w:rsidRPr="00000000" w14:paraId="000000B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Guardar en la carpeta deseada</w:t>
          </w:r>
        </w:p>
      </w:sdtContent>
    </w:sdt>
    <w:sdt>
      <w:sdtPr>
        <w:tag w:val="goog_rdk_185"/>
      </w:sdtPr>
      <w:sdtContent>
        <w:p w:rsidR="00000000" w:rsidDel="00000000" w:rsidP="00000000" w:rsidRDefault="00000000" w:rsidRPr="00000000" w14:paraId="000000B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Aceptar</w:t>
          </w:r>
        </w:p>
      </w:sdtContent>
    </w:sdt>
    <w:sdt>
      <w:sdtPr>
        <w:tag w:val="goog_rdk_186"/>
      </w:sdtPr>
      <w:sdtContent>
        <w:p w:rsidR="00000000" w:rsidDel="00000000" w:rsidP="00000000" w:rsidRDefault="00000000" w:rsidRPr="00000000" w14:paraId="000000BB">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este proceso el programa le va a pedir volver a guardar el documento, lo cual se debe de hacer para quedar definitivamente en la carpeta.</w:t>
          </w:r>
        </w:p>
      </w:sdtContent>
    </w:sdt>
    <w:sdt>
      <w:sdtPr>
        <w:tag w:val="goog_rdk_187"/>
      </w:sdtPr>
      <w:sdtContent>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2900680"/>
                <wp:effectExtent b="0" l="0" r="0" t="0"/>
                <wp:docPr id="11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612130" cy="2900680"/>
                        </a:xfrm>
                        <a:prstGeom prst="rect"/>
                        <a:ln/>
                      </pic:spPr>
                    </pic:pic>
                  </a:graphicData>
                </a:graphic>
              </wp:inline>
            </w:drawing>
          </w:r>
          <w:r w:rsidDel="00000000" w:rsidR="00000000" w:rsidRPr="00000000">
            <w:rPr>
              <w:rtl w:val="0"/>
            </w:rPr>
          </w:r>
        </w:p>
      </w:sdtContent>
    </w:sdt>
    <w:sdt>
      <w:sdtPr>
        <w:tag w:val="goog_rdk_188"/>
      </w:sdtPr>
      <w:sdtContent>
        <w:p w:rsidR="00000000" w:rsidDel="00000000" w:rsidP="00000000" w:rsidRDefault="00000000" w:rsidRPr="00000000" w14:paraId="000000BD">
          <w:pPr>
            <w:jc w:val="both"/>
            <w:rPr>
              <w:rFonts w:ascii="Times New Roman" w:cs="Times New Roman" w:eastAsia="Times New Roman" w:hAnsi="Times New Roman"/>
              <w:b w:val="1"/>
              <w:sz w:val="28"/>
              <w:szCs w:val="28"/>
            </w:rPr>
          </w:pPr>
          <w:r w:rsidDel="00000000" w:rsidR="00000000" w:rsidRPr="00000000">
            <w:rPr>
              <w:rtl w:val="0"/>
            </w:rPr>
          </w:r>
        </w:p>
      </w:sdtContent>
    </w:sdt>
    <w:sdt>
      <w:sdtPr>
        <w:tag w:val="goog_rdk_189"/>
      </w:sdtPr>
      <w:sdtContent>
        <w:p w:rsidR="00000000" w:rsidDel="00000000" w:rsidP="00000000" w:rsidRDefault="00000000" w:rsidRPr="00000000" w14:paraId="000000B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Informe de tesorería</w:t>
          </w:r>
        </w:p>
      </w:sdtContent>
    </w:sdt>
    <w:sdt>
      <w:sdtPr>
        <w:tag w:val="goog_rdk_190"/>
      </w:sdtPr>
      <w:sdtContent>
        <w:p w:rsidR="00000000" w:rsidDel="00000000" w:rsidP="00000000" w:rsidRDefault="00000000" w:rsidRPr="00000000" w14:paraId="000000B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ingresa a el sistema Apoteosis</w:t>
          </w:r>
        </w:p>
      </w:sdtContent>
    </w:sdt>
    <w:sdt>
      <w:sdtPr>
        <w:tag w:val="goog_rdk_191"/>
      </w:sdtPr>
      <w:sdtContent>
        <w:p w:rsidR="00000000" w:rsidDel="00000000" w:rsidP="00000000" w:rsidRDefault="00000000" w:rsidRPr="00000000" w14:paraId="000000C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192"/>
      </w:sdtPr>
      <w:sdtContent>
        <w:p w:rsidR="00000000" w:rsidDel="00000000" w:rsidP="00000000" w:rsidRDefault="00000000" w:rsidRPr="00000000" w14:paraId="000000C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Tesorería</w:t>
          </w:r>
        </w:p>
      </w:sdtContent>
    </w:sdt>
    <w:sdt>
      <w:sdtPr>
        <w:tag w:val="goog_rdk_193"/>
      </w:sdtPr>
      <w:sdtContent>
        <w:p w:rsidR="00000000" w:rsidDel="00000000" w:rsidP="00000000" w:rsidRDefault="00000000" w:rsidRPr="00000000" w14:paraId="000000C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de tesorería</w:t>
          </w:r>
        </w:p>
      </w:sdtContent>
    </w:sdt>
    <w:sdt>
      <w:sdtPr>
        <w:tag w:val="goog_rdk_194"/>
      </w:sdtPr>
      <w:sdtContent>
        <w:p w:rsidR="00000000" w:rsidDel="00000000" w:rsidP="00000000" w:rsidRDefault="00000000" w:rsidRPr="00000000" w14:paraId="000000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de movimiento bancario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543850" cy="2978064"/>
                <wp:effectExtent b="0" l="0" r="0" t="0"/>
                <wp:docPr id="12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543850" cy="2978064"/>
                        </a:xfrm>
                        <a:prstGeom prst="rect"/>
                        <a:ln/>
                      </pic:spPr>
                    </pic:pic>
                  </a:graphicData>
                </a:graphic>
              </wp:inline>
            </w:drawing>
          </w:r>
          <w:r w:rsidDel="00000000" w:rsidR="00000000" w:rsidRPr="00000000">
            <w:rPr>
              <w:rtl w:val="0"/>
            </w:rPr>
          </w:r>
        </w:p>
      </w:sdtContent>
    </w:sdt>
    <w:sdt>
      <w:sdtPr>
        <w:tag w:val="goog_rdk_195"/>
      </w:sdtPr>
      <w:sdtContent>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acceder allí se inicia la búsqueda de la cuenta bancaria que se está conciliando, se debe de tener en cuenta:</w:t>
          </w:r>
        </w:p>
      </w:sdtContent>
    </w:sdt>
    <w:sdt>
      <w:sdtPr>
        <w:tag w:val="goog_rdk_196"/>
      </w:sdtPr>
      <w:sdtContent>
        <w:p w:rsidR="00000000" w:rsidDel="00000000" w:rsidP="00000000" w:rsidRDefault="00000000" w:rsidRPr="00000000" w14:paraId="000000C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 UM</w:t>
          </w:r>
        </w:p>
      </w:sdtContent>
    </w:sdt>
    <w:sdt>
      <w:sdtPr>
        <w:tag w:val="goog_rdk_197"/>
      </w:sdtPr>
      <w:sdtContent>
        <w:p w:rsidR="00000000" w:rsidDel="00000000" w:rsidP="00000000" w:rsidRDefault="00000000" w:rsidRPr="00000000" w14:paraId="000000C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cuenta para el banco (para conocer la búsqueda de esta cuenta en el sistema observar la explicación luego de la imagen a continuación)</w:t>
          </w:r>
        </w:p>
      </w:sdtContent>
    </w:sdt>
    <w:sdt>
      <w:sdtPr>
        <w:tag w:val="goog_rdk_198"/>
      </w:sdtPr>
      <w:sdtContent>
        <w:p w:rsidR="00000000" w:rsidDel="00000000" w:rsidP="00000000" w:rsidRDefault="00000000" w:rsidRPr="00000000" w14:paraId="000000C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búsqueda del informe, siempre será el primer y último día del mes</w:t>
          </w:r>
        </w:p>
      </w:sdtContent>
    </w:sdt>
    <w:sdt>
      <w:sdtPr>
        <w:tag w:val="goog_rdk_199"/>
      </w:sdtPr>
      <w:sdtContent>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3528" cy="2182309"/>
                <wp:effectExtent b="0" l="0" r="0" t="0"/>
                <wp:docPr id="9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333528" cy="2182309"/>
                        </a:xfrm>
                        <a:prstGeom prst="rect"/>
                        <a:ln/>
                      </pic:spPr>
                    </pic:pic>
                  </a:graphicData>
                </a:graphic>
              </wp:inline>
            </w:drawing>
          </w:r>
          <w:r w:rsidDel="00000000" w:rsidR="00000000" w:rsidRPr="00000000">
            <w:rPr>
              <w:rtl w:val="0"/>
            </w:rPr>
          </w:r>
        </w:p>
      </w:sdtContent>
    </w:sdt>
    <w:sdt>
      <w:sdtPr>
        <w:tag w:val="goog_rdk_200"/>
      </w:sdtPr>
      <w:sdtContent>
        <w:p w:rsidR="00000000" w:rsidDel="00000000" w:rsidP="00000000" w:rsidRDefault="00000000" w:rsidRPr="00000000" w14:paraId="000000C9">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Búsqueda de la cuenta bancaria, se oprime la lupa que se encuentra en seguida de la casilla </w:t>
          </w:r>
          <w:r w:rsidDel="00000000" w:rsidR="00000000" w:rsidRPr="00000000">
            <w:rPr>
              <w:rFonts w:ascii="Times New Roman" w:cs="Times New Roman" w:eastAsia="Times New Roman" w:hAnsi="Times New Roman"/>
              <w:i w:val="1"/>
              <w:rtl w:val="0"/>
            </w:rPr>
            <w:t xml:space="preserve">número de cuenta</w:t>
          </w:r>
          <w:r w:rsidDel="00000000" w:rsidR="00000000" w:rsidRPr="00000000">
            <w:rPr>
              <w:rFonts w:ascii="Times New Roman" w:cs="Times New Roman" w:eastAsia="Times New Roman" w:hAnsi="Times New Roman"/>
            </w:rPr>
            <w:drawing>
              <wp:inline distB="0" distT="0" distL="0" distR="0">
                <wp:extent cx="5607050" cy="2381250"/>
                <wp:effectExtent b="0" l="0" r="0" t="0"/>
                <wp:docPr id="9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607050" cy="2381250"/>
                        </a:xfrm>
                        <a:prstGeom prst="rect"/>
                        <a:ln/>
                      </pic:spPr>
                    </pic:pic>
                  </a:graphicData>
                </a:graphic>
              </wp:inline>
            </w:drawing>
          </w:r>
          <w:r w:rsidDel="00000000" w:rsidR="00000000" w:rsidRPr="00000000">
            <w:rPr>
              <w:rtl w:val="0"/>
            </w:rPr>
          </w:r>
        </w:p>
      </w:sdtContent>
    </w:sdt>
    <w:sdt>
      <w:sdtPr>
        <w:tag w:val="goog_rdk_201"/>
      </w:sdtPr>
      <w:sdtContent>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teniendo el archivo abierto es hora de guardarlo en Excel para poderlo trabajar en el informe conciliatorio, para ello se debe de seleccionar el icono en Excel y el programa le pedirá guardarlo en alguna carpeta del equipo.</w:t>
          </w:r>
        </w:p>
      </w:sdtContent>
    </w:sdt>
    <w:sdt>
      <w:sdtPr>
        <w:tag w:val="goog_rdk_202"/>
      </w:sdtPr>
      <w:sdtContent>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0225" cy="2486025"/>
                <wp:effectExtent b="0" l="0" r="0" t="0"/>
                <wp:docPr id="9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610225" cy="2486025"/>
                        </a:xfrm>
                        <a:prstGeom prst="rect"/>
                        <a:ln/>
                      </pic:spPr>
                    </pic:pic>
                  </a:graphicData>
                </a:graphic>
              </wp:inline>
            </w:drawing>
          </w:r>
          <w:r w:rsidDel="00000000" w:rsidR="00000000" w:rsidRPr="00000000">
            <w:rPr>
              <w:rtl w:val="0"/>
            </w:rPr>
          </w:r>
        </w:p>
      </w:sdtContent>
    </w:sdt>
    <w:sdt>
      <w:sdtPr>
        <w:tag w:val="goog_rdk_203"/>
      </w:sdtPr>
      <w:sdtContent>
        <w:p w:rsidR="00000000" w:rsidDel="00000000" w:rsidP="00000000" w:rsidRDefault="00000000" w:rsidRPr="00000000" w14:paraId="000000C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NOTAS:</w:t>
          </w:r>
        </w:p>
      </w:sdtContent>
    </w:sdt>
    <w:sdt>
      <w:sdtPr>
        <w:tag w:val="goog_rdk_204"/>
      </w:sdtPr>
      <w:sdtContent>
        <w:p w:rsidR="00000000" w:rsidDel="00000000" w:rsidP="00000000" w:rsidRDefault="00000000" w:rsidRPr="00000000" w14:paraId="000000C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la búsqueda en apoteosis de una cuenta bancaria, o NIT de un banco u otros, se puede buscar por nombre o por código, para ellos se debe tener en cuenta los siguientes códigos: </w:t>
          </w:r>
        </w:p>
      </w:sdtContent>
    </w:sdt>
    <w:sdt>
      <w:sdtPr>
        <w:tag w:val="goog_rdk_205"/>
      </w:sdtPr>
      <w:sdtContent>
        <w:p w:rsidR="00000000" w:rsidDel="00000000" w:rsidP="00000000" w:rsidRDefault="00000000" w:rsidRPr="00000000" w14:paraId="000000C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1110 son las cuentas corrientes se encuentran </w:t>
          </w:r>
        </w:p>
      </w:sdtContent>
    </w:sdt>
    <w:sdt>
      <w:sdtPr>
        <w:tag w:val="goog_rdk_206"/>
      </w:sdtPr>
      <w:sdtContent>
        <w:p w:rsidR="00000000" w:rsidDel="00000000" w:rsidP="00000000" w:rsidRDefault="00000000" w:rsidRPr="00000000" w14:paraId="000000C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1120 son las cuentas de ahorro</w:t>
          </w:r>
        </w:p>
      </w:sdtContent>
    </w:sdt>
    <w:sdt>
      <w:sdtPr>
        <w:tag w:val="goog_rdk_207"/>
      </w:sdtPr>
      <w:sdtContent>
        <w:p w:rsidR="00000000" w:rsidDel="00000000" w:rsidP="00000000" w:rsidRDefault="00000000" w:rsidRPr="00000000" w14:paraId="000000D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1245 son las fiducias </w:t>
          </w:r>
        </w:p>
      </w:sdtContent>
    </w:sdt>
    <w:sdt>
      <w:sdtPr>
        <w:tag w:val="goog_rdk_208"/>
      </w:sdtPr>
      <w:sdtContent>
        <w:p w:rsidR="00000000" w:rsidDel="00000000" w:rsidP="00000000" w:rsidRDefault="00000000" w:rsidRPr="00000000" w14:paraId="000000D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2105 son las Tarjetas de crédito</w:t>
          </w:r>
        </w:p>
      </w:sdtContent>
    </w:sdt>
    <w:sdt>
      <w:sdtPr>
        <w:tag w:val="goog_rdk_209"/>
      </w:sdtPr>
      <w:sdtContent>
        <w:p w:rsidR="00000000" w:rsidDel="00000000" w:rsidP="00000000" w:rsidRDefault="00000000" w:rsidRPr="00000000" w14:paraId="000000D2">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mayor claridad a continuación se hace un resumen de las cuentas de la universidad, con su respectivo código contable, NIT y número de cuenta bancaria.</w:t>
          </w:r>
        </w:p>
      </w:sdtContent>
    </w:sdt>
    <w:sdt>
      <w:sdtPr>
        <w:tag w:val="goog_rdk_210"/>
      </w:sdtPr>
      <w:sdtContent>
        <w:p w:rsidR="00000000" w:rsidDel="00000000" w:rsidP="00000000" w:rsidRDefault="00000000" w:rsidRPr="00000000" w14:paraId="000000D3">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37075" cy="4943475"/>
                <wp:effectExtent b="0" l="0" r="0" t="0"/>
                <wp:docPr id="9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537075" cy="4943475"/>
                        </a:xfrm>
                        <a:prstGeom prst="rect"/>
                        <a:ln/>
                      </pic:spPr>
                    </pic:pic>
                  </a:graphicData>
                </a:graphic>
              </wp:inline>
            </w:drawing>
          </w:r>
          <w:r w:rsidDel="00000000" w:rsidR="00000000" w:rsidRPr="00000000">
            <w:rPr>
              <w:rtl w:val="0"/>
            </w:rPr>
          </w:r>
        </w:p>
      </w:sdtContent>
    </w:sdt>
    <w:sdt>
      <w:sdtPr>
        <w:tag w:val="goog_rdk_211"/>
      </w:sdtPr>
      <w:sdtContent>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tl w:val="0"/>
            </w:rPr>
          </w:r>
        </w:p>
      </w:sdtContent>
    </w:sdt>
    <w:sdt>
      <w:sdtPr>
        <w:tag w:val="goog_rdk_212"/>
      </w:sdtPr>
      <w:sdtContent>
        <w:p w:rsidR="00000000" w:rsidDel="00000000" w:rsidP="00000000" w:rsidRDefault="00000000" w:rsidRPr="00000000" w14:paraId="000000D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Conciliación en Excel</w:t>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conciliación bancaria es un proceso que permite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confrontar y conciliar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los valores que la empresa tiene registrados, de una cuenta de ahorros o corriente, con los valores que el banco suministra por medio del extracto bancario el cual se recibe cada mes.</w:t>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empresa tiene un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libro auxiliar de bancos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el cual registra cada uno de los movimientos hechos en una cuenta bancaria, como son el giro de cheques, consignaciones, notas débito, notas crédito, anulación de cheques y consignaciones, etc. (Gerencie.com, Conciliación Bancaria)</w:t>
          </w:r>
        </w:p>
      </w:sdtContent>
    </w:sdt>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sdtContent>
    </w:sdt>
    <w:sdt>
      <w:sdtPr>
        <w:tag w:val="goog_rdk_216"/>
      </w:sdtPr>
      <w:sdtConten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sdtContent>
    </w:sdt>
    <w:sdt>
      <w:sdtPr>
        <w:tag w:val="goog_rdk_217"/>
      </w:sdtPr>
      <w:sdtContent>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sdtContent>
    </w:sdt>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sdtContent>
    </w:sdt>
    <w:sdt>
      <w:sdtPr>
        <w:tag w:val="goog_rdk_219"/>
      </w:sdtPr>
      <w:sdtContent>
        <w:p w:rsidR="00000000" w:rsidDel="00000000" w:rsidP="00000000" w:rsidRDefault="00000000" w:rsidRPr="00000000" w14:paraId="000000D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archivo</w:t>
          </w:r>
        </w:p>
      </w:sdtContent>
    </w:sdt>
    <w:sdt>
      <w:sdtPr>
        <w:tag w:val="goog_rdk_220"/>
      </w:sdtPr>
      <w:sdtContent>
        <w:p w:rsidR="00000000" w:rsidDel="00000000" w:rsidP="00000000" w:rsidRDefault="00000000" w:rsidRPr="00000000" w14:paraId="000000DD">
          <w:pPr>
            <w:tabs>
              <w:tab w:val="left" w:pos="159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archivo que se está realizando debe ser entendible y fácil de encontrar, para todo aquel que quiera y pueda acceder a él, por lo tanto, se ha dispuesto un parámetro para nombrar cada archivo conciliatorio en Excel, de la siguiente manera:</w:t>
          </w:r>
        </w:p>
      </w:sdtContent>
    </w:sdt>
    <w:sdt>
      <w:sdtPr>
        <w:tag w:val="goog_rdk_221"/>
      </w:sdtPr>
      <w:sdtContent>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60868" cy="1526972"/>
                <wp:effectExtent b="0" l="0" r="0" t="0"/>
                <wp:docPr id="9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460868" cy="1526972"/>
                        </a:xfrm>
                        <a:prstGeom prst="rect"/>
                        <a:ln/>
                      </pic:spPr>
                    </pic:pic>
                  </a:graphicData>
                </a:graphic>
              </wp:inline>
            </w:drawing>
          </w:r>
          <w:r w:rsidDel="00000000" w:rsidR="00000000" w:rsidRPr="00000000">
            <w:rPr>
              <w:rtl w:val="0"/>
            </w:rPr>
          </w:r>
        </w:p>
      </w:sdtContent>
    </w:sdt>
    <w:sdt>
      <w:sdtPr>
        <w:tag w:val="goog_rdk_222"/>
      </w:sdtPr>
      <w:sdtContent>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entre cada elemento del nombre debe de existir un guion al piso</w:t>
          </w:r>
        </w:p>
      </w:sdtContent>
    </w:sdt>
    <w:sdt>
      <w:sdtPr>
        <w:tag w:val="goog_rdk_223"/>
      </w:sdtPr>
      <w:sdtContent>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sdtContent>
    </w:sdt>
    <w:sdt>
      <w:sdtPr>
        <w:tag w:val="goog_rdk_224"/>
      </w:sdtPr>
      <w:sdtContent>
        <w:p w:rsidR="00000000" w:rsidDel="00000000" w:rsidP="00000000" w:rsidRDefault="00000000" w:rsidRPr="00000000" w14:paraId="000000E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Elementos que debo tener en cuenta para el informe de conciliaciones</w:t>
          </w:r>
        </w:p>
      </w:sdtContent>
    </w:sdt>
    <w:sdt>
      <w:sdtPr>
        <w:tag w:val="goog_rdk_225"/>
      </w:sdtPr>
      <w:sdtContent>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se debe de tener la hoja en Excel creada con el nombre del banco tal como se mostró anteriormente, tal documento debe de estar guardado en la carpeta del mes:</w:t>
          </w:r>
        </w:p>
      </w:sdtContent>
    </w:sdt>
    <w:sdt>
      <w:sdtPr>
        <w:tag w:val="goog_rdk_226"/>
      </w:sdtPr>
      <w:sdtContent>
        <w:p w:rsidR="00000000" w:rsidDel="00000000" w:rsidP="00000000" w:rsidRDefault="00000000" w:rsidRPr="00000000" w14:paraId="000000E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Archivo</w:t>
          </w:r>
        </w:p>
      </w:sdtContent>
    </w:sdt>
    <w:sdt>
      <w:sdtPr>
        <w:tag w:val="goog_rdk_227"/>
      </w:sdtPr>
      <w:sdtContent>
        <w:p w:rsidR="00000000" w:rsidDel="00000000" w:rsidP="00000000" w:rsidRDefault="00000000" w:rsidRPr="00000000" w14:paraId="000000E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Guardar como</w:t>
          </w:r>
        </w:p>
      </w:sdtContent>
    </w:sdt>
    <w:sdt>
      <w:sdtPr>
        <w:tag w:val="goog_rdk_228"/>
      </w:sdtPr>
      <w:sdtContent>
        <w:p w:rsidR="00000000" w:rsidDel="00000000" w:rsidP="00000000" w:rsidRDefault="00000000" w:rsidRPr="00000000" w14:paraId="000000E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equipo</w:t>
          </w:r>
        </w:p>
      </w:sdtContent>
    </w:sdt>
    <w:sdt>
      <w:sdtPr>
        <w:tag w:val="goog_rdk_229"/>
      </w:sdtPr>
      <w:sdtContent>
        <w:p w:rsidR="00000000" w:rsidDel="00000000" w:rsidP="00000000" w:rsidRDefault="00000000" w:rsidRPr="00000000" w14:paraId="000000E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Conciliaciones</w:t>
          </w:r>
        </w:p>
      </w:sdtContent>
    </w:sdt>
    <w:sdt>
      <w:sdtPr>
        <w:tag w:val="goog_rdk_230"/>
      </w:sdtPr>
      <w:sdtContent>
        <w:p w:rsidR="00000000" w:rsidDel="00000000" w:rsidP="00000000" w:rsidRDefault="00000000" w:rsidRPr="00000000" w14:paraId="000000E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2.conciliaciones en Excel</w:t>
          </w:r>
        </w:p>
      </w:sdtContent>
    </w:sdt>
    <w:sdt>
      <w:sdtPr>
        <w:tag w:val="goog_rdk_231"/>
      </w:sdtPr>
      <w:sdtContent>
        <w:p w:rsidR="00000000" w:rsidDel="00000000" w:rsidP="00000000" w:rsidRDefault="00000000" w:rsidRPr="00000000" w14:paraId="000000E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Año</w:t>
          </w:r>
        </w:p>
      </w:sdtContent>
    </w:sdt>
    <w:sdt>
      <w:sdtPr>
        <w:tag w:val="goog_rdk_232"/>
      </w:sdtPr>
      <w:sdtContent>
        <w:p w:rsidR="00000000" w:rsidDel="00000000" w:rsidP="00000000" w:rsidRDefault="00000000" w:rsidRPr="00000000" w14:paraId="000000E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Mes</w:t>
          </w:r>
        </w:p>
      </w:sdtContent>
    </w:sdt>
    <w:sdt>
      <w:sdtPr>
        <w:tag w:val="goog_rdk_233"/>
      </w:sdtPr>
      <w:sdtContent>
        <w:p w:rsidR="00000000" w:rsidDel="00000000" w:rsidP="00000000" w:rsidRDefault="00000000" w:rsidRPr="00000000" w14:paraId="000000E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Guardar</w:t>
          </w:r>
        </w:p>
      </w:sdtContent>
    </w:sdt>
    <w:sdt>
      <w:sdtPr>
        <w:tag w:val="goog_rdk_234"/>
      </w:sdtPr>
      <w:sdtContent>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tl w:val="0"/>
            </w:rPr>
          </w:r>
        </w:p>
      </w:sdtContent>
    </w:sdt>
    <w:sdt>
      <w:sdtPr>
        <w:tag w:val="goog_rdk_235"/>
      </w:sdtPr>
      <w:sdtContent>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Luego se pasará a crear el informe, cada pestaña debe de llevar el enunciado que aparece en paréntesis. Tales elementos son:</w:t>
          </w:r>
        </w:p>
      </w:sdtContent>
    </w:sdt>
    <w:sdt>
      <w:sdtPr>
        <w:tag w:val="goog_rdk_236"/>
      </w:sdtPr>
      <w:sdtContent>
        <w:p w:rsidR="00000000" w:rsidDel="00000000" w:rsidP="00000000" w:rsidRDefault="00000000" w:rsidRPr="00000000" w14:paraId="000000ED">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Informe de conciliación del mes anterior (Informe mes-año)</w:t>
          </w:r>
        </w:p>
      </w:sdtContent>
    </w:sdt>
    <w:sdt>
      <w:sdtPr>
        <w:tag w:val="goog_rdk_237"/>
      </w:sdtPr>
      <w:sdtContent>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documento se encuentra en el informe conciliatorio del mes anterior, para ello debemos de seguir los siguientes pasos:</w:t>
          </w:r>
        </w:p>
      </w:sdtContent>
    </w:sdt>
    <w:sdt>
      <w:sdtPr>
        <w:tag w:val="goog_rdk_238"/>
      </w:sdtPr>
      <w:sdtContent>
        <w:p w:rsidR="00000000" w:rsidDel="00000000" w:rsidP="00000000" w:rsidRDefault="00000000" w:rsidRPr="00000000" w14:paraId="000000EF">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equipo</w:t>
          </w:r>
        </w:p>
      </w:sdtContent>
    </w:sdt>
    <w:sdt>
      <w:sdtPr>
        <w:tag w:val="goog_rdk_239"/>
      </w:sdtPr>
      <w:sdtContent>
        <w:p w:rsidR="00000000" w:rsidDel="00000000" w:rsidP="00000000" w:rsidRDefault="00000000" w:rsidRPr="00000000" w14:paraId="000000F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Conciliaciones</w:t>
          </w:r>
        </w:p>
      </w:sdtContent>
    </w:sdt>
    <w:sdt>
      <w:sdtPr>
        <w:tag w:val="goog_rdk_240"/>
      </w:sdtPr>
      <w:sdtContent>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12130" cy="3130550"/>
                <wp:effectExtent b="0" l="0" r="0" t="0"/>
                <wp:docPr id="9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612130" cy="3130550"/>
                        </a:xfrm>
                        <a:prstGeom prst="rect"/>
                        <a:ln/>
                      </pic:spPr>
                    </pic:pic>
                  </a:graphicData>
                </a:graphic>
              </wp:inline>
            </w:drawing>
          </w:r>
          <w:r w:rsidDel="00000000" w:rsidR="00000000" w:rsidRPr="00000000">
            <w:rPr>
              <w:rtl w:val="0"/>
            </w:rPr>
          </w:r>
        </w:p>
      </w:sdtContent>
    </w:sdt>
    <w:sdt>
      <w:sdtPr>
        <w:tag w:val="goog_rdk_241"/>
      </w:sdtPr>
      <w:sdtContent>
        <w:p w:rsidR="00000000" w:rsidDel="00000000" w:rsidP="00000000" w:rsidRDefault="00000000" w:rsidRPr="00000000" w14:paraId="000000F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3.informe de conciliaciones</w:t>
          </w:r>
        </w:p>
      </w:sdtContent>
    </w:sdt>
    <w:sdt>
      <w:sdtPr>
        <w:tag w:val="goog_rdk_242"/>
      </w:sdtPr>
      <w:sdtContent>
        <w:p w:rsidR="00000000" w:rsidDel="00000000" w:rsidP="00000000" w:rsidRDefault="00000000" w:rsidRPr="00000000" w14:paraId="000000F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Año</w:t>
          </w:r>
        </w:p>
      </w:sdtContent>
    </w:sdt>
    <w:sdt>
      <w:sdtPr>
        <w:tag w:val="goog_rdk_243"/>
      </w:sdtPr>
      <w:sdtContent>
        <w:p w:rsidR="00000000" w:rsidDel="00000000" w:rsidP="00000000" w:rsidRDefault="00000000" w:rsidRPr="00000000" w14:paraId="000000F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Conciliación año – mes</w:t>
          </w:r>
        </w:p>
      </w:sdtContent>
    </w:sdt>
    <w:sdt>
      <w:sdtPr>
        <w:tag w:val="goog_rdk_244"/>
      </w:sdtPr>
      <w:sdtContent>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busca en las pestañas inferiores el nombre del banco que se iniciara a conciliar. A continuación, se llevará este informe al nuevo que estamos creando, para ellos se debe de ubicar en la pestaña:</w:t>
          </w:r>
        </w:p>
      </w:sdtContent>
    </w:sdt>
    <w:sdt>
      <w:sdtPr>
        <w:tag w:val="goog_rdk_245"/>
      </w:sdtPr>
      <w:sdtContent>
        <w:p w:rsidR="00000000" w:rsidDel="00000000" w:rsidP="00000000" w:rsidRDefault="00000000" w:rsidRPr="00000000" w14:paraId="000000F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 derecho</w:t>
          </w:r>
        </w:p>
      </w:sdtContent>
    </w:sdt>
    <w:sdt>
      <w:sdtPr>
        <w:tag w:val="goog_rdk_246"/>
      </w:sdtPr>
      <w:sdtContent>
        <w:p w:rsidR="00000000" w:rsidDel="00000000" w:rsidP="00000000" w:rsidRDefault="00000000" w:rsidRPr="00000000" w14:paraId="000000F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Mover o copiar</w:t>
          </w:r>
        </w:p>
      </w:sdtContent>
    </w:sdt>
    <w:sdt>
      <w:sdtPr>
        <w:tag w:val="goog_rdk_247"/>
      </w:sdtPr>
      <w:sdtContent>
        <w:p w:rsidR="00000000" w:rsidDel="00000000" w:rsidP="00000000" w:rsidRDefault="00000000" w:rsidRPr="00000000" w14:paraId="000000F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busca el nuevo documento </w:t>
          </w:r>
        </w:p>
      </w:sdtContent>
    </w:sdt>
    <w:sdt>
      <w:sdtPr>
        <w:tag w:val="goog_rdk_248"/>
      </w:sdtPr>
      <w:sdtContent>
        <w:p w:rsidR="00000000" w:rsidDel="00000000" w:rsidP="00000000" w:rsidRDefault="00000000" w:rsidRPr="00000000" w14:paraId="000000F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selecciona copiar</w:t>
          </w:r>
        </w:p>
      </w:sdtContent>
    </w:sdt>
    <w:sdt>
      <w:sdtPr>
        <w:tag w:val="goog_rdk_249"/>
      </w:sdtPr>
      <w:sdtContent>
        <w:p w:rsidR="00000000" w:rsidDel="00000000" w:rsidP="00000000" w:rsidRDefault="00000000" w:rsidRPr="00000000" w14:paraId="000000F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Aceptar</w:t>
          </w:r>
        </w:p>
      </w:sdtContent>
    </w:sdt>
    <w:sdt>
      <w:sdtPr>
        <w:tag w:val="goog_rdk_250"/>
      </w:sdtPr>
      <w:sdtContent>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85707" cy="2753109"/>
                <wp:effectExtent b="0" l="0" r="0" t="0"/>
                <wp:docPr id="9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085707" cy="2753109"/>
                        </a:xfrm>
                        <a:prstGeom prst="rect"/>
                        <a:ln/>
                      </pic:spPr>
                    </pic:pic>
                  </a:graphicData>
                </a:graphic>
              </wp:inline>
            </w:drawing>
          </w:r>
          <w:r w:rsidDel="00000000" w:rsidR="00000000" w:rsidRPr="00000000">
            <w:rPr>
              <w:rtl w:val="0"/>
            </w:rPr>
          </w:r>
        </w:p>
      </w:sdtContent>
    </w:sdt>
    <w:sdt>
      <w:sdtPr>
        <w:tag w:val="goog_rdk_251"/>
      </w:sdtPr>
      <w:sdtContent>
        <w:p w:rsidR="00000000" w:rsidDel="00000000" w:rsidP="00000000" w:rsidRDefault="00000000" w:rsidRPr="00000000" w14:paraId="000000F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Extracto bancario del mes a conciliar (Extracto)</w:t>
          </w:r>
        </w:p>
      </w:sdtContent>
    </w:sdt>
    <w:sdt>
      <w:sdtPr>
        <w:tag w:val="goog_rdk_252"/>
      </w:sdtPr>
      <w:sdtContent>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mes el banco envía un soporte donde se recogen las operaciones (movimientos) que hemos realizado y el saldo que se tiene en el banco.</w:t>
          </w:r>
        </w:p>
      </w:sdtContent>
    </w:sdt>
    <w:sdt>
      <w:sdtPr>
        <w:tag w:val="goog_rdk_253"/>
      </w:sdtPr>
      <w:sdtContent>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recibe un extracto bancario en físico y también cada mes se permite desde la página del banco descargar el extracto en Excel, con este último vamos a trabajar en este informe, tal extracto lo descarga la persona encargada, y se guarda en la carpeta conciliaciones.</w:t>
          </w:r>
        </w:p>
      </w:sdtContent>
    </w:sdt>
    <w:sdt>
      <w:sdtPr>
        <w:tag w:val="goog_rdk_254"/>
      </w:sdtPr>
      <w:sdtContent>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pasar el extracto en Excel, se abre el archivo y se copia la hoja al informe en Excel. Para este proceso se realizan los mismos pasos mostrados anteriormente con el informe de conciliación.</w:t>
          </w:r>
        </w:p>
      </w:sdtContent>
    </w:sdt>
    <w:sdt>
      <w:sdtPr>
        <w:tag w:val="goog_rdk_255"/>
      </w:sdtPr>
      <w:sdtContent>
        <w:p w:rsidR="00000000" w:rsidDel="00000000" w:rsidP="00000000" w:rsidRDefault="00000000" w:rsidRPr="00000000" w14:paraId="0000010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NOTA:</w:t>
          </w:r>
        </w:p>
      </w:sdtContent>
    </w:sdt>
    <w:sdt>
      <w:sdtPr>
        <w:tag w:val="goog_rdk_256"/>
      </w:sdtPr>
      <w:sdtContent>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este informe se debe de extraer la comisión, IVA de la comisión, gravamen al movimiento financiero, rendimientos financieros (ver la nota final sobre este tema). Estos datos se deben de registrar primero en Apoteosis, para luego bajar el auxiliar y el movimiento de tesorería.</w:t>
          </w:r>
        </w:p>
      </w:sdtContent>
    </w:sdt>
    <w:sdt>
      <w:sdtPr>
        <w:tag w:val="goog_rdk_257"/>
      </w:sdtPr>
      <w:sdtContent>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tener estos datos, se escribe el valor total de cada concepto en el extracto en Excel y en el extracto en físico junto con la respectiva nota bancaria que fue registrado.</w:t>
          </w:r>
        </w:p>
      </w:sdtContent>
    </w:sdt>
    <w:sdt>
      <w:sdtPr>
        <w:tag w:val="goog_rdk_258"/>
      </w:sdtPr>
      <w:sdtContent>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43475" cy="809625"/>
                <wp:effectExtent b="0" l="0" r="0" t="0"/>
                <wp:docPr id="9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943475" cy="809625"/>
                        </a:xfrm>
                        <a:prstGeom prst="rect"/>
                        <a:ln/>
                      </pic:spPr>
                    </pic:pic>
                  </a:graphicData>
                </a:graphic>
              </wp:inline>
            </w:drawing>
          </w:r>
          <w:r w:rsidDel="00000000" w:rsidR="00000000" w:rsidRPr="00000000">
            <w:rPr>
              <w:rtl w:val="0"/>
            </w:rPr>
          </w:r>
        </w:p>
      </w:sdtContent>
    </w:sdt>
    <w:sdt>
      <w:sdtPr>
        <w:tag w:val="goog_rdk_259"/>
      </w:sdtPr>
      <w:sdtContent>
        <w:p w:rsidR="00000000" w:rsidDel="00000000" w:rsidP="00000000" w:rsidRDefault="00000000" w:rsidRPr="00000000" w14:paraId="0000010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Extracto en físico:</w:t>
          </w:r>
        </w:p>
      </w:sdtContent>
    </w:sdt>
    <w:sdt>
      <w:sdtPr>
        <w:tag w:val="goog_rdk_260"/>
      </w:sdtPr>
      <w:sdtContent>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Pr>
            <w:drawing>
              <wp:inline distB="0" distT="0" distL="0" distR="0">
                <wp:extent cx="3107383" cy="3131256"/>
                <wp:effectExtent b="0" l="0" r="0" t="0"/>
                <wp:docPr id="99"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3107383" cy="3131256"/>
                        </a:xfrm>
                        <a:prstGeom prst="rect"/>
                        <a:ln/>
                      </pic:spPr>
                    </pic:pic>
                  </a:graphicData>
                </a:graphic>
              </wp:inline>
            </w:drawing>
          </w:r>
          <w:r w:rsidDel="00000000" w:rsidR="00000000" w:rsidRPr="00000000">
            <w:rPr>
              <w:rtl w:val="0"/>
            </w:rPr>
          </w:r>
        </w:p>
      </w:sdtContent>
    </w:sdt>
    <w:sdt>
      <w:sdtPr>
        <w:tag w:val="goog_rdk_261"/>
      </w:sdtPr>
      <w:sdtContent>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tl w:val="0"/>
            </w:rPr>
          </w:r>
        </w:p>
      </w:sdtContent>
    </w:sdt>
    <w:sdt>
      <w:sdtPr>
        <w:tag w:val="goog_rdk_262"/>
      </w:sdtPr>
      <w:sdtContent>
        <w:p w:rsidR="00000000" w:rsidDel="00000000" w:rsidP="00000000" w:rsidRDefault="00000000" w:rsidRPr="00000000" w14:paraId="000001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Extracto en Excel:</w:t>
          </w:r>
        </w:p>
      </w:sdtContent>
    </w:sdt>
    <w:sdt>
      <w:sdtPr>
        <w:tag w:val="goog_rdk_263"/>
      </w:sdtPr>
      <w:sdtContent>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08933" cy="3340353"/>
                <wp:effectExtent b="0" l="0" r="0" t="0"/>
                <wp:docPr id="10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808933" cy="3340353"/>
                        </a:xfrm>
                        <a:prstGeom prst="rect"/>
                        <a:ln/>
                      </pic:spPr>
                    </pic:pic>
                  </a:graphicData>
                </a:graphic>
              </wp:inline>
            </w:drawing>
          </w:r>
          <w:r w:rsidDel="00000000" w:rsidR="00000000" w:rsidRPr="00000000">
            <w:rPr>
              <w:rtl w:val="0"/>
            </w:rPr>
          </w:r>
        </w:p>
      </w:sdtContent>
    </w:sdt>
    <w:sdt>
      <w:sdtPr>
        <w:tag w:val="goog_rdk_264"/>
      </w:sdtPr>
      <w:sdtContent>
        <w:p w:rsidR="00000000" w:rsidDel="00000000" w:rsidP="00000000" w:rsidRDefault="00000000" w:rsidRPr="00000000" w14:paraId="0000010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Recaudo </w:t>
          </w:r>
        </w:p>
      </w:sdtContent>
    </w:sdt>
    <w:sdt>
      <w:sdtPr>
        <w:tag w:val="goog_rdk_265"/>
      </w:sdtPr>
      <w:sdtContent>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recaudo es el informe que presenta el banco donde especifica quienes realizan los pagos a la entidad con documento o referencia, sucursal y en algunos pocos casos concepto de pago. Por ello es importante tener en el informe tales datos, para así poder confrontar los valores con el auxiliar de la entidad. Este archivo se encuentra:</w:t>
          </w:r>
        </w:p>
      </w:sdtContent>
    </w:sdt>
    <w:sdt>
      <w:sdtPr>
        <w:tag w:val="goog_rdk_266"/>
      </w:sdtPr>
      <w:sdtContent>
        <w:p w:rsidR="00000000" w:rsidDel="00000000" w:rsidP="00000000" w:rsidRDefault="00000000" w:rsidRPr="00000000" w14:paraId="0000010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equipo</w:t>
          </w:r>
        </w:p>
      </w:sdtContent>
    </w:sdt>
    <w:sdt>
      <w:sdtPr>
        <w:tag w:val="goog_rdk_267"/>
      </w:sdtPr>
      <w:sdtContent>
        <w:p w:rsidR="00000000" w:rsidDel="00000000" w:rsidP="00000000" w:rsidRDefault="00000000" w:rsidRPr="00000000" w14:paraId="0000010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Conciliaciones</w:t>
          </w:r>
        </w:p>
      </w:sdtContent>
    </w:sdt>
    <w:sdt>
      <w:sdtPr>
        <w:tag w:val="goog_rdk_268"/>
      </w:sdtPr>
      <w:sdtContent>
        <w:p w:rsidR="00000000" w:rsidDel="00000000" w:rsidP="00000000" w:rsidRDefault="00000000" w:rsidRPr="00000000" w14:paraId="0000010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Recaudo del mes</w:t>
          </w:r>
        </w:p>
      </w:sdtContent>
    </w:sdt>
    <w:sdt>
      <w:sdtPr>
        <w:tag w:val="goog_rdk_269"/>
      </w:sdtPr>
      <w:sdtContent>
        <w:p w:rsidR="00000000" w:rsidDel="00000000" w:rsidP="00000000" w:rsidRDefault="00000000" w:rsidRPr="00000000" w14:paraId="0000010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Banco</w:t>
          </w:r>
        </w:p>
      </w:sdtContent>
    </w:sdt>
    <w:sdt>
      <w:sdtPr>
        <w:tag w:val="goog_rdk_270"/>
      </w:sdtPr>
      <w:sdtContent>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igual que con el extracto, se debe de copiar la hoja del recaudo a el informe en Excel, se realizan los mismos procedimientos de copiar especificados en el elemento número 1.</w:t>
          </w:r>
        </w:p>
      </w:sdtContent>
    </w:sdt>
    <w:sdt>
      <w:sdtPr>
        <w:tag w:val="goog_rdk_271"/>
      </w:sdtPr>
      <w:sdtContent>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NOTA</w:t>
          </w:r>
          <w:r w:rsidDel="00000000" w:rsidR="00000000" w:rsidRPr="00000000">
            <w:rPr>
              <w:rFonts w:ascii="Times New Roman" w:cs="Times New Roman" w:eastAsia="Times New Roman" w:hAnsi="Times New Roman"/>
              <w:rtl w:val="0"/>
            </w:rPr>
            <w:t xml:space="preserve">: Se debe de tener en cuenta que el saldo de las consignaciones o recaudos del extracto y el del propio recaudo deben de ser iguales, de lo contrario se debe de empezar a revisar por días, si existe alguna diferencia, se debe de tener en cuenta que los valores verdaderos son los que trae el extracto tanto en físico como en Excel. </w:t>
          </w:r>
        </w:p>
      </w:sdtContent>
    </w:sdt>
    <w:sdt>
      <w:sdtPr>
        <w:tag w:val="goog_rdk_272"/>
      </w:sdtPr>
      <w:sdtContent>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archivo que se debe de ajustar es el Recaudo, para ello se debe de informar a la persona encargada de los bancos para verificar este día.</w:t>
          </w:r>
        </w:p>
      </w:sdtContent>
    </w:sdt>
    <w:sdt>
      <w:sdtPr>
        <w:tag w:val="goog_rdk_273"/>
      </w:sdtPr>
      <w:sdtContent>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2400935"/>
                <wp:effectExtent b="0" l="0" r="0" t="0"/>
                <wp:docPr id="8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612130" cy="2400935"/>
                        </a:xfrm>
                        <a:prstGeom prst="rect"/>
                        <a:ln/>
                      </pic:spPr>
                    </pic:pic>
                  </a:graphicData>
                </a:graphic>
              </wp:inline>
            </w:drawing>
          </w:r>
          <w:r w:rsidDel="00000000" w:rsidR="00000000" w:rsidRPr="00000000">
            <w:rPr>
              <w:rtl w:val="0"/>
            </w:rPr>
          </w:r>
        </w:p>
      </w:sdtContent>
    </w:sdt>
    <w:sdt>
      <w:sdtPr>
        <w:tag w:val="goog_rdk_274"/>
      </w:sdtPr>
      <w:sdtContent>
        <w:p w:rsidR="00000000" w:rsidDel="00000000" w:rsidP="00000000" w:rsidRDefault="00000000" w:rsidRPr="00000000" w14:paraId="0000011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Auxiliar </w:t>
          </w:r>
        </w:p>
      </w:sdtContent>
    </w:sdt>
    <w:sdt>
      <w:sdtPr>
        <w:tag w:val="goog_rdk_275"/>
      </w:sdtPr>
      <w:sdtContent>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busca el auxiliar en la carpeta donde se guardó después del proceso realizado en Apoteosis (ver manual de Apoteosis). Se copia la hoja de Excel al nuevo informe conciliatorio.</w:t>
          </w:r>
        </w:p>
      </w:sdtContent>
    </w:sdt>
    <w:sdt>
      <w:sdtPr>
        <w:tag w:val="goog_rdk_276"/>
      </w:sdtPr>
      <w:sdtContent>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NOTA: </w:t>
          </w:r>
          <w:r w:rsidDel="00000000" w:rsidR="00000000" w:rsidRPr="00000000">
            <w:rPr>
              <w:rFonts w:ascii="Times New Roman" w:cs="Times New Roman" w:eastAsia="Times New Roman" w:hAnsi="Times New Roman"/>
              <w:rtl w:val="0"/>
            </w:rPr>
            <w:t xml:space="preserve">se debe de observar en la parte superior de la hoja que este auxiliar tenga la misma cuenta bancaria del banco</w:t>
          </w:r>
        </w:p>
      </w:sdtContent>
    </w:sdt>
    <w:sdt>
      <w:sdtPr>
        <w:tag w:val="goog_rdk_277"/>
      </w:sdtPr>
      <w:sdtContent>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de tener en cuenta que las tarifas donde se diga </w:t>
          </w:r>
          <w:r w:rsidDel="00000000" w:rsidR="00000000" w:rsidRPr="00000000">
            <w:rPr>
              <w:rFonts w:ascii="Times New Roman" w:cs="Times New Roman" w:eastAsia="Times New Roman" w:hAnsi="Times New Roman"/>
              <w:b w:val="1"/>
              <w:rtl w:val="0"/>
            </w:rPr>
            <w:t xml:space="preserve">anulado</w:t>
          </w:r>
          <w:r w:rsidDel="00000000" w:rsidR="00000000" w:rsidRPr="00000000">
            <w:rPr>
              <w:rFonts w:ascii="Times New Roman" w:cs="Times New Roman" w:eastAsia="Times New Roman" w:hAnsi="Times New Roman"/>
              <w:rtl w:val="0"/>
            </w:rPr>
            <w:t xml:space="preserve"> se debe de eliminar tanto el débito como el crédito, y aquello que dice </w:t>
          </w:r>
          <w:r w:rsidDel="00000000" w:rsidR="00000000" w:rsidRPr="00000000">
            <w:rPr>
              <w:rFonts w:ascii="Times New Roman" w:cs="Times New Roman" w:eastAsia="Times New Roman" w:hAnsi="Times New Roman"/>
              <w:b w:val="1"/>
              <w:rtl w:val="0"/>
            </w:rPr>
            <w:t xml:space="preserve">ajustado</w:t>
          </w:r>
          <w:r w:rsidDel="00000000" w:rsidR="00000000" w:rsidRPr="00000000">
            <w:rPr>
              <w:rFonts w:ascii="Times New Roman" w:cs="Times New Roman" w:eastAsia="Times New Roman" w:hAnsi="Times New Roman"/>
              <w:rtl w:val="0"/>
            </w:rPr>
            <w:t xml:space="preserve">, se debe de realizar el ajuste y pasar el valor ya arreglado a la hoja de trabajo.</w:t>
          </w:r>
        </w:p>
      </w:sdtContent>
    </w:sdt>
    <w:sdt>
      <w:sdtPr>
        <w:tag w:val="goog_rdk_278"/>
      </w:sdtPr>
      <w:sdtContent>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tl w:val="0"/>
            </w:rPr>
          </w:r>
        </w:p>
      </w:sdtContent>
    </w:sdt>
    <w:sdt>
      <w:sdtPr>
        <w:tag w:val="goog_rdk_279"/>
      </w:sdtPr>
      <w:sdtContent>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2980055"/>
                <wp:effectExtent b="0" l="0" r="0" t="0"/>
                <wp:docPr id="82"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612130" cy="2980055"/>
                        </a:xfrm>
                        <a:prstGeom prst="rect"/>
                        <a:ln/>
                      </pic:spPr>
                    </pic:pic>
                  </a:graphicData>
                </a:graphic>
              </wp:inline>
            </w:drawing>
          </w:r>
          <w:r w:rsidDel="00000000" w:rsidR="00000000" w:rsidRPr="00000000">
            <w:rPr>
              <w:rtl w:val="0"/>
            </w:rPr>
          </w:r>
        </w:p>
      </w:sdtContent>
    </w:sdt>
    <w:sdt>
      <w:sdtPr>
        <w:tag w:val="goog_rdk_280"/>
      </w:sdtPr>
      <w:sdtContent>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81"/>
      </w:sdtPr>
      <w:sdtContent>
        <w:p w:rsidR="00000000" w:rsidDel="00000000" w:rsidP="00000000" w:rsidRDefault="00000000" w:rsidRPr="00000000" w14:paraId="0000011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Movimiento de tesorería (Mov.Teso)</w:t>
          </w:r>
        </w:p>
      </w:sdtContent>
    </w:sdt>
    <w:sdt>
      <w:sdtPr>
        <w:tag w:val="goog_rdk_282"/>
      </w:sdtPr>
      <w:sdtContent>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busca el informe del movimiento de tesorería en la carpeta donde se guardó con el proceso realizado en sistema (ver manual de Apoteosis). Se abre el archivo y se copia al informe conciliatorio en Excel.</w:t>
          </w:r>
        </w:p>
      </w:sdtContent>
    </w:sdt>
    <w:sdt>
      <w:sdtPr>
        <w:tag w:val="goog_rdk_283"/>
      </w:sdtPr>
      <w:sdtContent>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NOTA: </w:t>
          </w:r>
          <w:r w:rsidDel="00000000" w:rsidR="00000000" w:rsidRPr="00000000">
            <w:rPr>
              <w:rFonts w:ascii="Times New Roman" w:cs="Times New Roman" w:eastAsia="Times New Roman" w:hAnsi="Times New Roman"/>
              <w:rtl w:val="0"/>
            </w:rPr>
            <w:t xml:space="preserve">se debe de observar en la columna B que sea la misma cuenta bancaria del banco.</w:t>
          </w:r>
        </w:p>
      </w:sdtContent>
    </w:sdt>
    <w:sdt>
      <w:sdtPr>
        <w:tag w:val="goog_rdk_284"/>
      </w:sdtPr>
      <w:sdtContent>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2687320"/>
                <wp:effectExtent b="0" l="0" r="0" t="0"/>
                <wp:docPr id="8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612130" cy="2687320"/>
                        </a:xfrm>
                        <a:prstGeom prst="rect"/>
                        <a:ln/>
                      </pic:spPr>
                    </pic:pic>
                  </a:graphicData>
                </a:graphic>
              </wp:inline>
            </w:drawing>
          </w:r>
          <w:r w:rsidDel="00000000" w:rsidR="00000000" w:rsidRPr="00000000">
            <w:rPr>
              <w:rtl w:val="0"/>
            </w:rPr>
          </w:r>
        </w:p>
      </w:sdtContent>
    </w:sdt>
    <w:sdt>
      <w:sdtPr>
        <w:tag w:val="goog_rdk_285"/>
      </w:sdtPr>
      <w:sdtContent>
        <w:p w:rsidR="00000000" w:rsidDel="00000000" w:rsidP="00000000" w:rsidRDefault="00000000" w:rsidRPr="00000000" w14:paraId="0000011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Hoja de Trabajo (Ht)</w:t>
          </w:r>
        </w:p>
      </w:sdtContent>
    </w:sdt>
    <w:sdt>
      <w:sdtPr>
        <w:tag w:val="goog_rdk_286"/>
      </w:sdtPr>
      <w:sdtContent>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con todos los informes copiados, se debe de abrir una nueva hoja en el informe conciliatorio, allí se debe digitar los siguientes encabezados:</w:t>
          </w:r>
        </w:p>
      </w:sdtContent>
    </w:sdt>
    <w:sdt>
      <w:sdtPr>
        <w:tag w:val="goog_rdk_287"/>
      </w:sdtPr>
      <w:sdtContent>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210520" cy="219851"/>
                <wp:effectExtent b="0" l="0" r="0" t="0"/>
                <wp:docPr id="84" name="image49.png"/>
                <a:graphic>
                  <a:graphicData uri="http://schemas.openxmlformats.org/drawingml/2006/picture">
                    <pic:pic>
                      <pic:nvPicPr>
                        <pic:cNvPr id="0" name="image49.png"/>
                        <pic:cNvPicPr preferRelativeResize="0"/>
                      </pic:nvPicPr>
                      <pic:blipFill>
                        <a:blip r:embed="rId40"/>
                        <a:srcRect b="95499" l="0" r="0" t="0"/>
                        <a:stretch>
                          <a:fillRect/>
                        </a:stretch>
                      </pic:blipFill>
                      <pic:spPr>
                        <a:xfrm>
                          <a:off x="0" y="0"/>
                          <a:ext cx="6210520" cy="219851"/>
                        </a:xfrm>
                        <a:prstGeom prst="rect"/>
                        <a:ln/>
                      </pic:spPr>
                    </pic:pic>
                  </a:graphicData>
                </a:graphic>
              </wp:inline>
            </w:drawing>
          </w:r>
          <w:r w:rsidDel="00000000" w:rsidR="00000000" w:rsidRPr="00000000">
            <w:rPr>
              <w:rtl w:val="0"/>
            </w:rPr>
          </w:r>
        </w:p>
      </w:sdtContent>
    </w:sdt>
    <w:sdt>
      <w:sdtPr>
        <w:tag w:val="goog_rdk_288"/>
      </w:sdtPr>
      <w:sdtContent>
        <w:p w:rsidR="00000000" w:rsidDel="00000000" w:rsidP="00000000" w:rsidRDefault="00000000" w:rsidRPr="00000000" w14:paraId="0000012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¿Cómo diligenciar la hoja de trabajo?</w:t>
          </w:r>
        </w:p>
      </w:sdtContent>
    </w:sdt>
    <w:sdt>
      <w:sdtPr>
        <w:tag w:val="goog_rdk_289"/>
      </w:sdtPr>
      <w:sdtContent>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en esta columna siempre ira el número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con este número más adelante servirá para poder visualizar las consignaciones que están pendientes por contabilizar, pendientes de cobro u otros.</w:t>
          </w:r>
        </w:p>
      </w:sdtContent>
    </w:sdt>
    <w:sdt>
      <w:sdtPr>
        <w:tag w:val="goog_rdk_290"/>
      </w:sdtPr>
      <w:sdtContent>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Observación: </w:t>
          </w:r>
          <w:r w:rsidDel="00000000" w:rsidR="00000000" w:rsidRPr="00000000">
            <w:rPr>
              <w:rFonts w:ascii="Times New Roman" w:cs="Times New Roman" w:eastAsia="Times New Roman" w:hAnsi="Times New Roman"/>
              <w:rtl w:val="0"/>
            </w:rPr>
            <w:t xml:space="preserve">Allí se ponen los siguientes conceptos, estos sirven para clasificar los datos que se están poniendo en la hoja de trabajo:</w:t>
          </w:r>
        </w:p>
      </w:sdtContent>
    </w:sdt>
    <w:sdt>
      <w:sdtPr>
        <w:tag w:val="goog_rdk_291"/>
      </w:sdtPr>
      <w:sdtContent>
        <w:p w:rsidR="00000000" w:rsidDel="00000000" w:rsidP="00000000" w:rsidRDefault="00000000" w:rsidRPr="00000000" w14:paraId="0000012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1-Hoja de trabajo: son los valores que se extraen del informe conciliatorio del mes anterior. (Elemento 1)</w:t>
          </w:r>
        </w:p>
      </w:sdtContent>
    </w:sdt>
    <w:sdt>
      <w:sdtPr>
        <w:tag w:val="goog_rdk_292"/>
      </w:sdtPr>
      <w:sdtContent>
        <w:p w:rsidR="00000000" w:rsidDel="00000000" w:rsidP="00000000" w:rsidRDefault="00000000" w:rsidRPr="00000000" w14:paraId="0000012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2-Extracto: son los datos extraídos del recaudo y algunos del extracto como la comisión, 4 x mil, rendimientos, cheques, pago de nómina (elemento 2 y elemento 3)</w:t>
          </w:r>
        </w:p>
      </w:sdtContent>
    </w:sdt>
    <w:sdt>
      <w:sdtPr>
        <w:tag w:val="goog_rdk_293"/>
      </w:sdtPr>
      <w:sdtContent>
        <w:p w:rsidR="00000000" w:rsidDel="00000000" w:rsidP="00000000" w:rsidRDefault="00000000" w:rsidRPr="00000000" w14:paraId="0000012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3-Auxiliar: son todos los datos del movimiento de tesorería, después de sus respectivos ajustes (ver nota del Auxiliar).</w:t>
          </w:r>
        </w:p>
      </w:sdtContent>
    </w:sdt>
    <w:sdt>
      <w:sdtPr>
        <w:tag w:val="goog_rdk_294"/>
      </w:sdtPr>
      <w:sdtContent>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Valor: </w:t>
          </w:r>
          <w:r w:rsidDel="00000000" w:rsidR="00000000" w:rsidRPr="00000000">
            <w:rPr>
              <w:rFonts w:ascii="Times New Roman" w:cs="Times New Roman" w:eastAsia="Times New Roman" w:hAnsi="Times New Roman"/>
              <w:rtl w:val="0"/>
            </w:rPr>
            <w:t xml:space="preserve">precios provenientes de cada sección del informe. A continuación, se explicará el signo con el que debe pasar cada valor</w:t>
          </w:r>
        </w:p>
      </w:sdtContent>
    </w:sdt>
    <w:sdt>
      <w:sdtPr>
        <w:tag w:val="goog_rdk_295"/>
      </w:sdtPr>
      <w:sdtContent>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Hoja de trabajo: </w:t>
          </w:r>
        </w:p>
      </w:sdtContent>
    </w:sdt>
    <w:sdt>
      <w:sdtPr>
        <w:tag w:val="goog_rdk_296"/>
      </w:sdtPr>
      <w:sdtContent>
        <w:p w:rsidR="00000000" w:rsidDel="00000000" w:rsidP="00000000" w:rsidRDefault="00000000" w:rsidRPr="00000000" w14:paraId="0000012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7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traen las consignaciones no contabilizadas de forma</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positiva</w:t>
          </w:r>
          <w:r w:rsidDel="00000000" w:rsidR="00000000" w:rsidRPr="00000000">
            <w:rPr>
              <w:rtl w:val="0"/>
            </w:rPr>
          </w:r>
        </w:p>
      </w:sdtContent>
    </w:sdt>
    <w:sdt>
      <w:sdtPr>
        <w:tag w:val="goog_rdk_297"/>
      </w:sdtPr>
      <w:sdtContent>
        <w:p w:rsidR="00000000" w:rsidDel="00000000" w:rsidP="00000000" w:rsidRDefault="00000000" w:rsidRPr="00000000" w14:paraId="0000012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7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Cheques pendientes de cobro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negativos</w:t>
          </w:r>
          <w:r w:rsidDel="00000000" w:rsidR="00000000" w:rsidRPr="00000000">
            <w:rPr>
              <w:rtl w:val="0"/>
            </w:rPr>
          </w:r>
        </w:p>
      </w:sdtContent>
    </w:sdt>
    <w:sdt>
      <w:sdtPr>
        <w:tag w:val="goog_rdk_298"/>
      </w:sdtPr>
      <w:sdtContent>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Extracto:</w:t>
          </w:r>
        </w:p>
      </w:sdtContent>
    </w:sdt>
    <w:sdt>
      <w:sdtPr>
        <w:tag w:val="goog_rdk_299"/>
      </w:sdtPr>
      <w:sdtContent>
        <w:p w:rsidR="00000000" w:rsidDel="00000000" w:rsidP="00000000" w:rsidRDefault="00000000" w:rsidRPr="00000000" w14:paraId="0000012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Crédito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positivo</w:t>
          </w:r>
          <w:r w:rsidDel="00000000" w:rsidR="00000000" w:rsidRPr="00000000">
            <w:rPr>
              <w:rtl w:val="0"/>
            </w:rPr>
          </w:r>
        </w:p>
      </w:sdtContent>
    </w:sdt>
    <w:sdt>
      <w:sdtPr>
        <w:tag w:val="goog_rdk_300"/>
      </w:sdtPr>
      <w:sdtContent>
        <w:p w:rsidR="00000000" w:rsidDel="00000000" w:rsidP="00000000" w:rsidRDefault="00000000" w:rsidRPr="00000000" w14:paraId="0000012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Debito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negativo</w:t>
          </w:r>
          <w:r w:rsidDel="00000000" w:rsidR="00000000" w:rsidRPr="00000000">
            <w:rPr>
              <w:rtl w:val="0"/>
            </w:rPr>
          </w:r>
        </w:p>
      </w:sdtContent>
    </w:sdt>
    <w:sdt>
      <w:sdtPr>
        <w:tag w:val="goog_rdk_301"/>
      </w:sdtPr>
      <w:sdtContent>
        <w:p w:rsidR="00000000" w:rsidDel="00000000" w:rsidP="00000000" w:rsidRDefault="00000000" w:rsidRPr="00000000" w14:paraId="0000012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Comisiones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negativo</w:t>
          </w:r>
          <w:r w:rsidDel="00000000" w:rsidR="00000000" w:rsidRPr="00000000">
            <w:rPr>
              <w:rtl w:val="0"/>
            </w:rPr>
          </w:r>
        </w:p>
      </w:sdtContent>
    </w:sdt>
    <w:sdt>
      <w:sdtPr>
        <w:tag w:val="goog_rdk_302"/>
      </w:sdtPr>
      <w:sdtContent>
        <w:p w:rsidR="00000000" w:rsidDel="00000000" w:rsidP="00000000" w:rsidRDefault="00000000" w:rsidRPr="00000000" w14:paraId="0000012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Gravamen al movimiento financiero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negativo</w:t>
          </w:r>
          <w:r w:rsidDel="00000000" w:rsidR="00000000" w:rsidRPr="00000000">
            <w:rPr>
              <w:rtl w:val="0"/>
            </w:rPr>
          </w:r>
        </w:p>
      </w:sdtContent>
    </w:sdt>
    <w:sdt>
      <w:sdtPr>
        <w:tag w:val="goog_rdk_303"/>
      </w:sdtPr>
      <w:sdtContent>
        <w:p w:rsidR="00000000" w:rsidDel="00000000" w:rsidP="00000000" w:rsidRDefault="00000000" w:rsidRPr="00000000" w14:paraId="0000013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Rendimientos financieros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positivo</w:t>
          </w:r>
          <w:r w:rsidDel="00000000" w:rsidR="00000000" w:rsidRPr="00000000">
            <w:rPr>
              <w:rtl w:val="0"/>
            </w:rPr>
          </w:r>
        </w:p>
      </w:sdtContent>
    </w:sdt>
    <w:sdt>
      <w:sdtPr>
        <w:tag w:val="goog_rdk_304"/>
      </w:sdtPr>
      <w:sdtContent>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Auxiliar</w:t>
          </w:r>
        </w:p>
      </w:sdtContent>
    </w:sdt>
    <w:sdt>
      <w:sdtPr>
        <w:tag w:val="goog_rdk_305"/>
      </w:sdtPr>
      <w:sdtContent>
        <w:p w:rsidR="00000000" w:rsidDel="00000000" w:rsidP="00000000" w:rsidRDefault="00000000" w:rsidRPr="00000000" w14:paraId="0000013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Crédito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negativo</w:t>
          </w:r>
          <w:r w:rsidDel="00000000" w:rsidR="00000000" w:rsidRPr="00000000">
            <w:rPr>
              <w:rtl w:val="0"/>
            </w:rPr>
          </w:r>
        </w:p>
      </w:sdtContent>
    </w:sdt>
    <w:sdt>
      <w:sdtPr>
        <w:tag w:val="goog_rdk_306"/>
      </w:sdtPr>
      <w:sdtContent>
        <w:p w:rsidR="00000000" w:rsidDel="00000000" w:rsidP="00000000" w:rsidRDefault="00000000" w:rsidRPr="00000000" w14:paraId="0000013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Debito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positivo</w:t>
          </w:r>
          <w:r w:rsidDel="00000000" w:rsidR="00000000" w:rsidRPr="00000000">
            <w:rPr>
              <w:rtl w:val="0"/>
            </w:rPr>
          </w:r>
        </w:p>
      </w:sdtContent>
    </w:sdt>
    <w:sdt>
      <w:sdtPr>
        <w:tag w:val="goog_rdk_307"/>
      </w:sdtPr>
      <w:sdtContent>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sdtContent>
    </w:sdt>
    <w:sdt>
      <w:sdtPr>
        <w:tag w:val="goog_rdk_308"/>
      </w:sdtPr>
      <w:sdtContent>
        <w:p w:rsidR="00000000" w:rsidDel="00000000" w:rsidP="00000000" w:rsidRDefault="00000000" w:rsidRPr="00000000" w14:paraId="000001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 </w:t>
          </w:r>
          <w:r w:rsidDel="00000000" w:rsidR="00000000" w:rsidRPr="00000000">
            <w:rPr>
              <w:rFonts w:ascii="Times New Roman" w:cs="Times New Roman" w:eastAsia="Times New Roman" w:hAnsi="Times New Roman"/>
              <w:rtl w:val="0"/>
            </w:rPr>
            <w:t xml:space="preserve">aquí se pone la cédula perteneciente a cada uno de los valores, en </w:t>
          </w:r>
          <w:r w:rsidDel="00000000" w:rsidR="00000000" w:rsidRPr="00000000">
            <w:rPr>
              <w:rFonts w:ascii="Times New Roman" w:cs="Times New Roman" w:eastAsia="Times New Roman" w:hAnsi="Times New Roman"/>
              <w:b w:val="1"/>
              <w:rtl w:val="0"/>
            </w:rPr>
            <w:t xml:space="preserve">el recaudo</w:t>
          </w:r>
          <w:r w:rsidDel="00000000" w:rsidR="00000000" w:rsidRPr="00000000">
            <w:rPr>
              <w:rFonts w:ascii="Times New Roman" w:cs="Times New Roman" w:eastAsia="Times New Roman" w:hAnsi="Times New Roman"/>
              <w:rtl w:val="0"/>
            </w:rPr>
            <w:t xml:space="preserve"> sería la referencia, del </w:t>
          </w:r>
          <w:r w:rsidDel="00000000" w:rsidR="00000000" w:rsidRPr="00000000">
            <w:rPr>
              <w:rFonts w:ascii="Times New Roman" w:cs="Times New Roman" w:eastAsia="Times New Roman" w:hAnsi="Times New Roman"/>
              <w:b w:val="1"/>
              <w:rtl w:val="0"/>
            </w:rPr>
            <w:t xml:space="preserve">movimiento de tesorería</w:t>
          </w:r>
          <w:r w:rsidDel="00000000" w:rsidR="00000000" w:rsidRPr="00000000">
            <w:rPr>
              <w:rFonts w:ascii="Times New Roman" w:cs="Times New Roman" w:eastAsia="Times New Roman" w:hAnsi="Times New Roman"/>
              <w:rtl w:val="0"/>
            </w:rPr>
            <w:t xml:space="preserve"> sería el tercero, del </w:t>
          </w:r>
          <w:r w:rsidDel="00000000" w:rsidR="00000000" w:rsidRPr="00000000">
            <w:rPr>
              <w:rFonts w:ascii="Times New Roman" w:cs="Times New Roman" w:eastAsia="Times New Roman" w:hAnsi="Times New Roman"/>
              <w:b w:val="1"/>
              <w:rtl w:val="0"/>
            </w:rPr>
            <w:t xml:space="preserve">informe conciliatorio</w:t>
          </w:r>
          <w:r w:rsidDel="00000000" w:rsidR="00000000" w:rsidRPr="00000000">
            <w:rPr>
              <w:rFonts w:ascii="Times New Roman" w:cs="Times New Roman" w:eastAsia="Times New Roman" w:hAnsi="Times New Roman"/>
              <w:rtl w:val="0"/>
            </w:rPr>
            <w:t xml:space="preserve"> sería el número de la descripción, encontrado después de “Recaudo Ref.”</w:t>
          </w:r>
          <w:r w:rsidDel="00000000" w:rsidR="00000000" w:rsidRPr="00000000">
            <w:rPr>
              <w:rFonts w:ascii="Times New Roman" w:cs="Times New Roman" w:eastAsia="Times New Roman" w:hAnsi="Times New Roman"/>
              <w:b w:val="1"/>
              <w:rtl w:val="0"/>
            </w:rPr>
            <w:t xml:space="preserve"> </w:t>
          </w:r>
        </w:p>
      </w:sdtContent>
    </w:sdt>
    <w:sdt>
      <w:sdtPr>
        <w:tag w:val="goog_rdk_309"/>
      </w:sdtPr>
      <w:sdtContent>
        <w:p w:rsidR="00000000" w:rsidDel="00000000" w:rsidP="00000000" w:rsidRDefault="00000000" w:rsidRPr="00000000" w14:paraId="0000013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sdtContent>
    </w:sdt>
    <w:sdt>
      <w:sdtPr>
        <w:tag w:val="goog_rdk_310"/>
      </w:sdtPr>
      <w:sdtContent>
        <w:p w:rsidR="00000000" w:rsidDel="00000000" w:rsidP="00000000" w:rsidRDefault="00000000" w:rsidRPr="00000000" w14:paraId="0000013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la hoja de trabajo se pone la misma descripción que trae el informe.</w:t>
          </w:r>
        </w:p>
      </w:sdtContent>
    </w:sdt>
    <w:sdt>
      <w:sdtPr>
        <w:tag w:val="goog_rdk_311"/>
      </w:sdtPr>
      <w:sdtContent>
        <w:p w:rsidR="00000000" w:rsidDel="00000000" w:rsidP="00000000" w:rsidRDefault="00000000" w:rsidRPr="00000000" w14:paraId="0000013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 recaudo se pone la </w:t>
          </w:r>
          <w:r w:rsidDel="00000000" w:rsidR="00000000" w:rsidRPr="00000000">
            <w:rPr>
              <w:rFonts w:ascii="Times New Roman" w:cs="Times New Roman" w:eastAsia="Times New Roman" w:hAnsi="Times New Roman"/>
              <w:rtl w:val="0"/>
            </w:rPr>
            <w:t xml:space="preserve">fórmula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Recaudo Ref.” &amp; celda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señala la celda anterior Di)</w:t>
          </w:r>
        </w:p>
      </w:sdtContent>
    </w:sdt>
    <w:sdt>
      <w:sdtPr>
        <w:tag w:val="goog_rdk_312"/>
      </w:sdtPr>
      <w:sdtContent>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40450" cy="733895"/>
                <wp:effectExtent b="0" l="0" r="0" t="0"/>
                <wp:docPr id="85" name="image43.png"/>
                <a:graphic>
                  <a:graphicData uri="http://schemas.openxmlformats.org/drawingml/2006/picture">
                    <pic:pic>
                      <pic:nvPicPr>
                        <pic:cNvPr id="0" name="image43.png"/>
                        <pic:cNvPicPr preferRelativeResize="0"/>
                      </pic:nvPicPr>
                      <pic:blipFill>
                        <a:blip r:embed="rId41"/>
                        <a:srcRect b="71421" l="18923" r="49385" t="9815"/>
                        <a:stretch>
                          <a:fillRect/>
                        </a:stretch>
                      </pic:blipFill>
                      <pic:spPr>
                        <a:xfrm>
                          <a:off x="0" y="0"/>
                          <a:ext cx="3940450" cy="733895"/>
                        </a:xfrm>
                        <a:prstGeom prst="rect"/>
                        <a:ln/>
                      </pic:spPr>
                    </pic:pic>
                  </a:graphicData>
                </a:graphic>
              </wp:inline>
            </w:drawing>
          </w:r>
          <w:r w:rsidDel="00000000" w:rsidR="00000000" w:rsidRPr="00000000">
            <w:rPr>
              <w:rtl w:val="0"/>
            </w:rPr>
          </w:r>
        </w:p>
      </w:sdtContent>
    </w:sdt>
    <w:sdt>
      <w:sdtPr>
        <w:tag w:val="goog_rdk_313"/>
      </w:sdtPr>
      <w:sdtContent>
        <w:p w:rsidR="00000000" w:rsidDel="00000000" w:rsidP="00000000" w:rsidRDefault="00000000" w:rsidRPr="00000000" w14:paraId="0000013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 movimiento de tesorería se trae tal cual lo contenido en la observación, o también se puede dejar la celda vacía, este dato es irrelevante.</w:t>
          </w:r>
        </w:p>
      </w:sdtContent>
    </w:sdt>
    <w:sdt>
      <w:sdtPr>
        <w:tag w:val="goog_rdk_314"/>
      </w:sdtPr>
      <w:sdtContent>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consignación:</w:t>
          </w:r>
          <w:r w:rsidDel="00000000" w:rsidR="00000000" w:rsidRPr="00000000">
            <w:rPr>
              <w:rFonts w:ascii="Times New Roman" w:cs="Times New Roman" w:eastAsia="Times New Roman" w:hAnsi="Times New Roman"/>
              <w:rtl w:val="0"/>
            </w:rPr>
            <w:t xml:space="preserve"> fecha en la que se registró del valor (movimiento de tesorería) o en la que se hizo la consignación (recaudo y extracto), esta casilla se debe de poner en formato “fecha larga” (parte superior, numero, fecha larga).</w:t>
          </w:r>
        </w:p>
      </w:sdtContent>
    </w:sdt>
    <w:sdt>
      <w:sdtPr>
        <w:tag w:val="goog_rdk_315"/>
      </w:sdtPr>
      <w:sdtContent>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Sucursal: </w:t>
          </w:r>
          <w:r w:rsidDel="00000000" w:rsidR="00000000" w:rsidRPr="00000000">
            <w:rPr>
              <w:rFonts w:ascii="Times New Roman" w:cs="Times New Roman" w:eastAsia="Times New Roman" w:hAnsi="Times New Roman"/>
              <w:rtl w:val="0"/>
            </w:rPr>
            <w:t xml:space="preserve">ciudad u oficina de la consignación, este dato solo se pone en lo correspondiente a 1-hoja de trabajo y 2-extracto.</w:t>
          </w:r>
        </w:p>
      </w:sdtContent>
    </w:sdt>
    <w:sdt>
      <w:sdtPr>
        <w:tag w:val="goog_rdk_316"/>
      </w:sdtPr>
      <w:sdtContent>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una muestra de cómo debe de quedar la hoja de trabajo</w:t>
          </w:r>
        </w:p>
      </w:sdtContent>
    </w:sdt>
    <w:sdt>
      <w:sdtPr>
        <w:tag w:val="goog_rdk_317"/>
      </w:sdtPr>
      <w:sdtContent>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tl w:val="0"/>
            </w:rPr>
          </w:r>
        </w:p>
      </w:sdtContent>
    </w:sdt>
    <w:sdt>
      <w:sdtPr>
        <w:tag w:val="goog_rdk_318"/>
      </w:sdtPr>
      <w:sdtContent>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drawing>
              <wp:inline distB="0" distT="0" distL="0" distR="0">
                <wp:extent cx="5612130" cy="4239317"/>
                <wp:effectExtent b="0" l="0" r="0" t="0"/>
                <wp:docPr id="86" name="image23.png"/>
                <a:graphic>
                  <a:graphicData uri="http://schemas.openxmlformats.org/drawingml/2006/picture">
                    <pic:pic>
                      <pic:nvPicPr>
                        <pic:cNvPr id="0" name="image23.png"/>
                        <pic:cNvPicPr preferRelativeResize="0"/>
                      </pic:nvPicPr>
                      <pic:blipFill>
                        <a:blip r:embed="rId42"/>
                        <a:srcRect b="2780" l="0" r="0" t="0"/>
                        <a:stretch>
                          <a:fillRect/>
                        </a:stretch>
                      </pic:blipFill>
                      <pic:spPr>
                        <a:xfrm>
                          <a:off x="0" y="0"/>
                          <a:ext cx="5612130" cy="4239317"/>
                        </a:xfrm>
                        <a:prstGeom prst="rect"/>
                        <a:ln/>
                      </pic:spPr>
                    </pic:pic>
                  </a:graphicData>
                </a:graphic>
              </wp:inline>
            </w:drawing>
          </w:r>
          <w:r w:rsidDel="00000000" w:rsidR="00000000" w:rsidRPr="00000000">
            <w:rPr>
              <w:rtl w:val="0"/>
            </w:rPr>
          </w:r>
        </w:p>
      </w:sdtContent>
    </w:sdt>
    <w:sdt>
      <w:sdtPr>
        <w:tag w:val="goog_rdk_319"/>
      </w:sdtPr>
      <w:sdtContent>
        <w:p w:rsidR="00000000" w:rsidDel="00000000" w:rsidP="00000000" w:rsidRDefault="00000000" w:rsidRPr="00000000" w14:paraId="0000014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Hoja de conciliación (Concil)</w:t>
          </w:r>
        </w:p>
      </w:sdtContent>
    </w:sdt>
    <w:sdt>
      <w:sdtPr>
        <w:tag w:val="goog_rdk_320"/>
      </w:sdtPr>
      <w:sdtContent>
        <w:p w:rsidR="00000000" w:rsidDel="00000000" w:rsidP="00000000" w:rsidRDefault="00000000" w:rsidRPr="00000000" w14:paraId="00000141">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hoja de trabajo se hace clic en la celda A1, luego nos vamos para insertar, tabla dinámica, aceptar.</w:t>
          </w:r>
        </w:p>
      </w:sdtContent>
    </w:sdt>
    <w:sdt>
      <w:sdtPr>
        <w:tag w:val="goog_rdk_321"/>
      </w:sdtPr>
      <w:sdtContent>
        <w:p w:rsidR="00000000" w:rsidDel="00000000" w:rsidP="00000000" w:rsidRDefault="00000000" w:rsidRPr="00000000" w14:paraId="00000142">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86928" cy="977481"/>
                <wp:effectExtent b="0" l="0" r="0" t="0"/>
                <wp:docPr id="87"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2286928" cy="977481"/>
                        </a:xfrm>
                        <a:prstGeom prst="rect"/>
                        <a:ln/>
                      </pic:spPr>
                    </pic:pic>
                  </a:graphicData>
                </a:graphic>
              </wp:inline>
            </w:drawing>
          </w:r>
          <w:r w:rsidDel="00000000" w:rsidR="00000000" w:rsidRPr="00000000">
            <w:rPr>
              <w:rtl w:val="0"/>
            </w:rPr>
          </w:r>
        </w:p>
      </w:sdtContent>
    </w:sdt>
    <w:sdt>
      <w:sdtPr>
        <w:tag w:val="goog_rdk_322"/>
      </w:sdtPr>
      <w:sdtContent>
        <w:p w:rsidR="00000000" w:rsidDel="00000000" w:rsidP="00000000" w:rsidRDefault="00000000" w:rsidRPr="00000000" w14:paraId="00000143">
          <w:pPr>
            <w:ind w:left="360"/>
            <w:jc w:val="both"/>
            <w:rPr>
              <w:rFonts w:ascii="Times New Roman" w:cs="Times New Roman" w:eastAsia="Times New Roman" w:hAnsi="Times New Roman"/>
            </w:rPr>
          </w:pPr>
          <w:r w:rsidDel="00000000" w:rsidR="00000000" w:rsidRPr="00000000">
            <w:rPr>
              <w:rtl w:val="0"/>
            </w:rPr>
          </w:r>
        </w:p>
      </w:sdtContent>
    </w:sdt>
    <w:sdt>
      <w:sdtPr>
        <w:tag w:val="goog_rdk_323"/>
      </w:sdtPr>
      <w:sdtContent>
        <w:p w:rsidR="00000000" w:rsidDel="00000000" w:rsidP="00000000" w:rsidRDefault="00000000" w:rsidRPr="00000000" w14:paraId="00000144">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allí se crea una nueva hoja de trabajo donde vamos a señalar de la parte superior:</w:t>
          </w:r>
        </w:p>
      </w:sdtContent>
    </w:sdt>
    <w:sdt>
      <w:sdtPr>
        <w:tag w:val="goog_rdk_324"/>
      </w:sdtPr>
      <w:sdtContent>
        <w:p w:rsidR="00000000" w:rsidDel="00000000" w:rsidP="00000000" w:rsidRDefault="00000000" w:rsidRPr="00000000" w14:paraId="0000014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Totales generales</w:t>
          </w:r>
        </w:p>
      </w:sdtContent>
    </w:sdt>
    <w:sdt>
      <w:sdtPr>
        <w:tag w:val="goog_rdk_325"/>
      </w:sdtPr>
      <w:sdtContent>
        <w:p w:rsidR="00000000" w:rsidDel="00000000" w:rsidP="00000000" w:rsidRDefault="00000000" w:rsidRPr="00000000" w14:paraId="00000146">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Desactivado para filas y columnas</w:t>
          </w:r>
        </w:p>
      </w:sdtContent>
    </w:sdt>
    <w:sdt>
      <w:sdtPr>
        <w:tag w:val="goog_rdk_326"/>
      </w:sdtPr>
      <w:sdtContent>
        <w:p w:rsidR="00000000" w:rsidDel="00000000" w:rsidP="00000000" w:rsidRDefault="00000000" w:rsidRPr="00000000" w14:paraId="0000014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Diseño de informe</w:t>
          </w:r>
        </w:p>
      </w:sdtContent>
    </w:sdt>
    <w:sdt>
      <w:sdtPr>
        <w:tag w:val="goog_rdk_327"/>
      </w:sdtPr>
      <w:sdtContent>
        <w:p w:rsidR="00000000" w:rsidDel="00000000" w:rsidP="00000000" w:rsidRDefault="00000000" w:rsidRPr="00000000" w14:paraId="00000148">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Mostrar en formato tabular</w:t>
          </w:r>
        </w:p>
      </w:sdtContent>
    </w:sdt>
    <w:sdt>
      <w:sdtPr>
        <w:tag w:val="goog_rdk_328"/>
      </w:sdtPr>
      <w:sdtContent>
        <w:p w:rsidR="00000000" w:rsidDel="00000000" w:rsidP="00000000" w:rsidRDefault="00000000" w:rsidRPr="00000000" w14:paraId="0000014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Estilo de tabla dinámica</w:t>
          </w:r>
        </w:p>
      </w:sdtContent>
    </w:sdt>
    <w:sdt>
      <w:sdtPr>
        <w:tag w:val="goog_rdk_329"/>
      </w:sdtPr>
      <w:sdtContent>
        <w:p w:rsidR="00000000" w:rsidDel="00000000" w:rsidP="00000000" w:rsidRDefault="00000000" w:rsidRPr="00000000" w14:paraId="0000014A">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Cualquier color, con tal de que muestre entreveradas entre las filas el color</w:t>
          </w:r>
        </w:p>
      </w:sdtContent>
    </w:sdt>
    <w:sdt>
      <w:sdtPr>
        <w:tag w:val="goog_rdk_330"/>
      </w:sdtPr>
      <w:sdtContent>
        <w:p w:rsidR="00000000" w:rsidDel="00000000" w:rsidP="00000000" w:rsidRDefault="00000000" w:rsidRPr="00000000" w14:paraId="0000014B">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07050" cy="2266227"/>
                <wp:effectExtent b="0" l="0" r="0" t="0"/>
                <wp:docPr id="88"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5607050" cy="2266227"/>
                        </a:xfrm>
                        <a:prstGeom prst="rect"/>
                        <a:ln/>
                      </pic:spPr>
                    </pic:pic>
                  </a:graphicData>
                </a:graphic>
              </wp:inline>
            </w:drawing>
          </w:r>
          <w:r w:rsidDel="00000000" w:rsidR="00000000" w:rsidRPr="00000000">
            <w:rPr>
              <w:rtl w:val="0"/>
            </w:rPr>
          </w:r>
        </w:p>
      </w:sdtContent>
    </w:sdt>
    <w:sdt>
      <w:sdtPr>
        <w:tag w:val="goog_rdk_331"/>
      </w:sdtPr>
      <w:sdtContent>
        <w:p w:rsidR="00000000" w:rsidDel="00000000" w:rsidP="00000000" w:rsidRDefault="00000000" w:rsidRPr="00000000" w14:paraId="0000014C">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parte derecha se debe de seleccionar los datos de la siguiente forma:</w:t>
          </w:r>
        </w:p>
      </w:sdtContent>
    </w:sdt>
    <w:sdt>
      <w:sdtPr>
        <w:tag w:val="goog_rdk_332"/>
      </w:sdtPr>
      <w:sdtContent>
        <w:p w:rsidR="00000000" w:rsidDel="00000000" w:rsidP="00000000" w:rsidRDefault="00000000" w:rsidRPr="00000000" w14:paraId="0000014D">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91784" cy="3037032"/>
                <wp:effectExtent b="0" l="0" r="0" t="0"/>
                <wp:docPr id="89"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1891784" cy="3037032"/>
                        </a:xfrm>
                        <a:prstGeom prst="rect"/>
                        <a:ln/>
                      </pic:spPr>
                    </pic:pic>
                  </a:graphicData>
                </a:graphic>
              </wp:inline>
            </w:drawing>
          </w:r>
          <w:r w:rsidDel="00000000" w:rsidR="00000000" w:rsidRPr="00000000">
            <w:rPr>
              <w:rtl w:val="0"/>
            </w:rPr>
          </w:r>
        </w:p>
      </w:sdtContent>
    </w:sdt>
    <w:sdt>
      <w:sdtPr>
        <w:tag w:val="goog_rdk_333"/>
      </w:sdtPr>
      <w:sdtContent>
        <w:p w:rsidR="00000000" w:rsidDel="00000000" w:rsidP="00000000" w:rsidRDefault="00000000" w:rsidRPr="00000000" w14:paraId="0000014E">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con los datos ingresados, el último paso para realizar es copiar en la columna F4 “diferencia” y a partir de la columna F5 se debe de poner la fórmula </w:t>
          </w:r>
          <w:r w:rsidDel="00000000" w:rsidR="00000000" w:rsidRPr="00000000">
            <w:rPr>
              <w:rFonts w:ascii="Times New Roman" w:cs="Times New Roman" w:eastAsia="Times New Roman" w:hAnsi="Times New Roman"/>
              <w:b w:val="1"/>
              <w:rtl w:val="0"/>
            </w:rPr>
            <w:t xml:space="preserve">=C5+D5+-E5 (hoja de trabajo + extracto - auxiliar),</w:t>
          </w:r>
          <w:r w:rsidDel="00000000" w:rsidR="00000000" w:rsidRPr="00000000">
            <w:rPr>
              <w:rFonts w:ascii="Times New Roman" w:cs="Times New Roman" w:eastAsia="Times New Roman" w:hAnsi="Times New Roman"/>
              <w:rtl w:val="0"/>
            </w:rPr>
            <w:t xml:space="preserve"> luego de ello la tabla quedará así: </w:t>
          </w:r>
        </w:p>
      </w:sdtContent>
    </w:sdt>
    <w:sdt>
      <w:sdtPr>
        <w:tag w:val="goog_rdk_334"/>
      </w:sdtPr>
      <w:sdtContent>
        <w:p w:rsidR="00000000" w:rsidDel="00000000" w:rsidP="00000000" w:rsidRDefault="00000000" w:rsidRPr="00000000" w14:paraId="0000014F">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49572" cy="3453618"/>
                <wp:effectExtent b="0" l="0" r="0" t="0"/>
                <wp:docPr id="90"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4549572" cy="3453618"/>
                        </a:xfrm>
                        <a:prstGeom prst="rect"/>
                        <a:ln/>
                      </pic:spPr>
                    </pic:pic>
                  </a:graphicData>
                </a:graphic>
              </wp:inline>
            </w:drawing>
          </w:r>
          <w:r w:rsidDel="00000000" w:rsidR="00000000" w:rsidRPr="00000000">
            <w:rPr>
              <w:rtl w:val="0"/>
            </w:rPr>
          </w:r>
        </w:p>
      </w:sdtContent>
    </w:sdt>
    <w:sdt>
      <w:sdtPr>
        <w:tag w:val="goog_rdk_335"/>
      </w:sdtPr>
      <w:sdtContent>
        <w:p w:rsidR="00000000" w:rsidDel="00000000" w:rsidP="00000000" w:rsidRDefault="00000000" w:rsidRPr="00000000" w14:paraId="00000150">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podemos observar en la diferencia pueden quedar otros valores diferentes a cero (0), tales valores se deben de analizar. (conciliación)</w:t>
          </w:r>
        </w:p>
      </w:sdtContent>
    </w:sdt>
    <w:sdt>
      <w:sdtPr>
        <w:tag w:val="goog_rdk_336"/>
      </w:sdtPr>
      <w:sdtContent>
        <w:p w:rsidR="00000000" w:rsidDel="00000000" w:rsidP="00000000" w:rsidRDefault="00000000" w:rsidRPr="00000000" w14:paraId="00000151">
          <w:pPr>
            <w:ind w:left="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Conciliación </w:t>
          </w:r>
        </w:p>
      </w:sdtContent>
    </w:sdt>
    <w:sdt>
      <w:sdtPr>
        <w:tag w:val="goog_rdk_337"/>
      </w:sdtPr>
      <w:sdtContent>
        <w:p w:rsidR="00000000" w:rsidDel="00000000" w:rsidP="00000000" w:rsidRDefault="00000000" w:rsidRPr="00000000" w14:paraId="00000152">
          <w:pPr>
            <w:ind w:lef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Diferencia negativa</w:t>
          </w:r>
        </w:p>
      </w:sdtContent>
    </w:sdt>
    <w:sdt>
      <w:sdtPr>
        <w:tag w:val="goog_rdk_338"/>
      </w:sdtPr>
      <w:sdtContent>
        <w:p w:rsidR="00000000" w:rsidDel="00000000" w:rsidP="00000000" w:rsidRDefault="00000000" w:rsidRPr="00000000" w14:paraId="00000153">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conciliación inicia filtrando los valores negativos de la columna diferencia (F), tales valores indican que son dineros que se registraron en el sistema pero que no están en el recaudo, esto sucede porque en la hoja de trabajo se tiene documentos diferentes, o se digito más o menos el valor, etc.</w:t>
          </w:r>
        </w:p>
      </w:sdtContent>
    </w:sdt>
    <w:sdt>
      <w:sdtPr>
        <w:tag w:val="goog_rdk_339"/>
      </w:sdtPr>
      <w:sdtContent>
        <w:p w:rsidR="00000000" w:rsidDel="00000000" w:rsidP="00000000" w:rsidRDefault="00000000" w:rsidRPr="00000000" w14:paraId="00000154">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ello se coge de la fila Di de la hoja de conciliaciones la cédula y nos vamos para la hoja de tesorería y filtramos por este tercero, allí nos indicará cual es el tipo y número de comprobante donde se registró tal valor con esa cedula.</w:t>
          </w:r>
        </w:p>
      </w:sdtContent>
    </w:sdt>
    <w:sdt>
      <w:sdtPr>
        <w:tag w:val="goog_rdk_340"/>
      </w:sdtPr>
      <w:sdtContent>
        <w:p w:rsidR="00000000" w:rsidDel="00000000" w:rsidP="00000000" w:rsidRDefault="00000000" w:rsidRPr="00000000" w14:paraId="00000155">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14465" cy="547816"/>
                <wp:effectExtent b="0" l="0" r="0" t="0"/>
                <wp:docPr id="73" name="image8.png"/>
                <a:graphic>
                  <a:graphicData uri="http://schemas.openxmlformats.org/drawingml/2006/picture">
                    <pic:pic>
                      <pic:nvPicPr>
                        <pic:cNvPr id="0" name="image8.png"/>
                        <pic:cNvPicPr preferRelativeResize="0"/>
                      </pic:nvPicPr>
                      <pic:blipFill>
                        <a:blip r:embed="rId47"/>
                        <a:srcRect b="0" l="0" r="0" t="47423"/>
                        <a:stretch>
                          <a:fillRect/>
                        </a:stretch>
                      </pic:blipFill>
                      <pic:spPr>
                        <a:xfrm>
                          <a:off x="0" y="0"/>
                          <a:ext cx="5714465" cy="547816"/>
                        </a:xfrm>
                        <a:prstGeom prst="rect"/>
                        <a:ln/>
                      </pic:spPr>
                    </pic:pic>
                  </a:graphicData>
                </a:graphic>
              </wp:inline>
            </w:drawing>
          </w:r>
          <w:r w:rsidDel="00000000" w:rsidR="00000000" w:rsidRPr="00000000">
            <w:rPr>
              <w:rtl w:val="0"/>
            </w:rPr>
          </w:r>
        </w:p>
      </w:sdtContent>
    </w:sdt>
    <w:sdt>
      <w:sdtPr>
        <w:tag w:val="goog_rdk_341"/>
      </w:sdtPr>
      <w:sdtContent>
        <w:p w:rsidR="00000000" w:rsidDel="00000000" w:rsidP="00000000" w:rsidRDefault="00000000" w:rsidRPr="00000000" w14:paraId="00000156">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 vamos para el archivo y buscamos el respectivo comprobante, allí se analiza el valor, la cedula, el día de consignación, el banco. Este análisis se confronta con la información que trae el recaudo bancario para ver dónde está la diferencia (documentos diferentes, o se digito más o menos el valor, pertenece a otro banco, etc.), cuando esta se encuentre se ajusta en la hoja de trabajo.</w:t>
          </w:r>
        </w:p>
      </w:sdtContent>
    </w:sdt>
    <w:sdt>
      <w:sdtPr>
        <w:tag w:val="goog_rdk_342"/>
      </w:sdtPr>
      <w:sdtContent>
        <w:p w:rsidR="00000000" w:rsidDel="00000000" w:rsidP="00000000" w:rsidRDefault="00000000" w:rsidRPr="00000000" w14:paraId="00000157">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se va para la tabla dinámica de la conciliación y en la parte superior se da en opciones y luego actualizar</w:t>
          </w:r>
        </w:p>
      </w:sdtContent>
    </w:sdt>
    <w:sdt>
      <w:sdtPr>
        <w:tag w:val="goog_rdk_343"/>
      </w:sdtPr>
      <w:sdtContent>
        <w:p w:rsidR="00000000" w:rsidDel="00000000" w:rsidP="00000000" w:rsidRDefault="00000000" w:rsidRPr="00000000" w14:paraId="00000158">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58691" cy="1263183"/>
                <wp:effectExtent b="0" l="0" r="0" t="0"/>
                <wp:docPr id="74"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2458691" cy="1263183"/>
                        </a:xfrm>
                        <a:prstGeom prst="rect"/>
                        <a:ln/>
                      </pic:spPr>
                    </pic:pic>
                  </a:graphicData>
                </a:graphic>
              </wp:inline>
            </w:drawing>
          </w:r>
          <w:r w:rsidDel="00000000" w:rsidR="00000000" w:rsidRPr="00000000">
            <w:rPr>
              <w:rtl w:val="0"/>
            </w:rPr>
          </w:r>
        </w:p>
      </w:sdtContent>
    </w:sdt>
    <w:sdt>
      <w:sdtPr>
        <w:tag w:val="goog_rdk_344"/>
      </w:sdtPr>
      <w:sdtContent>
        <w:p w:rsidR="00000000" w:rsidDel="00000000" w:rsidP="00000000" w:rsidRDefault="00000000" w:rsidRPr="00000000" w14:paraId="00000159">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vuelve a filtrar la columna de la diferencia para poder visualizar cuales son los nuevos negativos. Así se continúa revisando todos los números negativos de la diferencia hasta que no quede ninguno.</w:t>
          </w:r>
        </w:p>
      </w:sdtContent>
    </w:sdt>
    <w:sdt>
      <w:sdtPr>
        <w:tag w:val="goog_rdk_345"/>
      </w:sdtPr>
      <w:sdtContent>
        <w:p w:rsidR="00000000" w:rsidDel="00000000" w:rsidP="00000000" w:rsidRDefault="00000000" w:rsidRPr="00000000" w14:paraId="0000015A">
          <w:pPr>
            <w:ind w:lef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Diferencia positiva</w:t>
          </w:r>
        </w:p>
      </w:sdtContent>
    </w:sdt>
    <w:sdt>
      <w:sdtPr>
        <w:tag w:val="goog_rdk_346"/>
      </w:sdtPr>
      <w:sdtContent>
        <w:p w:rsidR="00000000" w:rsidDel="00000000" w:rsidP="00000000" w:rsidRDefault="00000000" w:rsidRPr="00000000" w14:paraId="0000015B">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en el informe de conciliación se tienen diferencias positivas, esto significa que es plata que ha ingresado al banco y que no se encuentra registrada en el sistema. Se debe de realizar la tabla dinámica 2 y el informe de conciliación (ver los elementos 8, 9) para poder empezar a ubicar estos datos.</w:t>
          </w:r>
        </w:p>
      </w:sdtContent>
    </w:sdt>
    <w:sdt>
      <w:sdtPr>
        <w:tag w:val="goog_rdk_347"/>
      </w:sdtPr>
      <w:sdtContent>
        <w:p w:rsidR="00000000" w:rsidDel="00000000" w:rsidP="00000000" w:rsidRDefault="00000000" w:rsidRPr="00000000" w14:paraId="0000015C">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de coger de la columna Di de la tabla de conciliaciones, la cédula de la persona e ir a la tabla dinámica 2 y filtrar por este documento. Luego se debe de copiar los datos de la celda C a la celda E, para poderlos llevar al informe de conciliación. Así:</w:t>
          </w:r>
        </w:p>
      </w:sdtContent>
    </w:sdt>
    <w:sdt>
      <w:sdtPr>
        <w:tag w:val="goog_rdk_348"/>
      </w:sdtPr>
      <w:sdtContent>
        <w:p w:rsidR="00000000" w:rsidDel="00000000" w:rsidP="00000000" w:rsidRDefault="00000000" w:rsidRPr="00000000" w14:paraId="0000015D">
          <w:pPr>
            <w:ind w:left="360"/>
            <w:jc w:val="both"/>
            <w:rPr>
              <w:rFonts w:ascii="Times New Roman" w:cs="Times New Roman" w:eastAsia="Times New Roman" w:hAnsi="Times New Roman"/>
            </w:rPr>
          </w:pPr>
          <w:r w:rsidDel="00000000" w:rsidR="00000000" w:rsidRPr="00000000">
            <w:rPr>
              <w:rtl w:val="0"/>
            </w:rPr>
          </w:r>
        </w:p>
      </w:sdtContent>
    </w:sdt>
    <w:sdt>
      <w:sdtPr>
        <w:tag w:val="goog_rdk_349"/>
      </w:sdtPr>
      <w:sdtContent>
        <w:p w:rsidR="00000000" w:rsidDel="00000000" w:rsidP="00000000" w:rsidRDefault="00000000" w:rsidRPr="00000000" w14:paraId="0000015E">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34603" cy="2009927"/>
                <wp:effectExtent b="0" l="0" r="0" t="0"/>
                <wp:docPr id="75" name="image47.png"/>
                <a:graphic>
                  <a:graphicData uri="http://schemas.openxmlformats.org/drawingml/2006/picture">
                    <pic:pic>
                      <pic:nvPicPr>
                        <pic:cNvPr id="0" name="image47.png"/>
                        <pic:cNvPicPr preferRelativeResize="0"/>
                      </pic:nvPicPr>
                      <pic:blipFill>
                        <a:blip r:embed="rId49"/>
                        <a:srcRect b="59296" l="0" r="43846" t="0"/>
                        <a:stretch>
                          <a:fillRect/>
                        </a:stretch>
                      </pic:blipFill>
                      <pic:spPr>
                        <a:xfrm>
                          <a:off x="0" y="0"/>
                          <a:ext cx="4434603" cy="2009927"/>
                        </a:xfrm>
                        <a:prstGeom prst="rect"/>
                        <a:ln/>
                      </pic:spPr>
                    </pic:pic>
                  </a:graphicData>
                </a:graphic>
              </wp:inline>
            </w:drawing>
          </w:r>
          <w:r w:rsidDel="00000000" w:rsidR="00000000" w:rsidRPr="00000000">
            <w:rPr>
              <w:rtl w:val="0"/>
            </w:rPr>
          </w:r>
        </w:p>
      </w:sdtContent>
    </w:sdt>
    <w:sdt>
      <w:sdtPr>
        <w:tag w:val="goog_rdk_350"/>
      </w:sdtPr>
      <w:sdtContent>
        <w:p w:rsidR="00000000" w:rsidDel="00000000" w:rsidP="00000000" w:rsidRDefault="00000000" w:rsidRPr="00000000" w14:paraId="0000015F">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13452" cy="2941601"/>
                <wp:effectExtent b="0" l="0" r="0" t="0"/>
                <wp:docPr id="76"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3213452" cy="2941601"/>
                        </a:xfrm>
                        <a:prstGeom prst="rect"/>
                        <a:ln/>
                      </pic:spPr>
                    </pic:pic>
                  </a:graphicData>
                </a:graphic>
              </wp:inline>
            </w:drawing>
          </w:r>
          <w:r w:rsidDel="00000000" w:rsidR="00000000" w:rsidRPr="00000000">
            <w:rPr>
              <w:rtl w:val="0"/>
            </w:rPr>
          </w:r>
        </w:p>
      </w:sdtContent>
    </w:sdt>
    <w:sdt>
      <w:sdtPr>
        <w:tag w:val="goog_rdk_351"/>
      </w:sdtPr>
      <w:sdtContent>
        <w:p w:rsidR="00000000" w:rsidDel="00000000" w:rsidP="00000000" w:rsidRDefault="00000000" w:rsidRPr="00000000" w14:paraId="00000160">
          <w:pPr>
            <w:ind w:left="360"/>
            <w:jc w:val="both"/>
            <w:rPr>
              <w:rFonts w:ascii="Times New Roman" w:cs="Times New Roman" w:eastAsia="Times New Roman" w:hAnsi="Times New Roman"/>
            </w:rPr>
          </w:pPr>
          <w:r w:rsidDel="00000000" w:rsidR="00000000" w:rsidRPr="00000000">
            <w:rPr>
              <w:rtl w:val="0"/>
            </w:rPr>
          </w:r>
        </w:p>
      </w:sdtContent>
    </w:sdt>
    <w:sdt>
      <w:sdtPr>
        <w:tag w:val="goog_rdk_352"/>
      </w:sdtPr>
      <w:sdtContent>
        <w:p w:rsidR="00000000" w:rsidDel="00000000" w:rsidP="00000000" w:rsidRDefault="00000000" w:rsidRPr="00000000" w14:paraId="00000161">
          <w:pPr>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NOTA:</w:t>
          </w:r>
          <w:r w:rsidDel="00000000" w:rsidR="00000000" w:rsidRPr="00000000">
            <w:rPr>
              <w:rFonts w:ascii="Times New Roman" w:cs="Times New Roman" w:eastAsia="Times New Roman" w:hAnsi="Times New Roman"/>
              <w:b w:val="1"/>
              <w:sz w:val="24"/>
              <w:szCs w:val="24"/>
              <w:rtl w:val="0"/>
            </w:rPr>
            <w:t xml:space="preserve"> Elementos del informe conciliatorio</w:t>
          </w:r>
        </w:p>
      </w:sdtContent>
    </w:sdt>
    <w:sdt>
      <w:sdtPr>
        <w:tag w:val="goog_rdk_353"/>
      </w:sdtPr>
      <w:sdtContent>
        <w:p w:rsidR="00000000" w:rsidDel="00000000" w:rsidP="00000000" w:rsidRDefault="00000000" w:rsidRPr="00000000" w14:paraId="0000016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Cheques pendientes de cobro: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este espacio se ponen los cheques que aparecen en el auxiliar, pero no en el extracto.</w:t>
          </w:r>
        </w:p>
      </w:sdtContent>
    </w:sdt>
    <w:sdt>
      <w:sdtPr>
        <w:tag w:val="goog_rdk_354"/>
      </w:sdtPr>
      <w:sdtContent>
        <w:p w:rsidR="00000000" w:rsidDel="00000000" w:rsidP="00000000" w:rsidRDefault="00000000" w:rsidRPr="00000000" w14:paraId="0000016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Consignaciones no contabilizadas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son los demás valores que aparecen en el extracto, pero no se encuentran registrado en el auxiliar.</w:t>
          </w:r>
        </w:p>
      </w:sdtContent>
    </w:sdt>
    <w:sdt>
      <w:sdtPr>
        <w:tag w:val="goog_rdk_355"/>
      </w:sdtPr>
      <w:sdtContent>
        <w:p w:rsidR="00000000" w:rsidDel="00000000" w:rsidP="00000000" w:rsidRDefault="00000000" w:rsidRPr="00000000" w14:paraId="0000016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Consignaciones no abonadas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son los valores que aparecen en el auxiliar, pero no aparecen en el extracto bancario (esta partida muy rara vez queda pendiente, si es así verificar con las compañeras).</w:t>
          </w:r>
        </w:p>
      </w:sdtContent>
    </w:sdt>
    <w:sdt>
      <w:sdtPr>
        <w:tag w:val="goog_rdk_356"/>
      </w:sdtPr>
      <w:sdtContent>
        <w:p w:rsidR="00000000" w:rsidDel="00000000" w:rsidP="00000000" w:rsidRDefault="00000000" w:rsidRPr="00000000" w14:paraId="0000016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Notas </w:t>
          </w:r>
          <w:r w:rsidDel="00000000" w:rsidR="00000000" w:rsidRPr="00000000">
            <w:rPr>
              <w:rFonts w:ascii="Times New Roman" w:cs="Times New Roman" w:eastAsia="Times New Roman" w:hAnsi="Times New Roman"/>
              <w:b w:val="1"/>
              <w:rtl w:val="0"/>
            </w:rPr>
            <w:t xml:space="preserve">débito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no contabilizadas: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son los gastos o descuentos que aparecen en la contrapartida </w:t>
          </w:r>
          <w:r w:rsidDel="00000000" w:rsidR="00000000" w:rsidRPr="00000000">
            <w:rPr>
              <w:rFonts w:ascii="Times New Roman" w:cs="Times New Roman" w:eastAsia="Times New Roman" w:hAnsi="Times New Roman"/>
              <w:rtl w:val="0"/>
            </w:rPr>
            <w:t xml:space="preserve">débito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 extracto, el cual no ha sido registrado en el sistema (esta partida muy rara vez queda pendiente, si es así verificar con las compañeras).</w:t>
          </w:r>
        </w:p>
      </w:sdtContent>
    </w:sdt>
    <w:sdt>
      <w:sdtPr>
        <w:tag w:val="goog_rdk_357"/>
      </w:sdtPr>
      <w:sdtContent>
        <w:p w:rsidR="00000000" w:rsidDel="00000000" w:rsidP="00000000" w:rsidRDefault="00000000" w:rsidRPr="00000000" w14:paraId="00000166">
          <w:pPr>
            <w:ind w:lef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Cuando ya se tienen todos los valores diferentes a cero ubicados, El</w:t>
          </w:r>
          <w:r w:rsidDel="00000000" w:rsidR="00000000" w:rsidRPr="00000000">
            <w:rPr>
              <w:rFonts w:ascii="Times New Roman" w:cs="Times New Roman" w:eastAsia="Times New Roman" w:hAnsi="Times New Roman"/>
              <w:b w:val="1"/>
              <w:rtl w:val="0"/>
            </w:rPr>
            <w:t xml:space="preserve"> Informe Conciliatorio</w:t>
          </w:r>
          <w:r w:rsidDel="00000000" w:rsidR="00000000" w:rsidRPr="00000000">
            <w:rPr>
              <w:rFonts w:ascii="Times New Roman" w:cs="Times New Roman" w:eastAsia="Times New Roman" w:hAnsi="Times New Roman"/>
              <w:rtl w:val="0"/>
            </w:rPr>
            <w:t xml:space="preserve"> debe dar como diferencia </w:t>
          </w:r>
          <w:r w:rsidDel="00000000" w:rsidR="00000000" w:rsidRPr="00000000">
            <w:rPr>
              <w:rFonts w:ascii="Times New Roman" w:cs="Times New Roman" w:eastAsia="Times New Roman" w:hAnsi="Times New Roman"/>
              <w:b w:val="1"/>
              <w:rtl w:val="0"/>
            </w:rPr>
            <w:t xml:space="preserve">cero.</w:t>
          </w:r>
        </w:p>
      </w:sdtContent>
    </w:sdt>
    <w:sdt>
      <w:sdtPr>
        <w:tag w:val="goog_rdk_358"/>
      </w:sdtPr>
      <w:sdtContent>
        <w:p w:rsidR="00000000" w:rsidDel="00000000" w:rsidP="00000000" w:rsidRDefault="00000000" w:rsidRPr="00000000" w14:paraId="00000167">
          <w:pPr>
            <w:ind w:left="360"/>
            <w:jc w:val="both"/>
            <w:rPr>
              <w:rFonts w:ascii="Times New Roman" w:cs="Times New Roman" w:eastAsia="Times New Roman" w:hAnsi="Times New Roman"/>
            </w:rPr>
          </w:pPr>
          <w:r w:rsidDel="00000000" w:rsidR="00000000" w:rsidRPr="00000000">
            <w:rPr>
              <w:rtl w:val="0"/>
            </w:rPr>
          </w:r>
        </w:p>
      </w:sdtContent>
    </w:sdt>
    <w:sdt>
      <w:sdtPr>
        <w:tag w:val="goog_rdk_359"/>
      </w:sdtPr>
      <w:sdtContent>
        <w:p w:rsidR="00000000" w:rsidDel="00000000" w:rsidP="00000000" w:rsidRDefault="00000000" w:rsidRPr="00000000" w14:paraId="0000016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Informe de conciliación mes conciliado (Informe mes-año) GFI-FOR-006.</w:t>
          </w:r>
        </w:p>
      </w:sdtContent>
    </w:sdt>
    <w:sdt>
      <w:sdtPr>
        <w:tag w:val="goog_rdk_360"/>
      </w:sdtPr>
      <w:sdtContent>
        <w:p w:rsidR="00000000" w:rsidDel="00000000" w:rsidP="00000000" w:rsidRDefault="00000000" w:rsidRPr="00000000" w14:paraId="00000169">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 ubicamos en el informe del mes anterior de este mismo archivo, nos ubicamos en la pestaña luego:</w:t>
          </w:r>
        </w:p>
      </w:sdtContent>
    </w:sdt>
    <w:sdt>
      <w:sdtPr>
        <w:tag w:val="goog_rdk_361"/>
      </w:sdtPr>
      <w:sdtContent>
        <w:p w:rsidR="00000000" w:rsidDel="00000000" w:rsidP="00000000" w:rsidRDefault="00000000" w:rsidRPr="00000000" w14:paraId="000001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Damos clic derecho mover o copiar</w:t>
          </w:r>
        </w:p>
      </w:sdtContent>
    </w:sdt>
    <w:sdt>
      <w:sdtPr>
        <w:tag w:val="goog_rdk_362"/>
      </w:sdtPr>
      <w:sdtContent>
        <w:p w:rsidR="00000000" w:rsidDel="00000000" w:rsidP="00000000" w:rsidRDefault="00000000" w:rsidRPr="00000000" w14:paraId="000001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Crear una copia</w:t>
          </w:r>
        </w:p>
      </w:sdtContent>
    </w:sdt>
    <w:sdt>
      <w:sdtPr>
        <w:tag w:val="goog_rdk_363"/>
      </w:sdtPr>
      <w:sdtContent>
        <w:p w:rsidR="00000000" w:rsidDel="00000000" w:rsidP="00000000" w:rsidRDefault="00000000" w:rsidRPr="00000000" w14:paraId="000001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mover al final (de este mismo libro)</w:t>
          </w:r>
        </w:p>
      </w:sdtContent>
    </w:sdt>
    <w:sdt>
      <w:sdtPr>
        <w:tag w:val="goog_rdk_364"/>
      </w:sdtPr>
      <w:sdtContent>
        <w:p w:rsidR="00000000" w:rsidDel="00000000" w:rsidP="00000000" w:rsidRDefault="00000000" w:rsidRPr="00000000" w14:paraId="000001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aceptar.</w:t>
          </w:r>
        </w:p>
      </w:sdtContent>
    </w:sdt>
    <w:sdt>
      <w:sdtPr>
        <w:tag w:val="goog_rdk_365"/>
      </w:sdtPr>
      <w:sdtContent>
        <w:p w:rsidR="00000000" w:rsidDel="00000000" w:rsidP="00000000" w:rsidRDefault="00000000" w:rsidRPr="00000000" w14:paraId="0000016E">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tener este informe se debe de modificar el mes, el nombre de la pestaña y tener en cuenta borrar el saldo en libros, saldo en bancos, y cada uno de los datos del mes anterior, tal informe debe de quedar con un saldo cero y diferencia cero. Así:</w:t>
          </w:r>
        </w:p>
      </w:sdtContent>
    </w:sdt>
    <w:sdt>
      <w:sdtPr>
        <w:tag w:val="goog_rdk_366"/>
      </w:sdtPr>
      <w:sdtContent>
        <w:p w:rsidR="00000000" w:rsidDel="00000000" w:rsidP="00000000" w:rsidRDefault="00000000" w:rsidRPr="00000000" w14:paraId="0000016F">
          <w:pPr>
            <w:ind w:left="360"/>
            <w:jc w:val="center"/>
            <w:rPr>
              <w:rFonts w:ascii="Times New Roman" w:cs="Times New Roman" w:eastAsia="Times New Roman" w:hAnsi="Times New Roman"/>
            </w:rPr>
          </w:pPr>
          <w:r w:rsidDel="00000000" w:rsidR="00000000" w:rsidRPr="00000000">
            <w:rPr/>
            <w:drawing>
              <wp:inline distB="0" distT="0" distL="0" distR="0">
                <wp:extent cx="5207006" cy="3974462"/>
                <wp:effectExtent b="0" l="0" r="0" t="0"/>
                <wp:docPr id="77"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207006" cy="3974462"/>
                        </a:xfrm>
                        <a:prstGeom prst="rect"/>
                        <a:ln/>
                      </pic:spPr>
                    </pic:pic>
                  </a:graphicData>
                </a:graphic>
              </wp:inline>
            </w:drawing>
          </w:r>
          <w:r w:rsidDel="00000000" w:rsidR="00000000" w:rsidRPr="00000000">
            <w:rPr>
              <w:rtl w:val="0"/>
            </w:rPr>
          </w:r>
        </w:p>
      </w:sdtContent>
    </w:sdt>
    <w:sdt>
      <w:sdtPr>
        <w:tag w:val="goog_rdk_367"/>
      </w:sdtPr>
      <w:sdtContent>
        <w:p w:rsidR="00000000" w:rsidDel="00000000" w:rsidP="00000000" w:rsidRDefault="00000000" w:rsidRPr="00000000" w14:paraId="00000170">
          <w:pPr>
            <w:ind w:left="360"/>
            <w:jc w:val="center"/>
            <w:rPr>
              <w:rFonts w:ascii="Times New Roman" w:cs="Times New Roman" w:eastAsia="Times New Roman" w:hAnsi="Times New Roman"/>
            </w:rPr>
          </w:pPr>
          <w:r w:rsidDel="00000000" w:rsidR="00000000" w:rsidRPr="00000000">
            <w:rPr>
              <w:rtl w:val="0"/>
            </w:rPr>
          </w:r>
        </w:p>
      </w:sdtContent>
    </w:sdt>
    <w:sdt>
      <w:sdtPr>
        <w:tag w:val="goog_rdk_368"/>
      </w:sdtPr>
      <w:sdtContent>
        <w:p w:rsidR="00000000" w:rsidDel="00000000" w:rsidP="00000000" w:rsidRDefault="00000000" w:rsidRPr="00000000" w14:paraId="00000171">
          <w:pPr>
            <w:ind w:left="360"/>
            <w:jc w:val="center"/>
            <w:rPr>
              <w:rFonts w:ascii="Times New Roman" w:cs="Times New Roman" w:eastAsia="Times New Roman" w:hAnsi="Times New Roman"/>
            </w:rPr>
          </w:pPr>
          <w:r w:rsidDel="00000000" w:rsidR="00000000" w:rsidRPr="00000000">
            <w:rPr>
              <w:rtl w:val="0"/>
            </w:rPr>
          </w:r>
        </w:p>
      </w:sdtContent>
    </w:sdt>
    <w:sdt>
      <w:sdtPr>
        <w:tag w:val="goog_rdk_369"/>
      </w:sdtPr>
      <w:sdtContent>
        <w:p w:rsidR="00000000" w:rsidDel="00000000" w:rsidP="00000000" w:rsidRDefault="00000000" w:rsidRPr="00000000" w14:paraId="00000172">
          <w:pPr>
            <w:ind w:left="360"/>
            <w:jc w:val="center"/>
            <w:rPr>
              <w:rFonts w:ascii="Times New Roman" w:cs="Times New Roman" w:eastAsia="Times New Roman" w:hAnsi="Times New Roman"/>
            </w:rPr>
          </w:pPr>
          <w:r w:rsidDel="00000000" w:rsidR="00000000" w:rsidRPr="00000000">
            <w:rPr>
              <w:rtl w:val="0"/>
            </w:rPr>
          </w:r>
        </w:p>
      </w:sdtContent>
    </w:sdt>
    <w:sdt>
      <w:sdtPr>
        <w:tag w:val="goog_rdk_370"/>
      </w:sdtPr>
      <w:sdtContent>
        <w:p w:rsidR="00000000" w:rsidDel="00000000" w:rsidP="00000000" w:rsidRDefault="00000000" w:rsidRPr="00000000" w14:paraId="00000173">
          <w:pPr>
            <w:ind w:left="360"/>
            <w:jc w:val="center"/>
            <w:rPr>
              <w:rFonts w:ascii="Times New Roman" w:cs="Times New Roman" w:eastAsia="Times New Roman" w:hAnsi="Times New Roman"/>
            </w:rPr>
          </w:pPr>
          <w:r w:rsidDel="00000000" w:rsidR="00000000" w:rsidRPr="00000000">
            <w:rPr>
              <w:rtl w:val="0"/>
            </w:rPr>
          </w:r>
        </w:p>
      </w:sdtContent>
    </w:sdt>
    <w:sdt>
      <w:sdtPr>
        <w:tag w:val="goog_rdk_371"/>
      </w:sdtPr>
      <w:sdtContent>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ubican los siguientes datos:</w:t>
          </w:r>
        </w:p>
      </w:sdtContent>
    </w:sdt>
    <w:sdt>
      <w:sdtPr>
        <w:tag w:val="goog_rdk_372"/>
      </w:sdtPr>
      <w:sdtContent>
        <w:p w:rsidR="00000000" w:rsidDel="00000000" w:rsidP="00000000" w:rsidRDefault="00000000" w:rsidRPr="00000000" w14:paraId="0000017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saldo en libros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 el saldo total del auxiliar</w:t>
          </w:r>
        </w:p>
      </w:sdtContent>
    </w:sdt>
    <w:sdt>
      <w:sdtPr>
        <w:tag w:val="goog_rdk_373"/>
      </w:sdtPr>
      <w:sdtContent>
        <w:p w:rsidR="00000000" w:rsidDel="00000000" w:rsidP="00000000" w:rsidRDefault="00000000" w:rsidRPr="00000000" w14:paraId="0000017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saldo en bancos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 el saldo final que trae el extracto bancario tanto en físico como en Excel</w:t>
          </w:r>
        </w:p>
      </w:sdtContent>
    </w:sdt>
    <w:sdt>
      <w:sdtPr>
        <w:tag w:val="goog_rdk_374"/>
      </w:sdtPr>
      <w:sdtContent>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empezar a llenar los espacios de la explicación de la diferencia, se debe de devolver y ver el contenido del enunciado </w:t>
          </w:r>
          <w:r w:rsidDel="00000000" w:rsidR="00000000" w:rsidRPr="00000000">
            <w:rPr>
              <w:rFonts w:ascii="Times New Roman" w:cs="Times New Roman" w:eastAsia="Times New Roman" w:hAnsi="Times New Roman"/>
              <w:b w:val="1"/>
              <w:i w:val="1"/>
              <w:rtl w:val="0"/>
            </w:rPr>
            <w:t xml:space="preserve">diferencia positiva </w:t>
          </w:r>
          <w:r w:rsidDel="00000000" w:rsidR="00000000" w:rsidRPr="00000000">
            <w:rPr>
              <w:rFonts w:ascii="Times New Roman" w:cs="Times New Roman" w:eastAsia="Times New Roman" w:hAnsi="Times New Roman"/>
              <w:rtl w:val="0"/>
            </w:rPr>
            <w:t xml:space="preserve">de este documento.</w:t>
          </w:r>
        </w:p>
      </w:sdtContent>
    </w:sdt>
    <w:sdt>
      <w:sdtPr>
        <w:tag w:val="goog_rdk_375"/>
      </w:sdtPr>
      <w:sdtContent>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NOTA:</w:t>
          </w:r>
          <w:r w:rsidDel="00000000" w:rsidR="00000000" w:rsidRPr="00000000">
            <w:rPr>
              <w:rFonts w:ascii="Times New Roman" w:cs="Times New Roman" w:eastAsia="Times New Roman" w:hAnsi="Times New Roman"/>
              <w:rtl w:val="0"/>
            </w:rPr>
            <w:t xml:space="preserve"> para este punto ya se debe de tener en las pestañas inferiores los siguientes enunciados</w:t>
          </w:r>
        </w:p>
      </w:sdtContent>
    </w:sdt>
    <w:sdt>
      <w:sdtPr>
        <w:tag w:val="goog_rdk_376"/>
      </w:sdtPr>
      <w:sdtContent>
        <w:p w:rsidR="00000000" w:rsidDel="00000000" w:rsidP="00000000" w:rsidRDefault="00000000" w:rsidRPr="00000000" w14:paraId="00000179">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182880"/>
                <wp:effectExtent b="28575" l="28575" r="28575" t="28575"/>
                <wp:docPr id="78"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612130" cy="182880"/>
                        </a:xfrm>
                        <a:prstGeom prst="rect"/>
                        <a:ln w="28575">
                          <a:solidFill>
                            <a:srgbClr val="C4BD97"/>
                          </a:solidFill>
                          <a:prstDash val="solid"/>
                        </a:ln>
                      </pic:spPr>
                    </pic:pic>
                  </a:graphicData>
                </a:graphic>
              </wp:inline>
            </w:drawing>
          </w:r>
          <w:r w:rsidDel="00000000" w:rsidR="00000000" w:rsidRPr="00000000">
            <w:rPr>
              <w:rtl w:val="0"/>
            </w:rPr>
          </w:r>
        </w:p>
      </w:sdtContent>
    </w:sdt>
    <w:sdt>
      <w:sdtPr>
        <w:tag w:val="goog_rdk_377"/>
      </w:sdtPr>
      <w:sdtContent>
        <w:p w:rsidR="00000000" w:rsidDel="00000000" w:rsidP="00000000" w:rsidRDefault="00000000" w:rsidRPr="00000000" w14:paraId="0000017A">
          <w:pPr>
            <w:ind w:left="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general del mes</w:t>
          </w:r>
        </w:p>
      </w:sdtContent>
    </w:sdt>
    <w:sdt>
      <w:sdtPr>
        <w:tag w:val="goog_rdk_378"/>
      </w:sdtPr>
      <w:sdtContent>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el informe del banco conciliado esté ajustado, se debe copiar toda la información de esta última hoja y pegarla en la pestaña del banco del informe general del mes, para acceder a este informe se debe de ir a:</w:t>
          </w:r>
        </w:p>
      </w:sdtContent>
    </w:sdt>
    <w:sdt>
      <w:sdtPr>
        <w:tag w:val="goog_rdk_379"/>
      </w:sdtPr>
      <w:sdtContent>
        <w:p w:rsidR="00000000" w:rsidDel="00000000" w:rsidP="00000000" w:rsidRDefault="00000000" w:rsidRPr="00000000" w14:paraId="0000017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equipo</w:t>
          </w:r>
        </w:p>
      </w:sdtContent>
    </w:sdt>
    <w:sdt>
      <w:sdtPr>
        <w:tag w:val="goog_rdk_380"/>
      </w:sdtPr>
      <w:sdtContent>
        <w:p w:rsidR="00000000" w:rsidDel="00000000" w:rsidP="00000000" w:rsidRDefault="00000000" w:rsidRPr="00000000" w14:paraId="0000017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Conciliaciones</w:t>
          </w:r>
        </w:p>
      </w:sdtContent>
    </w:sdt>
    <w:sdt>
      <w:sdtPr>
        <w:tag w:val="goog_rdk_381"/>
      </w:sdtPr>
      <w:sdtContent>
        <w:p w:rsidR="00000000" w:rsidDel="00000000" w:rsidP="00000000" w:rsidRDefault="00000000" w:rsidRPr="00000000" w14:paraId="0000017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de conciliaciones</w:t>
          </w:r>
        </w:p>
      </w:sdtContent>
    </w:sdt>
    <w:sdt>
      <w:sdtPr>
        <w:tag w:val="goog_rdk_382"/>
      </w:sdtPr>
      <w:sdtContent>
        <w:p w:rsidR="00000000" w:rsidDel="00000000" w:rsidP="00000000" w:rsidRDefault="00000000" w:rsidRPr="00000000" w14:paraId="0000017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Año-mes (actual)</w:t>
          </w:r>
        </w:p>
      </w:sdtContent>
    </w:sdt>
    <w:sdt>
      <w:sdtPr>
        <w:tag w:val="goog_rdk_383"/>
      </w:sdtPr>
      <w:sdtContent>
        <w:p w:rsidR="00000000" w:rsidDel="00000000" w:rsidP="00000000" w:rsidRDefault="00000000" w:rsidRPr="00000000" w14:paraId="0000018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Banco (conciliado)</w:t>
          </w:r>
        </w:p>
      </w:sdtContent>
    </w:sdt>
    <w:sdt>
      <w:sdtPr>
        <w:tag w:val="goog_rdk_384"/>
      </w:sdtPr>
      <w:sdtContent>
        <w:p w:rsidR="00000000" w:rsidDel="00000000" w:rsidP="00000000" w:rsidRDefault="00000000" w:rsidRPr="00000000" w14:paraId="0000018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Pegar</w:t>
          </w:r>
        </w:p>
      </w:sdtContent>
    </w:sdt>
    <w:sdt>
      <w:sdtPr>
        <w:tag w:val="goog_rdk_385"/>
      </w:sdtPr>
      <w:sdtContent>
        <w:p w:rsidR="00000000" w:rsidDel="00000000" w:rsidP="00000000" w:rsidRDefault="00000000" w:rsidRPr="00000000" w14:paraId="0000018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Cambiar el color de la pestaña</w:t>
          </w:r>
        </w:p>
      </w:sdtContent>
    </w:sdt>
    <w:sdt>
      <w:sdtPr>
        <w:tag w:val="goog_rdk_386"/>
      </w:sdtPr>
      <w:sdtContent>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8918" cy="2892844"/>
                <wp:effectExtent b="0" l="0" r="0" t="0"/>
                <wp:docPr id="79"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618918" cy="2892844"/>
                        </a:xfrm>
                        <a:prstGeom prst="rect"/>
                        <a:ln/>
                      </pic:spPr>
                    </pic:pic>
                  </a:graphicData>
                </a:graphic>
              </wp:inline>
            </w:drawing>
          </w:r>
          <w:r w:rsidDel="00000000" w:rsidR="00000000" w:rsidRPr="00000000">
            <w:rPr>
              <w:rtl w:val="0"/>
            </w:rPr>
          </w:r>
        </w:p>
      </w:sdtContent>
    </w:sdt>
    <w:sdt>
      <w:sdtPr>
        <w:tag w:val="goog_rdk_387"/>
      </w:sdtPr>
      <w:sdtContent>
        <w:p w:rsidR="00000000" w:rsidDel="00000000" w:rsidP="00000000" w:rsidRDefault="00000000" w:rsidRPr="00000000" w14:paraId="00000184">
          <w:pPr>
            <w:ind w:left="360"/>
            <w:jc w:val="center"/>
            <w:rPr>
              <w:rFonts w:ascii="Times New Roman" w:cs="Times New Roman" w:eastAsia="Times New Roman" w:hAnsi="Times New Roman"/>
              <w:b w:val="1"/>
              <w:sz w:val="24"/>
              <w:szCs w:val="24"/>
            </w:rPr>
          </w:pPr>
          <w:r w:rsidDel="00000000" w:rsidR="00000000" w:rsidRPr="00000000">
            <w:rPr>
              <w:rtl w:val="0"/>
            </w:rPr>
          </w:r>
        </w:p>
      </w:sdtContent>
    </w:sdt>
    <w:sdt>
      <w:sdtPr>
        <w:tag w:val="goog_rdk_388"/>
      </w:sdtPr>
      <w:sdtContent>
        <w:p w:rsidR="00000000" w:rsidDel="00000000" w:rsidP="00000000" w:rsidRDefault="00000000" w:rsidRPr="00000000" w14:paraId="00000185">
          <w:pPr>
            <w:spacing w:after="0" w:line="240" w:lineRule="auto"/>
            <w:jc w:val="both"/>
            <w:rPr>
              <w:b w:val="1"/>
              <w:sz w:val="24"/>
              <w:szCs w:val="24"/>
            </w:rPr>
          </w:pPr>
          <w:r w:rsidDel="00000000" w:rsidR="00000000" w:rsidRPr="00000000">
            <w:rPr>
              <w:rtl w:val="0"/>
            </w:rPr>
          </w:r>
        </w:p>
      </w:sdtContent>
    </w:sdt>
    <w:sdt>
      <w:sdtPr>
        <w:tag w:val="goog_rdk_389"/>
      </w:sdtPr>
      <w:sdtContent>
        <w:p w:rsidR="00000000" w:rsidDel="00000000" w:rsidP="00000000" w:rsidRDefault="00000000" w:rsidRPr="00000000" w14:paraId="00000186">
          <w:pPr>
            <w:spacing w:after="0" w:line="240" w:lineRule="auto"/>
            <w:jc w:val="both"/>
            <w:rPr>
              <w:b w:val="1"/>
              <w:sz w:val="24"/>
              <w:szCs w:val="24"/>
            </w:rPr>
          </w:pPr>
          <w:r w:rsidDel="00000000" w:rsidR="00000000" w:rsidRPr="00000000">
            <w:rPr/>
            <w:drawing>
              <wp:inline distB="0" distT="0" distL="0" distR="0">
                <wp:extent cx="5195768" cy="7724797"/>
                <wp:effectExtent b="0" l="0" r="0" t="0"/>
                <wp:docPr id="80"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5195768" cy="7724797"/>
                        </a:xfrm>
                        <a:prstGeom prst="rect"/>
                        <a:ln/>
                      </pic:spPr>
                    </pic:pic>
                  </a:graphicData>
                </a:graphic>
              </wp:inline>
            </w:drawing>
          </w:r>
          <w:r w:rsidDel="00000000" w:rsidR="00000000" w:rsidRPr="00000000">
            <w:rPr>
              <w:rtl w:val="0"/>
            </w:rPr>
          </w:r>
        </w:p>
      </w:sdtContent>
    </w:sdt>
    <w:sdt>
      <w:sdtPr>
        <w:tag w:val="goog_rdk_390"/>
      </w:sdtPr>
      <w:sdtContent>
        <w:p w:rsidR="00000000" w:rsidDel="00000000" w:rsidP="00000000" w:rsidRDefault="00000000" w:rsidRPr="00000000" w14:paraId="00000187">
          <w:pPr>
            <w:spacing w:after="0" w:line="240" w:lineRule="auto"/>
            <w:jc w:val="both"/>
            <w:rPr>
              <w:b w:val="1"/>
              <w:sz w:val="24"/>
              <w:szCs w:val="24"/>
            </w:rPr>
          </w:pPr>
          <w:r w:rsidDel="00000000" w:rsidR="00000000" w:rsidRPr="00000000">
            <w:rPr>
              <w:rtl w:val="0"/>
            </w:rPr>
          </w:r>
        </w:p>
      </w:sdtContent>
    </w:sdt>
    <w:sdt>
      <w:sdtPr>
        <w:tag w:val="goog_rdk_391"/>
      </w:sdtPr>
      <w:sdtContent>
        <w:p w:rsidR="00000000" w:rsidDel="00000000" w:rsidP="00000000" w:rsidRDefault="00000000" w:rsidRPr="00000000" w14:paraId="00000188">
          <w:pPr>
            <w:spacing w:after="0" w:line="240" w:lineRule="auto"/>
            <w:jc w:val="both"/>
            <w:rPr>
              <w:b w:val="1"/>
              <w:sz w:val="24"/>
              <w:szCs w:val="24"/>
            </w:rPr>
          </w:pPr>
          <w:r w:rsidDel="00000000" w:rsidR="00000000" w:rsidRPr="00000000">
            <w:rPr>
              <w:rtl w:val="0"/>
            </w:rPr>
          </w:r>
        </w:p>
      </w:sdtContent>
    </w:sdt>
    <w:sdt>
      <w:sdtPr>
        <w:tag w:val="goog_rdk_392"/>
      </w:sdtPr>
      <w:sdtContent>
        <w:p w:rsidR="00000000" w:rsidDel="00000000" w:rsidP="00000000" w:rsidRDefault="00000000" w:rsidRPr="00000000" w14:paraId="00000189">
          <w:pPr>
            <w:spacing w:after="0" w:line="240" w:lineRule="auto"/>
            <w:jc w:val="both"/>
            <w:rPr>
              <w:b w:val="1"/>
              <w:sz w:val="24"/>
              <w:szCs w:val="24"/>
            </w:rPr>
          </w:pPr>
          <w:r w:rsidDel="00000000" w:rsidR="00000000" w:rsidRPr="00000000">
            <w:rPr>
              <w:rtl w:val="0"/>
            </w:rPr>
          </w:r>
        </w:p>
      </w:sdtContent>
    </w:sdt>
    <w:sdt>
      <w:sdtPr>
        <w:tag w:val="goog_rdk_393"/>
      </w:sdtPr>
      <w:sdtContent>
        <w:p w:rsidR="00000000" w:rsidDel="00000000" w:rsidP="00000000" w:rsidRDefault="00000000" w:rsidRPr="00000000" w14:paraId="0000018A">
          <w:pPr>
            <w:spacing w:after="0" w:line="240" w:lineRule="auto"/>
            <w:jc w:val="both"/>
            <w:rPr>
              <w:b w:val="1"/>
              <w:sz w:val="24"/>
              <w:szCs w:val="24"/>
            </w:rPr>
          </w:pPr>
          <w:r w:rsidDel="00000000" w:rsidR="00000000" w:rsidRPr="00000000">
            <w:rPr>
              <w:b w:val="1"/>
              <w:sz w:val="24"/>
              <w:szCs w:val="24"/>
              <w:rtl w:val="0"/>
            </w:rPr>
            <w:t xml:space="preserve">DOCUMENTOS Y FORMATOS ASOCIADOS:</w:t>
          </w:r>
        </w:p>
      </w:sdtContent>
    </w:sdt>
    <w:sdt>
      <w:sdtPr>
        <w:tag w:val="goog_rdk_394"/>
      </w:sdtPr>
      <w:sdtContent>
        <w:p w:rsidR="00000000" w:rsidDel="00000000" w:rsidP="00000000" w:rsidRDefault="00000000" w:rsidRPr="00000000" w14:paraId="0000018B">
          <w:pPr>
            <w:spacing w:after="0" w:line="240" w:lineRule="auto"/>
            <w:jc w:val="both"/>
            <w:rPr>
              <w:b w:val="1"/>
              <w:sz w:val="24"/>
              <w:szCs w:val="24"/>
            </w:rPr>
          </w:pPr>
          <w:r w:rsidDel="00000000" w:rsidR="00000000" w:rsidRPr="00000000">
            <w:rPr>
              <w:rtl w:val="0"/>
            </w:rPr>
          </w:r>
        </w:p>
      </w:sdtContent>
    </w:sdt>
    <w:tbl>
      <w:tblPr>
        <w:tblStyle w:val="Table5"/>
        <w:tblW w:w="7605.0" w:type="dxa"/>
        <w:jc w:val="left"/>
        <w:tblInd w:w="-324.00000000000006" w:type="dxa"/>
        <w:tblLayout w:type="fixed"/>
        <w:tblLook w:val="0400"/>
      </w:tblPr>
      <w:tblGrid>
        <w:gridCol w:w="6195"/>
        <w:gridCol w:w="1410"/>
        <w:tblGridChange w:id="0">
          <w:tblGrid>
            <w:gridCol w:w="6195"/>
            <w:gridCol w:w="1410"/>
          </w:tblGrid>
        </w:tblGridChange>
      </w:tblGrid>
      <w:tr>
        <w:trPr>
          <w:trHeight w:val="58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395"/>
            </w:sdtPr>
            <w:sdtContent>
              <w:p w:rsidR="00000000" w:rsidDel="00000000" w:rsidP="00000000" w:rsidRDefault="00000000" w:rsidRPr="00000000" w14:paraId="0000018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NOMBRE DEL DOCUMENTO</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396"/>
            </w:sdtPr>
            <w:sdtContent>
              <w:p w:rsidR="00000000" w:rsidDel="00000000" w:rsidP="00000000" w:rsidRDefault="00000000" w:rsidRPr="00000000" w14:paraId="0000018D">
                <w:pPr>
                  <w:spacing w:after="0" w:line="240" w:lineRule="auto"/>
                  <w:rPr>
                    <w:rFonts w:ascii="Calibri" w:cs="Calibri" w:eastAsia="Calibri" w:hAnsi="Calibri"/>
                    <w:b w:val="1"/>
                    <w:color w:val="000000"/>
                  </w:rPr>
                </w:pPr>
                <w:r w:rsidDel="00000000" w:rsidR="00000000" w:rsidRPr="00000000">
                  <w:rPr>
                    <w:b w:val="1"/>
                    <w:rtl w:val="0"/>
                  </w:rPr>
                  <w:t xml:space="preserve">CÓDIGO</w:t>
                </w:r>
                <w:r w:rsidDel="00000000" w:rsidR="00000000" w:rsidRPr="00000000">
                  <w:rPr>
                    <w:rtl w:val="0"/>
                  </w:rPr>
                </w:r>
              </w:p>
            </w:sdtContent>
          </w:sdt>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397"/>
            </w:sdtPr>
            <w:sdtContent>
              <w:p w:rsidR="00000000" w:rsidDel="00000000" w:rsidP="00000000" w:rsidRDefault="00000000" w:rsidRPr="00000000" w14:paraId="0000018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Instructivo Conciliaciones Bancarias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98"/>
            </w:sdtPr>
            <w:sdtContent>
              <w:p w:rsidR="00000000" w:rsidDel="00000000" w:rsidP="00000000" w:rsidRDefault="00000000" w:rsidRPr="00000000" w14:paraId="0000018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GF-I</w:t>
                </w:r>
                <w:r w:rsidDel="00000000" w:rsidR="00000000" w:rsidRPr="00000000">
                  <w:rPr>
                    <w:rtl w:val="0"/>
                  </w:rPr>
                  <w:t xml:space="preserve">T</w:t>
                </w:r>
                <w:r w:rsidDel="00000000" w:rsidR="00000000" w:rsidRPr="00000000">
                  <w:rPr>
                    <w:rFonts w:ascii="Calibri" w:cs="Calibri" w:eastAsia="Calibri" w:hAnsi="Calibri"/>
                    <w:color w:val="000000"/>
                    <w:rtl w:val="0"/>
                  </w:rPr>
                  <w:t xml:space="preserve">-002</w:t>
                </w:r>
              </w:p>
            </w:sdtContent>
          </w:sdt>
        </w:tc>
      </w:tr>
      <w:tr>
        <w:trPr>
          <w:trHeight w:val="28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sdt>
            <w:sdtPr>
              <w:tag w:val="goog_rdk_399"/>
            </w:sdtPr>
            <w:sdtContent>
              <w:p w:rsidR="00000000" w:rsidDel="00000000" w:rsidP="00000000" w:rsidRDefault="00000000" w:rsidRPr="00000000" w14:paraId="0000019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Conciliaciones cuentas Bancarias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00"/>
            </w:sdtPr>
            <w:sdtContent>
              <w:p w:rsidR="00000000" w:rsidDel="00000000" w:rsidP="00000000" w:rsidRDefault="00000000" w:rsidRPr="00000000" w14:paraId="0000019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GF-FOR-006</w:t>
                </w:r>
              </w:p>
            </w:sdtContent>
          </w:sdt>
        </w:tc>
      </w:tr>
      <w:tr>
        <w:trPr>
          <w:trHeight w:val="28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sdt>
            <w:sdtPr>
              <w:tag w:val="goog_rdk_401"/>
            </w:sdtPr>
            <w:sdtContent>
              <w:p w:rsidR="00000000" w:rsidDel="00000000" w:rsidP="00000000" w:rsidRDefault="00000000" w:rsidRPr="00000000" w14:paraId="0000019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Resumen cuentas conciliación</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02"/>
            </w:sdtPr>
            <w:sdtContent>
              <w:p w:rsidR="00000000" w:rsidDel="00000000" w:rsidP="00000000" w:rsidRDefault="00000000" w:rsidRPr="00000000" w14:paraId="0000019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GF-FOR-007</w:t>
                </w:r>
              </w:p>
            </w:sdtContent>
          </w:sdt>
        </w:tc>
      </w:tr>
    </w:tbl>
    <w:sdt>
      <w:sdtPr>
        <w:tag w:val="goog_rdk_403"/>
      </w:sdtPr>
      <w:sdtContent>
        <w:p w:rsidR="00000000" w:rsidDel="00000000" w:rsidP="00000000" w:rsidRDefault="00000000" w:rsidRPr="00000000" w14:paraId="00000194">
          <w:pPr>
            <w:spacing w:after="0" w:line="240" w:lineRule="auto"/>
            <w:jc w:val="both"/>
            <w:rPr>
              <w:b w:val="1"/>
              <w:sz w:val="24"/>
              <w:szCs w:val="24"/>
            </w:rPr>
          </w:pPr>
          <w:r w:rsidDel="00000000" w:rsidR="00000000" w:rsidRPr="00000000">
            <w:rPr>
              <w:rtl w:val="0"/>
            </w:rPr>
          </w:r>
        </w:p>
      </w:sdtContent>
    </w:sdt>
    <w:sectPr>
      <w:headerReference r:id="rId55" w:type="default"/>
      <w:footerReference r:id="rId56" w:type="default"/>
      <w:pgSz w:h="16838" w:w="11906"/>
      <w:pgMar w:bottom="1418" w:top="1142" w:left="1304" w:right="130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28"/>
    </w:sdtPr>
    <w:sdtContent>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29"/>
    </w:sdtPr>
    <w:sdtContent>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04"/>
    </w:sdtPr>
    <w:sdtContent>
      <w:p w:rsidR="00000000" w:rsidDel="00000000" w:rsidP="00000000" w:rsidRDefault="00000000" w:rsidRPr="00000000" w14:paraId="00000195">
        <w:pPr>
          <w:widowControl w:val="0"/>
          <w:spacing w:after="0" w:lineRule="auto"/>
          <w:rPr>
            <w:rFonts w:ascii="Arial" w:cs="Arial" w:eastAsia="Arial" w:hAnsi="Arial"/>
            <w:sz w:val="18"/>
            <w:szCs w:val="18"/>
          </w:rPr>
        </w:pPr>
        <w:r w:rsidDel="00000000" w:rsidR="00000000" w:rsidRPr="00000000">
          <w:rPr>
            <w:rtl w:val="0"/>
          </w:rPr>
        </w:r>
      </w:p>
    </w:sdtContent>
  </w:sdt>
  <w:tbl>
    <w:tblPr>
      <w:tblStyle w:val="Table6"/>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795"/>
      <w:gridCol w:w="1695"/>
      <w:gridCol w:w="1110"/>
      <w:gridCol w:w="1410"/>
      <w:tblGridChange w:id="0">
        <w:tblGrid>
          <w:gridCol w:w="1605"/>
          <w:gridCol w:w="3795"/>
          <w:gridCol w:w="1695"/>
          <w:gridCol w:w="1110"/>
          <w:gridCol w:w="1410"/>
        </w:tblGrid>
      </w:tblGridChange>
    </w:tblGrid>
    <w:tr>
      <w:trPr>
        <w:trHeight w:val="360" w:hRule="atLeast"/>
      </w:trPr>
      <w:tc>
        <w:tcPr>
          <w:vMerge w:val="restart"/>
        </w:tcPr>
        <w:sdt>
          <w:sdtPr>
            <w:tag w:val="goog_rdk_405"/>
          </w:sdtPr>
          <w:sdtContent>
            <w:p w:rsidR="00000000" w:rsidDel="00000000" w:rsidP="00000000" w:rsidRDefault="00000000" w:rsidRPr="00000000" w14:paraId="00000196">
              <w:pPr>
                <w:tabs>
                  <w:tab w:val="center" w:pos="4252"/>
                  <w:tab w:val="right" w:pos="8504"/>
                </w:tabs>
                <w:spacing w:after="0" w:line="240" w:lineRule="auto"/>
                <w:ind w:right="357"/>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237490</wp:posOffset>
                    </wp:positionV>
                    <wp:extent cx="784860" cy="639445"/>
                    <wp:effectExtent b="0" l="0" r="0" t="0"/>
                    <wp:wrapSquare wrapText="bothSides" distB="0" distT="0" distL="114300" distR="114300"/>
                    <wp:docPr id="7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84860" cy="639445"/>
                            </a:xfrm>
                            <a:prstGeom prst="rect"/>
                            <a:ln/>
                          </pic:spPr>
                        </pic:pic>
                      </a:graphicData>
                    </a:graphic>
                  </wp:anchor>
                </w:drawing>
              </w:r>
            </w:p>
          </w:sdtContent>
        </w:sdt>
      </w:tc>
      <w:tc>
        <w:tcPr>
          <w:vMerge w:val="restart"/>
          <w:vAlign w:val="center"/>
        </w:tcPr>
        <w:sdt>
          <w:sdtPr>
            <w:tag w:val="goog_rdk_406"/>
          </w:sdtPr>
          <w:sdtContent>
            <w:p w:rsidR="00000000" w:rsidDel="00000000" w:rsidP="00000000" w:rsidRDefault="00000000" w:rsidRPr="00000000" w14:paraId="0000019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FINANCIERA</w:t>
              </w:r>
            </w:p>
          </w:sdtContent>
        </w:sdt>
        <w:sdt>
          <w:sdtPr>
            <w:tag w:val="goog_rdk_407"/>
          </w:sdtPr>
          <w:sdtContent>
            <w:p w:rsidR="00000000" w:rsidDel="00000000" w:rsidP="00000000" w:rsidRDefault="00000000" w:rsidRPr="00000000" w14:paraId="00000198">
              <w:pPr>
                <w:tabs>
                  <w:tab w:val="center" w:pos="4252"/>
                  <w:tab w:val="right" w:pos="8504"/>
                </w:tabs>
                <w:spacing w:after="0" w:line="240" w:lineRule="auto"/>
                <w:jc w:val="center"/>
                <w:rPr>
                  <w:rFonts w:ascii="Arial" w:cs="Arial" w:eastAsia="Arial" w:hAnsi="Arial"/>
                  <w:sz w:val="24"/>
                  <w:szCs w:val="24"/>
                </w:rPr>
              </w:pPr>
              <w:r w:rsidDel="00000000" w:rsidR="00000000" w:rsidRPr="00000000">
                <w:rPr>
                  <w:rtl w:val="0"/>
                </w:rPr>
              </w:r>
            </w:p>
          </w:sdtContent>
        </w:sdt>
        <w:sdt>
          <w:sdtPr>
            <w:tag w:val="goog_rdk_408"/>
          </w:sdtPr>
          <w:sdtContent>
            <w:p w:rsidR="00000000" w:rsidDel="00000000" w:rsidP="00000000" w:rsidRDefault="00000000" w:rsidRPr="00000000" w14:paraId="00000199">
              <w:pPr>
                <w:tabs>
                  <w:tab w:val="center" w:pos="4252"/>
                  <w:tab w:val="right" w:pos="8504"/>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 PARA LAS CONCILIACIONES BANCARIAS</w:t>
              </w:r>
            </w:p>
          </w:sdtContent>
        </w:sdt>
      </w:tc>
      <w:tc>
        <w:tcPr>
          <w:vMerge w:val="restart"/>
        </w:tcPr>
        <w:sdt>
          <w:sdtPr>
            <w:tag w:val="goog_rdk_409"/>
          </w:sdtPr>
          <w:sdtContent>
            <w:p w:rsidR="00000000" w:rsidDel="00000000" w:rsidP="00000000" w:rsidRDefault="00000000" w:rsidRPr="00000000" w14:paraId="0000019A">
              <w:pPr>
                <w:tabs>
                  <w:tab w:val="center" w:pos="4252"/>
                  <w:tab w:val="right" w:pos="8504"/>
                </w:tabs>
                <w:spacing w:after="0" w:line="240" w:lineRule="auto"/>
                <w:ind w:right="7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868426" cy="935228"/>
                    <wp:effectExtent b="0" l="0" r="0" t="0"/>
                    <wp:docPr id="7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868426" cy="935228"/>
                            </a:xfrm>
                            <a:prstGeom prst="rect"/>
                            <a:ln/>
                          </pic:spPr>
                        </pic:pic>
                      </a:graphicData>
                    </a:graphic>
                  </wp:inline>
                </w:drawing>
              </w:r>
              <w:r w:rsidDel="00000000" w:rsidR="00000000" w:rsidRPr="00000000">
                <w:rPr>
                  <w:rtl w:val="0"/>
                </w:rPr>
              </w:r>
            </w:p>
          </w:sdtContent>
        </w:sdt>
      </w:tc>
      <w:tc>
        <w:tcPr>
          <w:vAlign w:val="center"/>
        </w:tcPr>
        <w:sdt>
          <w:sdtPr>
            <w:tag w:val="goog_rdk_410"/>
          </w:sdtPr>
          <w:sdtContent>
            <w:p w:rsidR="00000000" w:rsidDel="00000000" w:rsidP="00000000" w:rsidRDefault="00000000" w:rsidRPr="00000000" w14:paraId="0000019B">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w:t>
              </w:r>
              <w:r w:rsidDel="00000000" w:rsidR="00000000" w:rsidRPr="00000000">
                <w:rPr>
                  <w:rFonts w:ascii="Arial" w:cs="Arial" w:eastAsia="Arial" w:hAnsi="Arial"/>
                  <w:sz w:val="20"/>
                  <w:szCs w:val="20"/>
                  <w:rtl w:val="0"/>
                </w:rPr>
                <w:t xml:space="preserve">  </w:t>
              </w:r>
            </w:p>
          </w:sdtContent>
        </w:sdt>
      </w:tc>
      <w:tc>
        <w:tcPr>
          <w:shd w:fill="auto" w:val="clear"/>
          <w:vAlign w:val="center"/>
        </w:tcPr>
        <w:sdt>
          <w:sdtPr>
            <w:tag w:val="goog_rdk_411"/>
          </w:sdtPr>
          <w:sdtContent>
            <w:p w:rsidR="00000000" w:rsidDel="00000000" w:rsidP="00000000" w:rsidRDefault="00000000" w:rsidRPr="00000000" w14:paraId="0000019C">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GF-IT-002</w:t>
              </w:r>
            </w:p>
          </w:sdtContent>
        </w:sdt>
      </w:tc>
    </w:tr>
    <w:tr>
      <w:trPr>
        <w:trHeight w:val="380" w:hRule="atLeast"/>
      </w:trPr>
      <w:tc>
        <w:tcPr>
          <w:vMerge w:val="continue"/>
        </w:tcPr>
        <w:sdt>
          <w:sdtPr>
            <w:tag w:val="goog_rdk_412"/>
          </w:sdtPr>
          <w:sdtContent>
            <w:p w:rsidR="00000000" w:rsidDel="00000000" w:rsidP="00000000" w:rsidRDefault="00000000" w:rsidRPr="00000000" w14:paraId="0000019D">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413"/>
          </w:sdtPr>
          <w:sdtContent>
            <w:p w:rsidR="00000000" w:rsidDel="00000000" w:rsidP="00000000" w:rsidRDefault="00000000" w:rsidRPr="00000000" w14:paraId="0000019E">
              <w:pPr>
                <w:tabs>
                  <w:tab w:val="center" w:pos="4252"/>
                  <w:tab w:val="right" w:pos="8504"/>
                </w:tabs>
                <w:spacing w:after="0" w:line="240" w:lineRule="auto"/>
                <w:ind w:right="357"/>
                <w:jc w:val="center"/>
                <w:rPr>
                  <w:rFonts w:ascii="Arial" w:cs="Arial" w:eastAsia="Arial" w:hAnsi="Arial"/>
                  <w:sz w:val="24"/>
                  <w:szCs w:val="24"/>
                </w:rPr>
              </w:pPr>
              <w:r w:rsidDel="00000000" w:rsidR="00000000" w:rsidRPr="00000000">
                <w:rPr>
                  <w:rtl w:val="0"/>
                </w:rPr>
              </w:r>
            </w:p>
          </w:sdtContent>
        </w:sdt>
      </w:tc>
      <w:tc>
        <w:tcPr>
          <w:vMerge w:val="continue"/>
        </w:tcPr>
        <w:sdt>
          <w:sdtPr>
            <w:tag w:val="goog_rdk_414"/>
          </w:sdtPr>
          <w:sdtContent>
            <w:p w:rsidR="00000000" w:rsidDel="00000000" w:rsidP="00000000" w:rsidRDefault="00000000" w:rsidRPr="00000000" w14:paraId="0000019F">
              <w:pPr>
                <w:widowControl w:val="0"/>
                <w:spacing w:after="0" w:line="240" w:lineRule="auto"/>
                <w:rPr>
                  <w:rFonts w:ascii="Arial" w:cs="Arial" w:eastAsia="Arial" w:hAnsi="Arial"/>
                  <w:sz w:val="24"/>
                  <w:szCs w:val="24"/>
                </w:rPr>
              </w:pPr>
              <w:r w:rsidDel="00000000" w:rsidR="00000000" w:rsidRPr="00000000">
                <w:rPr>
                  <w:rtl w:val="0"/>
                </w:rPr>
              </w:r>
            </w:p>
          </w:sdtContent>
        </w:sdt>
      </w:tc>
      <w:tc>
        <w:tcPr>
          <w:vAlign w:val="center"/>
        </w:tcPr>
        <w:sdt>
          <w:sdtPr>
            <w:tag w:val="goog_rdk_415"/>
          </w:sdtPr>
          <w:sdtContent>
            <w:p w:rsidR="00000000" w:rsidDel="00000000" w:rsidP="00000000" w:rsidRDefault="00000000" w:rsidRPr="00000000" w14:paraId="000001A0">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 </w:t>
              </w:r>
              <w:r w:rsidDel="00000000" w:rsidR="00000000" w:rsidRPr="00000000">
                <w:rPr>
                  <w:rtl w:val="0"/>
                </w:rPr>
              </w:r>
            </w:p>
          </w:sdtContent>
        </w:sdt>
      </w:tc>
      <w:tc>
        <w:tcPr>
          <w:shd w:fill="auto" w:val="clear"/>
          <w:vAlign w:val="center"/>
        </w:tcPr>
        <w:sdt>
          <w:sdtPr>
            <w:tag w:val="goog_rdk_416"/>
          </w:sdtPr>
          <w:sdtContent>
            <w:p w:rsidR="00000000" w:rsidDel="00000000" w:rsidP="00000000" w:rsidRDefault="00000000" w:rsidRPr="00000000" w14:paraId="000001A1">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360" w:hRule="atLeast"/>
      </w:trPr>
      <w:tc>
        <w:tcPr>
          <w:vMerge w:val="continue"/>
        </w:tcPr>
        <w:sdt>
          <w:sdtPr>
            <w:tag w:val="goog_rdk_417"/>
          </w:sdtPr>
          <w:sdtContent>
            <w:p w:rsidR="00000000" w:rsidDel="00000000" w:rsidP="00000000" w:rsidRDefault="00000000" w:rsidRPr="00000000" w14:paraId="000001A2">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418"/>
          </w:sdtPr>
          <w:sdtContent>
            <w:p w:rsidR="00000000" w:rsidDel="00000000" w:rsidP="00000000" w:rsidRDefault="00000000" w:rsidRPr="00000000" w14:paraId="000001A3">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419"/>
          </w:sdtPr>
          <w:sdtContent>
            <w:p w:rsidR="00000000" w:rsidDel="00000000" w:rsidP="00000000" w:rsidRDefault="00000000" w:rsidRPr="00000000" w14:paraId="000001A4">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420"/>
          </w:sdtPr>
          <w:sdtContent>
            <w:p w:rsidR="00000000" w:rsidDel="00000000" w:rsidP="00000000" w:rsidRDefault="00000000" w:rsidRPr="00000000" w14:paraId="000001A5">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w:t>
              </w:r>
            </w:p>
          </w:sdtContent>
        </w:sdt>
      </w:tc>
      <w:tc>
        <w:tcPr>
          <w:shd w:fill="auto" w:val="clear"/>
          <w:vAlign w:val="center"/>
        </w:tcPr>
        <w:sdt>
          <w:sdtPr>
            <w:tag w:val="goog_rdk_421"/>
          </w:sdtPr>
          <w:sdtContent>
            <w:p w:rsidR="00000000" w:rsidDel="00000000" w:rsidP="00000000" w:rsidRDefault="00000000" w:rsidRPr="00000000" w14:paraId="000001A6">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01/10/2018</w:t>
              </w:r>
            </w:p>
          </w:sdtContent>
        </w:sdt>
      </w:tc>
    </w:tr>
    <w:tr>
      <w:trPr>
        <w:trHeight w:val="300" w:hRule="atLeast"/>
      </w:trPr>
      <w:tc>
        <w:tcPr>
          <w:vMerge w:val="continue"/>
        </w:tcPr>
        <w:sdt>
          <w:sdtPr>
            <w:tag w:val="goog_rdk_422"/>
          </w:sdtPr>
          <w:sdtContent>
            <w:p w:rsidR="00000000" w:rsidDel="00000000" w:rsidP="00000000" w:rsidRDefault="00000000" w:rsidRPr="00000000" w14:paraId="000001A7">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423"/>
          </w:sdtPr>
          <w:sdtContent>
            <w:p w:rsidR="00000000" w:rsidDel="00000000" w:rsidP="00000000" w:rsidRDefault="00000000" w:rsidRPr="00000000" w14:paraId="000001A8">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424"/>
          </w:sdtPr>
          <w:sdtContent>
            <w:p w:rsidR="00000000" w:rsidDel="00000000" w:rsidP="00000000" w:rsidRDefault="00000000" w:rsidRPr="00000000" w14:paraId="000001A9">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425"/>
          </w:sdtPr>
          <w:sdtContent>
            <w:p w:rsidR="00000000" w:rsidDel="00000000" w:rsidP="00000000" w:rsidRDefault="00000000" w:rsidRPr="00000000" w14:paraId="000001AA">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shd w:fill="auto" w:val="clear"/>
          <w:vAlign w:val="center"/>
        </w:tcPr>
        <w:sdt>
          <w:sdtPr>
            <w:tag w:val="goog_rdk_426"/>
          </w:sdtPr>
          <w:sdtContent>
            <w:p w:rsidR="00000000" w:rsidDel="00000000" w:rsidP="00000000" w:rsidRDefault="00000000" w:rsidRPr="00000000" w14:paraId="000001AB">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427"/>
    </w:sdtPr>
    <w:sdtContent>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bullet"/>
      <w:lvlText w:val="●"/>
      <w:lvlJc w:val="left"/>
      <w:pPr>
        <w:ind w:left="774" w:hanging="359.99999999999994"/>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3E41"/>
  </w:style>
  <w:style w:type="paragraph" w:styleId="Ttulo1">
    <w:name w:val="heading 1"/>
    <w:basedOn w:val="Normal"/>
    <w:link w:val="Ttulo1Car"/>
    <w:uiPriority w:val="9"/>
    <w:qFormat w:val="1"/>
    <w:rsid w:val="001F532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2480F"/>
    <w:pPr>
      <w:ind w:left="720"/>
      <w:contextualSpacing w:val="1"/>
    </w:pPr>
  </w:style>
  <w:style w:type="character" w:styleId="Hipervnculo">
    <w:name w:val="Hyperlink"/>
    <w:basedOn w:val="Fuentedeprrafopredeter"/>
    <w:uiPriority w:val="99"/>
    <w:unhideWhenUsed w:val="1"/>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F70D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F70D3"/>
    <w:rPr>
      <w:rFonts w:ascii="Tahoma" w:cs="Tahoma" w:hAnsi="Tahoma"/>
      <w:sz w:val="16"/>
      <w:szCs w:val="16"/>
    </w:rPr>
  </w:style>
  <w:style w:type="character" w:styleId="Ttulo1Car" w:customStyle="1">
    <w:name w:val="Título 1 Car"/>
    <w:basedOn w:val="Fuentedeprrafopredeter"/>
    <w:link w:val="Ttulo1"/>
    <w:uiPriority w:val="9"/>
    <w:rsid w:val="001F532C"/>
    <w:rPr>
      <w:rFonts w:ascii="Times New Roman" w:cs="Times New Roman" w:eastAsia="Times New Roman" w:hAnsi="Times New Roman"/>
      <w:b w:val="1"/>
      <w:bCs w:val="1"/>
      <w:kern w:val="36"/>
      <w:sz w:val="48"/>
      <w:szCs w:val="48"/>
      <w:lang w:eastAsia="es-CO" w:val="es-CO"/>
    </w:rPr>
  </w:style>
  <w:style w:type="character" w:styleId="hp" w:customStyle="1">
    <w:name w:val="hp"/>
    <w:basedOn w:val="Fuentedeprrafopredeter"/>
    <w:rsid w:val="001F532C"/>
  </w:style>
  <w:style w:type="character" w:styleId="j-j5-ji" w:customStyle="1">
    <w:name w:val="j-j5-ji"/>
    <w:basedOn w:val="Fuentedeprrafopredeter"/>
    <w:rsid w:val="001F532C"/>
  </w:style>
  <w:style w:type="character" w:styleId="ho" w:customStyle="1">
    <w:name w:val="ho"/>
    <w:basedOn w:val="Fuentedeprrafopredeter"/>
    <w:rsid w:val="001F532C"/>
  </w:style>
  <w:style w:type="character" w:styleId="gd" w:customStyle="1">
    <w:name w:val="gd"/>
    <w:basedOn w:val="Fuentedeprrafopredeter"/>
    <w:rsid w:val="001F532C"/>
  </w:style>
  <w:style w:type="character" w:styleId="g3" w:customStyle="1">
    <w:name w:val="g3"/>
    <w:basedOn w:val="Fuentedeprrafopredeter"/>
    <w:rsid w:val="001F532C"/>
  </w:style>
  <w:style w:type="character" w:styleId="hb" w:customStyle="1">
    <w:name w:val="hb"/>
    <w:basedOn w:val="Fuentedeprrafopredeter"/>
    <w:rsid w:val="001F532C"/>
  </w:style>
  <w:style w:type="character" w:styleId="g2" w:customStyle="1">
    <w:name w:val="g2"/>
    <w:basedOn w:val="Fuentedeprrafopredeter"/>
    <w:rsid w:val="001F532C"/>
  </w:style>
  <w:style w:type="paragraph" w:styleId="NormalWeb">
    <w:name w:val="Normal (Web)"/>
    <w:basedOn w:val="Normal"/>
    <w:uiPriority w:val="99"/>
    <w:unhideWhenUsed w:val="1"/>
    <w:rsid w:val="006A4612"/>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visitado">
    <w:name w:val="FollowedHyperlink"/>
    <w:basedOn w:val="Fuentedeprrafopredeter"/>
    <w:uiPriority w:val="99"/>
    <w:semiHidden w:val="1"/>
    <w:unhideWhenUsed w:val="1"/>
    <w:rsid w:val="0083273A"/>
    <w:rPr>
      <w:color w:val="800080" w:themeColor="followedHyperlink"/>
      <w:u w:val="single"/>
    </w:rPr>
  </w:style>
  <w:style w:type="paragraph" w:styleId="Encabezado">
    <w:name w:val="header"/>
    <w:basedOn w:val="Normal"/>
    <w:link w:val="EncabezadoCar"/>
    <w:uiPriority w:val="99"/>
    <w:unhideWhenUsed w:val="1"/>
    <w:rsid w:val="00D01D9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01D94"/>
  </w:style>
  <w:style w:type="paragraph" w:styleId="Piedepgina">
    <w:name w:val="footer"/>
    <w:basedOn w:val="Normal"/>
    <w:link w:val="PiedepginaCar"/>
    <w:uiPriority w:val="99"/>
    <w:unhideWhenUsed w:val="1"/>
    <w:rsid w:val="00D01D9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01D94"/>
  </w:style>
  <w:style w:type="paragraph" w:styleId="Sinespaciado">
    <w:name w:val="No Spacing"/>
    <w:uiPriority w:val="1"/>
    <w:qFormat w:val="1"/>
    <w:rsid w:val="00760DDA"/>
    <w:pPr>
      <w:spacing w:after="0" w:line="240" w:lineRule="auto"/>
    </w:pPr>
    <w:rPr>
      <w:rFonts w:eastAsiaTheme="minorEastAsia"/>
      <w:lang w:eastAsia="es-CO" w:val="es-CO"/>
    </w:rPr>
  </w:style>
  <w:style w:type="character" w:styleId="apple-converted-space" w:customStyle="1">
    <w:name w:val="apple-converted-space"/>
    <w:basedOn w:val="Fuentedeprrafopredeter"/>
    <w:rsid w:val="00760DDA"/>
  </w:style>
  <w:style w:type="character" w:styleId="Textoennegrita">
    <w:name w:val="Strong"/>
    <w:basedOn w:val="Fuentedeprrafopredeter"/>
    <w:uiPriority w:val="22"/>
    <w:qFormat w:val="1"/>
    <w:rsid w:val="00760DDA"/>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23.png"/><Relationship Id="rId41"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18.png"/><Relationship Id="rId46" Type="http://schemas.openxmlformats.org/officeDocument/2006/relationships/image" Target="media/image41.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45.png"/><Relationship Id="rId47" Type="http://schemas.openxmlformats.org/officeDocument/2006/relationships/image" Target="media/image8.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7.png"/><Relationship Id="rId31" Type="http://schemas.openxmlformats.org/officeDocument/2006/relationships/image" Target="media/image12.png"/><Relationship Id="rId30" Type="http://schemas.openxmlformats.org/officeDocument/2006/relationships/image" Target="media/image31.png"/><Relationship Id="rId33" Type="http://schemas.openxmlformats.org/officeDocument/2006/relationships/image" Target="media/image14.png"/><Relationship Id="rId32" Type="http://schemas.openxmlformats.org/officeDocument/2006/relationships/image" Target="media/image10.png"/><Relationship Id="rId35" Type="http://schemas.openxmlformats.org/officeDocument/2006/relationships/image" Target="media/image50.png"/><Relationship Id="rId34" Type="http://schemas.openxmlformats.org/officeDocument/2006/relationships/image" Target="media/image11.png"/><Relationship Id="rId37" Type="http://schemas.openxmlformats.org/officeDocument/2006/relationships/image" Target="media/image38.png"/><Relationship Id="rId36" Type="http://schemas.openxmlformats.org/officeDocument/2006/relationships/image" Target="media/image4.png"/><Relationship Id="rId39" Type="http://schemas.openxmlformats.org/officeDocument/2006/relationships/image" Target="media/image3.png"/><Relationship Id="rId38" Type="http://schemas.openxmlformats.org/officeDocument/2006/relationships/image" Target="media/image48.png"/><Relationship Id="rId20" Type="http://schemas.openxmlformats.org/officeDocument/2006/relationships/image" Target="media/image34.png"/><Relationship Id="rId22" Type="http://schemas.openxmlformats.org/officeDocument/2006/relationships/image" Target="media/image30.png"/><Relationship Id="rId21" Type="http://schemas.openxmlformats.org/officeDocument/2006/relationships/image" Target="media/image26.png"/><Relationship Id="rId24" Type="http://schemas.openxmlformats.org/officeDocument/2006/relationships/image" Target="media/image24.png"/><Relationship Id="rId23" Type="http://schemas.openxmlformats.org/officeDocument/2006/relationships/image" Target="media/image25.png"/><Relationship Id="rId26" Type="http://schemas.openxmlformats.org/officeDocument/2006/relationships/image" Target="media/image27.png"/><Relationship Id="rId25" Type="http://schemas.openxmlformats.org/officeDocument/2006/relationships/image" Target="media/image28.png"/><Relationship Id="rId28" Type="http://schemas.openxmlformats.org/officeDocument/2006/relationships/image" Target="media/image9.png"/><Relationship Id="rId27" Type="http://schemas.openxmlformats.org/officeDocument/2006/relationships/image" Target="media/image19.png"/><Relationship Id="rId29" Type="http://schemas.openxmlformats.org/officeDocument/2006/relationships/image" Target="media/image6.png"/><Relationship Id="rId51" Type="http://schemas.openxmlformats.org/officeDocument/2006/relationships/image" Target="media/image35.png"/><Relationship Id="rId50" Type="http://schemas.openxmlformats.org/officeDocument/2006/relationships/image" Target="media/image46.png"/><Relationship Id="rId53" Type="http://schemas.openxmlformats.org/officeDocument/2006/relationships/image" Target="media/image40.png"/><Relationship Id="rId52" Type="http://schemas.openxmlformats.org/officeDocument/2006/relationships/image" Target="media/image5.png"/><Relationship Id="rId11" Type="http://schemas.openxmlformats.org/officeDocument/2006/relationships/image" Target="media/image37.png"/><Relationship Id="rId55" Type="http://schemas.openxmlformats.org/officeDocument/2006/relationships/header" Target="header1.xml"/><Relationship Id="rId10" Type="http://schemas.openxmlformats.org/officeDocument/2006/relationships/image" Target="media/image15.png"/><Relationship Id="rId54" Type="http://schemas.openxmlformats.org/officeDocument/2006/relationships/image" Target="media/image44.png"/><Relationship Id="rId13" Type="http://schemas.openxmlformats.org/officeDocument/2006/relationships/image" Target="media/image16.png"/><Relationship Id="rId12" Type="http://schemas.openxmlformats.org/officeDocument/2006/relationships/image" Target="media/image32.png"/><Relationship Id="rId56" Type="http://schemas.openxmlformats.org/officeDocument/2006/relationships/footer" Target="footer1.xml"/><Relationship Id="rId15" Type="http://schemas.openxmlformats.org/officeDocument/2006/relationships/image" Target="media/image29.png"/><Relationship Id="rId14" Type="http://schemas.openxmlformats.org/officeDocument/2006/relationships/image" Target="media/image22.png"/><Relationship Id="rId17" Type="http://schemas.openxmlformats.org/officeDocument/2006/relationships/image" Target="media/image21.png"/><Relationship Id="rId16" Type="http://schemas.openxmlformats.org/officeDocument/2006/relationships/image" Target="media/image36.png"/><Relationship Id="rId19" Type="http://schemas.openxmlformats.org/officeDocument/2006/relationships/image" Target="media/image20.png"/><Relationship Id="rId18"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DaHTaYb1bAy0NrA1VwqImlhlUQ==">AMUW2mXBAYnbOXIuFw9pIC/ZOrBgvlKoL6D34gk262UO+XB87Xwh62020KKijcYMJxwcgHcLwagf77es3og0Bp+UEYOaDgLZWYqMonr2BNTHzpcK4+9RSaulZuu33/lIa1ZsscsrV2qM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2018-09-26T21:49:00Z</dcterms:created>
  <dc:creator>thumano1</dc:creator>
</cp:coreProperties>
</file>