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sdtContent>
    </w:sdt>
    <w:sdt>
      <w:sdtPr>
        <w:tag w:val="goog_rdk_1"/>
      </w:sdtPr>
      <w:sdtContent>
        <w:p w:rsidR="00000000" w:rsidDel="00000000" w:rsidP="00000000" w:rsidRDefault="00000000" w:rsidRPr="00000000" w14:paraId="00000002">
          <w:pPr>
            <w:rPr/>
          </w:pPr>
          <w:r w:rsidDel="00000000" w:rsidR="00000000" w:rsidRPr="00000000">
            <w:rPr>
              <w:rtl w:val="0"/>
            </w:rPr>
          </w:r>
        </w:p>
      </w:sdtContent>
    </w:sdt>
    <w:sdt>
      <w:sdtPr>
        <w:tag w:val="goog_rdk_2"/>
      </w:sdtPr>
      <w:sdtContent>
        <w:p w:rsidR="00000000" w:rsidDel="00000000" w:rsidP="00000000" w:rsidRDefault="00000000" w:rsidRPr="00000000" w14:paraId="00000003">
          <w:pPr>
            <w:rPr/>
          </w:pPr>
          <w:r w:rsidDel="00000000" w:rsidR="00000000" w:rsidRPr="00000000">
            <w:rPr>
              <w:rtl w:val="0"/>
            </w:rPr>
          </w:r>
        </w:p>
      </w:sdtContent>
    </w:sdt>
    <w:sdt>
      <w:sdtPr>
        <w:tag w:val="goog_rdk_3"/>
      </w:sdtPr>
      <w:sdtContent>
        <w:p w:rsidR="00000000" w:rsidDel="00000000" w:rsidP="00000000" w:rsidRDefault="00000000" w:rsidRPr="00000000" w14:paraId="00000004">
          <w:pPr>
            <w:rPr/>
          </w:pPr>
          <w:r w:rsidDel="00000000" w:rsidR="00000000" w:rsidRPr="00000000">
            <w:rPr>
              <w:rtl w:val="0"/>
            </w:rPr>
          </w:r>
        </w:p>
      </w:sdtContent>
    </w:sdt>
    <w:sdt>
      <w:sdtPr>
        <w:tag w:val="goog_rdk_4"/>
      </w:sdtPr>
      <w:sdtContent>
        <w:p w:rsidR="00000000" w:rsidDel="00000000" w:rsidP="00000000" w:rsidRDefault="00000000" w:rsidRPr="00000000" w14:paraId="00000005">
          <w:pPr>
            <w:rPr>
              <w:rFonts w:ascii="Arial" w:cs="Arial" w:eastAsia="Arial" w:hAnsi="Arial"/>
              <w:sz w:val="18"/>
              <w:szCs w:val="18"/>
            </w:rPr>
          </w:pPr>
          <w:r w:rsidDel="00000000" w:rsidR="00000000" w:rsidRPr="00000000">
            <w:rPr>
              <w:rtl w:val="0"/>
            </w:rPr>
          </w:r>
        </w:p>
      </w:sdtContent>
    </w:sdt>
    <w:sdt>
      <w:sdtPr>
        <w:tag w:val="goog_rdk_5"/>
      </w:sdtPr>
      <w:sdtContent>
        <w:p w:rsidR="00000000" w:rsidDel="00000000" w:rsidP="00000000" w:rsidRDefault="00000000" w:rsidRPr="00000000" w14:paraId="00000006">
          <w:pPr>
            <w:jc w:val="center"/>
            <w:rPr>
              <w:rFonts w:ascii="Arial" w:cs="Arial" w:eastAsia="Arial" w:hAnsi="Arial"/>
              <w:b w:val="1"/>
              <w:i w:val="1"/>
            </w:rPr>
          </w:pPr>
          <w:r w:rsidDel="00000000" w:rsidR="00000000" w:rsidRPr="00000000">
            <w:rPr>
              <w:rFonts w:ascii="Arial" w:cs="Arial" w:eastAsia="Arial" w:hAnsi="Arial"/>
              <w:b w:val="1"/>
              <w:i w:val="1"/>
              <w:rtl w:val="0"/>
            </w:rPr>
            <w:t xml:space="preserve">INSTRUCTIVO </w:t>
          </w:r>
        </w:p>
      </w:sdtContent>
    </w:sdt>
    <w:sdt>
      <w:sdtPr>
        <w:tag w:val="goog_rdk_6"/>
      </w:sdtPr>
      <w:sdtContent>
        <w:p w:rsidR="00000000" w:rsidDel="00000000" w:rsidP="00000000" w:rsidRDefault="00000000" w:rsidRPr="00000000" w14:paraId="00000007">
          <w:pPr>
            <w:jc w:val="center"/>
            <w:rPr>
              <w:rFonts w:ascii="Arial" w:cs="Arial" w:eastAsia="Arial" w:hAnsi="Arial"/>
              <w:b w:val="1"/>
              <w:i w:val="1"/>
            </w:rPr>
          </w:pPr>
          <w:r w:rsidDel="00000000" w:rsidR="00000000" w:rsidRPr="00000000">
            <w:rPr>
              <w:rFonts w:ascii="Arial" w:cs="Arial" w:eastAsia="Arial" w:hAnsi="Arial"/>
              <w:b w:val="1"/>
              <w:i w:val="1"/>
              <w:rtl w:val="0"/>
            </w:rPr>
            <w:t xml:space="preserve">PARA EL REGISTRO Y EVALUACION DE PROVEEDORES</w:t>
          </w:r>
        </w:p>
      </w:sdtContent>
    </w:sdt>
    <w:sdt>
      <w:sdtPr>
        <w:tag w:val="goog_rdk_7"/>
      </w:sdtPr>
      <w:sdtContent>
        <w:p w:rsidR="00000000" w:rsidDel="00000000" w:rsidP="00000000" w:rsidRDefault="00000000" w:rsidRPr="00000000" w14:paraId="00000008">
          <w:pPr>
            <w:rPr>
              <w:rFonts w:ascii="Arial" w:cs="Arial" w:eastAsia="Arial" w:hAnsi="Arial"/>
              <w:sz w:val="18"/>
              <w:szCs w:val="18"/>
            </w:rPr>
          </w:pPr>
          <w:r w:rsidDel="00000000" w:rsidR="00000000" w:rsidRPr="00000000">
            <w:rPr>
              <w:rtl w:val="0"/>
            </w:rPr>
          </w:r>
        </w:p>
      </w:sdtContent>
    </w:sdt>
    <w:sdt>
      <w:sdtPr>
        <w:tag w:val="goog_rdk_8"/>
      </w:sdtPr>
      <w:sdtContent>
        <w:p w:rsidR="00000000" w:rsidDel="00000000" w:rsidP="00000000" w:rsidRDefault="00000000" w:rsidRPr="00000000" w14:paraId="00000009">
          <w:pPr>
            <w:rPr>
              <w:rFonts w:ascii="Arial" w:cs="Arial" w:eastAsia="Arial" w:hAnsi="Arial"/>
              <w:sz w:val="18"/>
              <w:szCs w:val="18"/>
            </w:rPr>
          </w:pPr>
          <w:r w:rsidDel="00000000" w:rsidR="00000000" w:rsidRPr="00000000">
            <w:rPr>
              <w:rtl w:val="0"/>
            </w:rPr>
          </w:r>
        </w:p>
      </w:sdtContent>
    </w:sdt>
    <w:sdt>
      <w:sdtPr>
        <w:tag w:val="goog_rdk_9"/>
      </w:sdtPr>
      <w:sdtContent>
        <w:p w:rsidR="00000000" w:rsidDel="00000000" w:rsidP="00000000" w:rsidRDefault="00000000" w:rsidRPr="00000000" w14:paraId="0000000A">
          <w:pPr>
            <w:rPr>
              <w:rFonts w:ascii="Arial" w:cs="Arial" w:eastAsia="Arial" w:hAnsi="Arial"/>
              <w:sz w:val="18"/>
              <w:szCs w:val="18"/>
            </w:rPr>
          </w:pPr>
          <w:r w:rsidDel="00000000" w:rsidR="00000000" w:rsidRPr="00000000">
            <w:rPr>
              <w:rtl w:val="0"/>
            </w:rPr>
          </w:r>
        </w:p>
      </w:sdtContent>
    </w:sdt>
    <w:sdt>
      <w:sdtPr>
        <w:tag w:val="goog_rdk_10"/>
      </w:sdtPr>
      <w:sdtContent>
        <w:p w:rsidR="00000000" w:rsidDel="00000000" w:rsidP="00000000" w:rsidRDefault="00000000" w:rsidRPr="00000000" w14:paraId="0000000B">
          <w:pPr>
            <w:rPr>
              <w:rFonts w:ascii="Arial" w:cs="Arial" w:eastAsia="Arial" w:hAnsi="Arial"/>
              <w:sz w:val="18"/>
              <w:szCs w:val="18"/>
            </w:rPr>
          </w:pPr>
          <w:r w:rsidDel="00000000" w:rsidR="00000000" w:rsidRPr="00000000">
            <w:rPr>
              <w:rtl w:val="0"/>
            </w:rPr>
          </w:r>
        </w:p>
      </w:sdtContent>
    </w:sdt>
    <w:sdt>
      <w:sdtPr>
        <w:tag w:val="goog_rdk_11"/>
      </w:sdtPr>
      <w:sdtContent>
        <w:p w:rsidR="00000000" w:rsidDel="00000000" w:rsidP="00000000" w:rsidRDefault="00000000" w:rsidRPr="00000000" w14:paraId="0000000C">
          <w:pPr>
            <w:rPr>
              <w:rFonts w:ascii="Arial" w:cs="Arial" w:eastAsia="Arial" w:hAnsi="Arial"/>
              <w:sz w:val="18"/>
              <w:szCs w:val="18"/>
            </w:rPr>
          </w:pPr>
          <w:r w:rsidDel="00000000" w:rsidR="00000000" w:rsidRPr="00000000">
            <w:rPr>
              <w:rtl w:val="0"/>
            </w:rPr>
          </w:r>
        </w:p>
      </w:sdtContent>
    </w:sdt>
    <w:sdt>
      <w:sdtPr>
        <w:tag w:val="goog_rdk_12"/>
      </w:sdtPr>
      <w:sdtContent>
        <w:p w:rsidR="00000000" w:rsidDel="00000000" w:rsidP="00000000" w:rsidRDefault="00000000" w:rsidRPr="00000000" w14:paraId="0000000D">
          <w:pPr>
            <w:rPr>
              <w:rFonts w:ascii="Arial" w:cs="Arial" w:eastAsia="Arial" w:hAnsi="Arial"/>
              <w:sz w:val="18"/>
              <w:szCs w:val="18"/>
            </w:rPr>
          </w:pPr>
          <w:r w:rsidDel="00000000" w:rsidR="00000000" w:rsidRPr="00000000">
            <w:rPr>
              <w:rtl w:val="0"/>
            </w:rPr>
          </w:r>
        </w:p>
      </w:sdtContent>
    </w:sdt>
    <w:tbl>
      <w:tblPr>
        <w:tblStyle w:val="Table1"/>
        <w:tblW w:w="10635.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51"/>
        <w:gridCol w:w="7884"/>
        <w:tblGridChange w:id="0">
          <w:tblGrid>
            <w:gridCol w:w="2751"/>
            <w:gridCol w:w="7884"/>
          </w:tblGrid>
        </w:tblGridChange>
      </w:tblGrid>
      <w:tr>
        <w:trPr>
          <w:trHeight w:val="580" w:hRule="atLeast"/>
        </w:trPr>
        <w:tc>
          <w:tcPr>
            <w:shd w:fill="auto" w:val="clear"/>
          </w:tcPr>
          <w:sdt>
            <w:sdtPr>
              <w:tag w:val="goog_rdk_13"/>
            </w:sdtPr>
            <w:sdtContent>
              <w:p w:rsidR="00000000" w:rsidDel="00000000" w:rsidP="00000000" w:rsidRDefault="00000000" w:rsidRPr="00000000" w14:paraId="0000000E">
                <w:pPr>
                  <w:rPr>
                    <w:rFonts w:ascii="Arial" w:cs="Arial" w:eastAsia="Arial" w:hAnsi="Arial"/>
                    <w:sz w:val="18"/>
                    <w:szCs w:val="18"/>
                  </w:rPr>
                </w:pPr>
                <w:r w:rsidDel="00000000" w:rsidR="00000000" w:rsidRPr="00000000">
                  <w:rPr>
                    <w:rtl w:val="0"/>
                  </w:rPr>
                </w:r>
              </w:p>
            </w:sdtContent>
          </w:sdt>
        </w:tc>
        <w:tc>
          <w:tcPr>
            <w:shd w:fill="auto" w:val="clear"/>
          </w:tcPr>
          <w:sdt>
            <w:sdtPr>
              <w:tag w:val="goog_rdk_14"/>
            </w:sdtPr>
            <w:sdtContent>
              <w:p w:rsidR="00000000" w:rsidDel="00000000" w:rsidP="00000000" w:rsidRDefault="00000000" w:rsidRPr="00000000" w14:paraId="0000000F">
                <w:pPr>
                  <w:rPr>
                    <w:rFonts w:ascii="Arial" w:cs="Arial" w:eastAsia="Arial" w:hAnsi="Arial"/>
                    <w:sz w:val="18"/>
                    <w:szCs w:val="18"/>
                  </w:rPr>
                </w:pPr>
                <w:r w:rsidDel="00000000" w:rsidR="00000000" w:rsidRPr="00000000">
                  <w:rPr>
                    <w:rtl w:val="0"/>
                  </w:rPr>
                </w:r>
              </w:p>
            </w:sdtContent>
          </w:sdt>
        </w:tc>
      </w:tr>
      <w:tr>
        <w:trPr>
          <w:trHeight w:val="540" w:hRule="atLeast"/>
        </w:trPr>
        <w:tc>
          <w:tcPr>
            <w:shd w:fill="auto" w:val="clear"/>
          </w:tcPr>
          <w:sdt>
            <w:sdtPr>
              <w:tag w:val="goog_rdk_15"/>
            </w:sdtPr>
            <w:sdtContent>
              <w:p w:rsidR="00000000" w:rsidDel="00000000" w:rsidP="00000000" w:rsidRDefault="00000000" w:rsidRPr="00000000" w14:paraId="00000010">
                <w:pPr>
                  <w:rPr>
                    <w:rFonts w:ascii="Arial" w:cs="Arial" w:eastAsia="Arial" w:hAnsi="Arial"/>
                    <w:sz w:val="18"/>
                    <w:szCs w:val="18"/>
                  </w:rPr>
                </w:pPr>
                <w:r w:rsidDel="00000000" w:rsidR="00000000" w:rsidRPr="00000000">
                  <w:rPr>
                    <w:rtl w:val="0"/>
                  </w:rPr>
                </w:r>
              </w:p>
            </w:sdtContent>
          </w:sdt>
        </w:tc>
        <w:tc>
          <w:tcPr>
            <w:shd w:fill="auto" w:val="clear"/>
          </w:tcPr>
          <w:sdt>
            <w:sdtPr>
              <w:tag w:val="goog_rdk_16"/>
            </w:sdtPr>
            <w:sdtContent>
              <w:p w:rsidR="00000000" w:rsidDel="00000000" w:rsidP="00000000" w:rsidRDefault="00000000" w:rsidRPr="00000000" w14:paraId="00000011">
                <w:pPr>
                  <w:rPr>
                    <w:rFonts w:ascii="Arial" w:cs="Arial" w:eastAsia="Arial" w:hAnsi="Arial"/>
                    <w:sz w:val="18"/>
                    <w:szCs w:val="18"/>
                  </w:rPr>
                </w:pPr>
                <w:r w:rsidDel="00000000" w:rsidR="00000000" w:rsidRPr="00000000">
                  <w:rPr>
                    <w:rtl w:val="0"/>
                  </w:rPr>
                </w:r>
              </w:p>
            </w:sdtContent>
          </w:sdt>
        </w:tc>
      </w:tr>
      <w:tr>
        <w:trPr>
          <w:trHeight w:val="400" w:hRule="atLeast"/>
        </w:trPr>
        <w:tc>
          <w:tcPr>
            <w:shd w:fill="auto" w:val="clear"/>
          </w:tcPr>
          <w:sdt>
            <w:sdtPr>
              <w:tag w:val="goog_rdk_17"/>
            </w:sdtPr>
            <w:sdtContent>
              <w:p w:rsidR="00000000" w:rsidDel="00000000" w:rsidP="00000000" w:rsidRDefault="00000000" w:rsidRPr="00000000" w14:paraId="00000012">
                <w:pPr>
                  <w:rPr>
                    <w:rFonts w:ascii="Arial" w:cs="Arial" w:eastAsia="Arial" w:hAnsi="Arial"/>
                    <w:sz w:val="18"/>
                    <w:szCs w:val="18"/>
                  </w:rPr>
                </w:pPr>
                <w:r w:rsidDel="00000000" w:rsidR="00000000" w:rsidRPr="00000000">
                  <w:rPr>
                    <w:rtl w:val="0"/>
                  </w:rPr>
                </w:r>
              </w:p>
            </w:sdtContent>
          </w:sdt>
        </w:tc>
        <w:tc>
          <w:tcPr>
            <w:shd w:fill="auto" w:val="clear"/>
          </w:tcPr>
          <w:sdt>
            <w:sdtPr>
              <w:tag w:val="goog_rdk_18"/>
            </w:sdtPr>
            <w:sdtContent>
              <w:p w:rsidR="00000000" w:rsidDel="00000000" w:rsidP="00000000" w:rsidRDefault="00000000" w:rsidRPr="00000000" w14:paraId="00000013">
                <w:pPr>
                  <w:rPr>
                    <w:rFonts w:ascii="Arial" w:cs="Arial" w:eastAsia="Arial" w:hAnsi="Arial"/>
                    <w:sz w:val="18"/>
                    <w:szCs w:val="18"/>
                  </w:rPr>
                </w:pPr>
                <w:r w:rsidDel="00000000" w:rsidR="00000000" w:rsidRPr="00000000">
                  <w:rPr>
                    <w:rtl w:val="0"/>
                  </w:rPr>
                </w:r>
              </w:p>
            </w:sdtContent>
          </w:sdt>
        </w:tc>
      </w:tr>
      <w:tr>
        <w:trPr>
          <w:trHeight w:val="660" w:hRule="atLeast"/>
        </w:trPr>
        <w:tc>
          <w:tcPr>
            <w:shd w:fill="auto" w:val="clear"/>
          </w:tcPr>
          <w:sdt>
            <w:sdtPr>
              <w:tag w:val="goog_rdk_19"/>
            </w:sdtPr>
            <w:sdtContent>
              <w:p w:rsidR="00000000" w:rsidDel="00000000" w:rsidP="00000000" w:rsidRDefault="00000000" w:rsidRPr="00000000" w14:paraId="00000014">
                <w:pPr>
                  <w:rPr>
                    <w:rFonts w:ascii="Arial" w:cs="Arial" w:eastAsia="Arial" w:hAnsi="Arial"/>
                    <w:sz w:val="18"/>
                    <w:szCs w:val="18"/>
                  </w:rPr>
                </w:pPr>
                <w:r w:rsidDel="00000000" w:rsidR="00000000" w:rsidRPr="00000000">
                  <w:rPr>
                    <w:rtl w:val="0"/>
                  </w:rPr>
                </w:r>
              </w:p>
            </w:sdtContent>
          </w:sdt>
        </w:tc>
        <w:tc>
          <w:tcPr>
            <w:shd w:fill="auto" w:val="clear"/>
          </w:tcPr>
          <w:sdt>
            <w:sdtPr>
              <w:tag w:val="goog_rdk_20"/>
            </w:sdtPr>
            <w:sdtContent>
              <w:p w:rsidR="00000000" w:rsidDel="00000000" w:rsidP="00000000" w:rsidRDefault="00000000" w:rsidRPr="00000000" w14:paraId="00000015">
                <w:pPr>
                  <w:rPr>
                    <w:rFonts w:ascii="Arial" w:cs="Arial" w:eastAsia="Arial" w:hAnsi="Arial"/>
                    <w:sz w:val="18"/>
                    <w:szCs w:val="18"/>
                  </w:rPr>
                </w:pPr>
                <w:r w:rsidDel="00000000" w:rsidR="00000000" w:rsidRPr="00000000">
                  <w:rPr>
                    <w:rtl w:val="0"/>
                  </w:rPr>
                </w:r>
              </w:p>
            </w:sdtContent>
          </w:sdt>
        </w:tc>
      </w:tr>
      <w:tr>
        <w:trPr>
          <w:trHeight w:val="400" w:hRule="atLeast"/>
        </w:trPr>
        <w:tc>
          <w:tcPr>
            <w:shd w:fill="auto" w:val="clear"/>
          </w:tcPr>
          <w:sdt>
            <w:sdtPr>
              <w:tag w:val="goog_rdk_21"/>
            </w:sdtPr>
            <w:sdtContent>
              <w:p w:rsidR="00000000" w:rsidDel="00000000" w:rsidP="00000000" w:rsidRDefault="00000000" w:rsidRPr="00000000" w14:paraId="00000016">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VERSION</w:t>
                </w:r>
              </w:p>
            </w:sdtContent>
          </w:sdt>
        </w:tc>
        <w:tc>
          <w:tcPr>
            <w:shd w:fill="auto" w:val="clear"/>
          </w:tcPr>
          <w:sdt>
            <w:sdtPr>
              <w:tag w:val="goog_rdk_22"/>
            </w:sdtPr>
            <w:sdtContent>
              <w:p w:rsidR="00000000" w:rsidDel="00000000" w:rsidP="00000000" w:rsidRDefault="00000000" w:rsidRPr="00000000" w14:paraId="0000001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MOTIVO DEL CAMBIO</w:t>
                </w:r>
              </w:p>
            </w:sdtContent>
          </w:sdt>
        </w:tc>
      </w:tr>
    </w:tbl>
    <w:sdt>
      <w:sdtPr>
        <w:tag w:val="goog_rdk_23"/>
      </w:sdtPr>
      <w:sdtContent>
        <w:p w:rsidR="00000000" w:rsidDel="00000000" w:rsidP="00000000" w:rsidRDefault="00000000" w:rsidRPr="00000000" w14:paraId="00000018">
          <w:pPr>
            <w:rPr>
              <w:rFonts w:ascii="Arial" w:cs="Arial" w:eastAsia="Arial" w:hAnsi="Arial"/>
              <w:sz w:val="18"/>
              <w:szCs w:val="18"/>
            </w:rPr>
          </w:pPr>
          <w:r w:rsidDel="00000000" w:rsidR="00000000" w:rsidRPr="00000000">
            <w:rPr>
              <w:rtl w:val="0"/>
            </w:rPr>
          </w:r>
        </w:p>
      </w:sdtContent>
    </w:sdt>
    <w:sdt>
      <w:sdtPr>
        <w:tag w:val="goog_rdk_24"/>
      </w:sdtPr>
      <w:sdtContent>
        <w:p w:rsidR="00000000" w:rsidDel="00000000" w:rsidP="00000000" w:rsidRDefault="00000000" w:rsidRPr="00000000" w14:paraId="00000019">
          <w:pPr>
            <w:rPr>
              <w:rFonts w:ascii="Arial" w:cs="Arial" w:eastAsia="Arial" w:hAnsi="Arial"/>
              <w:sz w:val="18"/>
              <w:szCs w:val="18"/>
            </w:rPr>
          </w:pPr>
          <w:r w:rsidDel="00000000" w:rsidR="00000000" w:rsidRPr="00000000">
            <w:rPr>
              <w:rtl w:val="0"/>
            </w:rPr>
          </w:r>
        </w:p>
      </w:sdtContent>
    </w:sdt>
    <w:tbl>
      <w:tblPr>
        <w:tblStyle w:val="Table2"/>
        <w:tblW w:w="1066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3"/>
        <w:gridCol w:w="1686"/>
        <w:gridCol w:w="776"/>
        <w:gridCol w:w="2850"/>
        <w:gridCol w:w="1206"/>
        <w:gridCol w:w="3072"/>
        <w:tblGridChange w:id="0">
          <w:tblGrid>
            <w:gridCol w:w="1073"/>
            <w:gridCol w:w="1686"/>
            <w:gridCol w:w="776"/>
            <w:gridCol w:w="2850"/>
            <w:gridCol w:w="1206"/>
            <w:gridCol w:w="3072"/>
          </w:tblGrid>
        </w:tblGridChange>
      </w:tblGrid>
      <w:tr>
        <w:trPr>
          <w:trHeight w:val="380" w:hRule="atLeast"/>
        </w:trPr>
        <w:tc>
          <w:tcPr>
            <w:gridSpan w:val="2"/>
            <w:tcBorders>
              <w:right w:color="000000" w:space="0" w:sz="0" w:val="nil"/>
            </w:tcBorders>
            <w:vAlign w:val="center"/>
          </w:tcPr>
          <w:sdt>
            <w:sdtPr>
              <w:tag w:val="goog_rdk_25"/>
            </w:sdtPr>
            <w:sdtContent>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Fecha de elaboración:01/10/2018</w:t>
                </w:r>
              </w:p>
            </w:sdtContent>
          </w:sdt>
        </w:tc>
        <w:tc>
          <w:tcPr>
            <w:gridSpan w:val="4"/>
            <w:tcBorders>
              <w:left w:color="000000" w:space="0" w:sz="0" w:val="nil"/>
            </w:tcBorders>
            <w:shd w:fill="auto" w:val="clear"/>
            <w:vAlign w:val="center"/>
          </w:tcPr>
          <w:sdt>
            <w:sdtPr>
              <w:tag w:val="goog_rdk_27"/>
            </w:sdtPr>
            <w:sdtContent>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Fecha de última actualización : 01/11/2018           Fecha de aprobación:   01/11/2018</w:t>
                </w:r>
              </w:p>
            </w:sdtContent>
          </w:sdt>
        </w:tc>
      </w:tr>
      <w:tr>
        <w:trPr>
          <w:trHeight w:val="460" w:hRule="atLeast"/>
        </w:trPr>
        <w:tc>
          <w:tcPr>
            <w:shd w:fill="d9d9d9" w:val="clear"/>
            <w:vAlign w:val="center"/>
          </w:tcPr>
          <w:sdt>
            <w:sdtPr>
              <w:tag w:val="goog_rdk_31"/>
            </w:sdtPr>
            <w:sdtContent>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Elaboro: </w:t>
                </w:r>
              </w:p>
            </w:sdtContent>
          </w:sdt>
        </w:tc>
        <w:tc>
          <w:tcPr>
            <w:vAlign w:val="center"/>
          </w:tcPr>
          <w:sdt>
            <w:sdtPr>
              <w:tag w:val="goog_rdk_32"/>
            </w:sdtPr>
            <w:sdtContent>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Diego Castro Perdomo</w:t>
                </w:r>
              </w:p>
            </w:sdtContent>
          </w:sdt>
        </w:tc>
        <w:tc>
          <w:tcPr>
            <w:shd w:fill="d9d9d9" w:val="clear"/>
            <w:vAlign w:val="center"/>
          </w:tcPr>
          <w:sdt>
            <w:sdtPr>
              <w:tag w:val="goog_rdk_33"/>
            </w:sdtPr>
            <w:sdtContent>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Reviso:</w:t>
                </w:r>
              </w:p>
            </w:sdtContent>
          </w:sdt>
        </w:tc>
        <w:tc>
          <w:tcPr>
            <w:vAlign w:val="center"/>
          </w:tcPr>
          <w:sdt>
            <w:sdtPr>
              <w:tag w:val="goog_rdk_34"/>
            </w:sdtPr>
            <w:sdtContent>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Yhon Pineda</w:t>
                </w:r>
              </w:p>
            </w:sdtContent>
          </w:sdt>
        </w:tc>
        <w:tc>
          <w:tcPr>
            <w:shd w:fill="d9d9d9" w:val="clear"/>
            <w:vAlign w:val="center"/>
          </w:tcPr>
          <w:sdt>
            <w:sdtPr>
              <w:tag w:val="goog_rdk_35"/>
            </w:sdtPr>
            <w:sdtContent>
              <w:p w:rsidR="00000000" w:rsidDel="00000000" w:rsidP="00000000" w:rsidRDefault="00000000" w:rsidRPr="00000000" w14:paraId="00000024">
                <w:pPr>
                  <w:rPr>
                    <w:b w:val="1"/>
                    <w:sz w:val="18"/>
                    <w:szCs w:val="18"/>
                  </w:rPr>
                </w:pPr>
                <w:r w:rsidDel="00000000" w:rsidR="00000000" w:rsidRPr="00000000">
                  <w:rPr>
                    <w:b w:val="1"/>
                    <w:sz w:val="18"/>
                    <w:szCs w:val="18"/>
                    <w:rtl w:val="0"/>
                  </w:rPr>
                  <w:t xml:space="preserve">Aprobó: </w:t>
                </w:r>
              </w:p>
            </w:sdtContent>
          </w:sdt>
        </w:tc>
        <w:tc>
          <w:tcPr>
            <w:vAlign w:val="center"/>
          </w:tcPr>
          <w:sdt>
            <w:sdtPr>
              <w:tag w:val="goog_rdk_36"/>
            </w:sdtPr>
            <w:sdtContent>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Guillermo Arias Ostos</w:t>
                </w:r>
              </w:p>
            </w:sdtContent>
          </w:sdt>
        </w:tc>
      </w:tr>
      <w:tr>
        <w:trPr>
          <w:trHeight w:val="380" w:hRule="atLeast"/>
        </w:trPr>
        <w:tc>
          <w:tcPr>
            <w:shd w:fill="d9d9d9" w:val="clear"/>
            <w:vAlign w:val="center"/>
          </w:tcPr>
          <w:sdt>
            <w:sdtPr>
              <w:tag w:val="goog_rdk_37"/>
            </w:sdtPr>
            <w:sdtContent>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Cargo: </w:t>
                </w:r>
              </w:p>
            </w:sdtContent>
          </w:sdt>
        </w:tc>
        <w:tc>
          <w:tcPr>
            <w:vAlign w:val="center"/>
          </w:tcPr>
          <w:sdt>
            <w:sdtPr>
              <w:tag w:val="goog_rdk_38"/>
            </w:sdtPr>
            <w:sdtContent>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Jefe de Compras</w:t>
                </w:r>
              </w:p>
            </w:sdtContent>
          </w:sdt>
        </w:tc>
        <w:tc>
          <w:tcPr>
            <w:shd w:fill="d9d9d9" w:val="clear"/>
            <w:vAlign w:val="center"/>
          </w:tcPr>
          <w:sdt>
            <w:sdtPr>
              <w:tag w:val="goog_rdk_39"/>
            </w:sdtPr>
            <w:sdtContent>
              <w:p w:rsidR="00000000" w:rsidDel="00000000" w:rsidP="00000000" w:rsidRDefault="00000000" w:rsidRPr="00000000" w14:paraId="00000028">
                <w:pPr>
                  <w:widowControl w:val="0"/>
                  <w:rPr>
                    <w:b w:val="1"/>
                    <w:color w:val="000000"/>
                    <w:sz w:val="18"/>
                    <w:szCs w:val="18"/>
                  </w:rPr>
                </w:pPr>
                <w:r w:rsidDel="00000000" w:rsidR="00000000" w:rsidRPr="00000000">
                  <w:rPr>
                    <w:b w:val="1"/>
                    <w:sz w:val="18"/>
                    <w:szCs w:val="18"/>
                    <w:rtl w:val="0"/>
                  </w:rPr>
                  <w:t xml:space="preserve">Cargo:  </w:t>
                </w:r>
                <w:r w:rsidDel="00000000" w:rsidR="00000000" w:rsidRPr="00000000">
                  <w:rPr>
                    <w:rtl w:val="0"/>
                  </w:rPr>
                </w:r>
              </w:p>
            </w:sdtContent>
          </w:sdt>
        </w:tc>
        <w:tc>
          <w:tcPr>
            <w:vAlign w:val="center"/>
          </w:tcPr>
          <w:sdt>
            <w:sdtPr>
              <w:tag w:val="goog_rdk_40"/>
            </w:sdtPr>
            <w:sdtContent>
              <w:p w:rsidR="00000000" w:rsidDel="00000000" w:rsidP="00000000" w:rsidRDefault="00000000" w:rsidRPr="00000000" w14:paraId="00000029">
                <w:pPr>
                  <w:widowControl w:val="0"/>
                  <w:rPr>
                    <w:color w:val="000000"/>
                    <w:sz w:val="18"/>
                    <w:szCs w:val="18"/>
                  </w:rPr>
                </w:pPr>
                <w:r w:rsidDel="00000000" w:rsidR="00000000" w:rsidRPr="00000000">
                  <w:rPr>
                    <w:color w:val="000000"/>
                    <w:sz w:val="18"/>
                    <w:szCs w:val="18"/>
                    <w:rtl w:val="0"/>
                  </w:rPr>
                  <w:t xml:space="preserve">Contador</w:t>
                </w:r>
              </w:p>
            </w:sdtContent>
          </w:sdt>
        </w:tc>
        <w:tc>
          <w:tcPr>
            <w:shd w:fill="d9d9d9" w:val="clear"/>
            <w:vAlign w:val="center"/>
          </w:tcPr>
          <w:sdt>
            <w:sdtPr>
              <w:tag w:val="goog_rdk_41"/>
            </w:sdtPr>
            <w:sdtContent>
              <w:p w:rsidR="00000000" w:rsidDel="00000000" w:rsidP="00000000" w:rsidRDefault="00000000" w:rsidRPr="00000000" w14:paraId="0000002A">
                <w:pPr>
                  <w:rPr>
                    <w:b w:val="1"/>
                    <w:sz w:val="18"/>
                    <w:szCs w:val="18"/>
                  </w:rPr>
                </w:pPr>
                <w:r w:rsidDel="00000000" w:rsidR="00000000" w:rsidRPr="00000000">
                  <w:rPr>
                    <w:b w:val="1"/>
                    <w:sz w:val="18"/>
                    <w:szCs w:val="18"/>
                    <w:rtl w:val="0"/>
                  </w:rPr>
                  <w:t xml:space="preserve">Cargo:    </w:t>
                </w:r>
              </w:p>
            </w:sdtContent>
          </w:sdt>
        </w:tc>
        <w:tc>
          <w:tcPr>
            <w:vAlign w:val="center"/>
          </w:tcPr>
          <w:sdt>
            <w:sdtPr>
              <w:tag w:val="goog_rdk_42"/>
            </w:sdtPr>
            <w:sdtContent>
              <w:p w:rsidR="00000000" w:rsidDel="00000000" w:rsidP="00000000" w:rsidRDefault="00000000" w:rsidRPr="00000000" w14:paraId="0000002B">
                <w:pPr>
                  <w:widowControl w:val="0"/>
                  <w:rPr>
                    <w:color w:val="000000"/>
                    <w:sz w:val="18"/>
                    <w:szCs w:val="18"/>
                  </w:rPr>
                </w:pPr>
                <w:r w:rsidDel="00000000" w:rsidR="00000000" w:rsidRPr="00000000">
                  <w:rPr>
                    <w:color w:val="000000"/>
                    <w:sz w:val="18"/>
                    <w:szCs w:val="18"/>
                    <w:rtl w:val="0"/>
                  </w:rPr>
                  <w:t xml:space="preserve">Aseguramiento de la Calidad</w:t>
                </w:r>
              </w:p>
            </w:sdtContent>
          </w:sdt>
        </w:tc>
      </w:tr>
    </w:tbl>
    <w:sdt>
      <w:sdtPr>
        <w:tag w:val="goog_rdk_43"/>
      </w:sdtPr>
      <w:sdtContent>
        <w:p w:rsidR="00000000" w:rsidDel="00000000" w:rsidP="00000000" w:rsidRDefault="00000000" w:rsidRPr="00000000" w14:paraId="0000002C">
          <w:pPr>
            <w:rPr/>
          </w:pPr>
          <w:r w:rsidDel="00000000" w:rsidR="00000000" w:rsidRPr="00000000">
            <w:br w:type="page"/>
          </w:r>
          <w:r w:rsidDel="00000000" w:rsidR="00000000" w:rsidRPr="00000000">
            <w:rPr>
              <w:rtl w:val="0"/>
            </w:rPr>
          </w:r>
        </w:p>
      </w:sdtContent>
    </w:sdt>
    <w:sdt>
      <w:sdtPr>
        <w:tag w:val="goog_rdk_44"/>
      </w:sdtPr>
      <w:sdtContent>
        <w:p w:rsidR="00000000" w:rsidDel="00000000" w:rsidP="00000000" w:rsidRDefault="00000000" w:rsidRPr="00000000" w14:paraId="0000002D">
          <w:pPr>
            <w:rPr/>
          </w:pPr>
          <w:r w:rsidDel="00000000" w:rsidR="00000000" w:rsidRPr="00000000">
            <w:rPr>
              <w:rtl w:val="0"/>
            </w:rPr>
          </w:r>
        </w:p>
      </w:sdtContent>
    </w:sdt>
    <w:tbl>
      <w:tblPr>
        <w:tblStyle w:val="Table3"/>
        <w:tblW w:w="10708.0" w:type="dxa"/>
        <w:jc w:val="left"/>
        <w:tblInd w:w="-79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89"/>
        <w:gridCol w:w="7519"/>
        <w:tblGridChange w:id="0">
          <w:tblGrid>
            <w:gridCol w:w="3189"/>
            <w:gridCol w:w="7519"/>
          </w:tblGrid>
        </w:tblGridChange>
      </w:tblGrid>
      <w:tr>
        <w:trPr>
          <w:trHeight w:val="840" w:hRule="atLeast"/>
        </w:trPr>
        <w:tc>
          <w:tcPr>
            <w:vMerge w:val="restart"/>
            <w:shd w:fill="f3f3f3" w:val="clear"/>
            <w:vAlign w:val="center"/>
          </w:tcPr>
          <w:sdt>
            <w:sdtPr>
              <w:tag w:val="goog_rdk_45"/>
            </w:sdtPr>
            <w:sdtContent>
              <w:p w:rsidR="00000000" w:rsidDel="00000000" w:rsidP="00000000" w:rsidRDefault="00000000" w:rsidRPr="00000000" w14:paraId="0000002E">
                <w:pPr>
                  <w:spacing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OBJETIVO</w:t>
                </w:r>
              </w:p>
            </w:sdtContent>
          </w:sdt>
        </w:tc>
        <w:tc>
          <w:tcPr>
            <w:vMerge w:val="restart"/>
            <w:vAlign w:val="center"/>
          </w:tcPr>
          <w:sdt>
            <w:sdtPr>
              <w:tag w:val="goog_rdk_46"/>
            </w:sdtPr>
            <w:sdtContent>
              <w:p w:rsidR="00000000" w:rsidDel="00000000" w:rsidP="00000000" w:rsidRDefault="00000000" w:rsidRPr="00000000" w14:paraId="0000002F">
                <w:pPr>
                  <w:spacing w:after="0" w:line="240" w:lineRule="auto"/>
                  <w:jc w:val="both"/>
                  <w:rPr>
                    <w:rFonts w:ascii="Arial" w:cs="Arial" w:eastAsia="Arial" w:hAnsi="Arial"/>
                    <w:sz w:val="18"/>
                    <w:szCs w:val="18"/>
                  </w:rPr>
                </w:pPr>
                <w:r w:rsidDel="00000000" w:rsidR="00000000" w:rsidRPr="00000000">
                  <w:rPr>
                    <w:rtl w:val="0"/>
                  </w:rPr>
                </w:r>
              </w:p>
            </w:sdtContent>
          </w:sdt>
          <w:sdt>
            <w:sdtPr>
              <w:tag w:val="goog_rdk_47"/>
            </w:sdtPr>
            <w:sdtContent>
              <w:p w:rsidR="00000000" w:rsidDel="00000000" w:rsidP="00000000" w:rsidRDefault="00000000" w:rsidRPr="00000000" w14:paraId="00000030">
                <w:pPr>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Determinar los lineamientos y pasos para llevar a cabo la inscripción y evaluación de los proveedores que abastecen  a la Universidad de Bienes y Servicios. </w:t>
                </w:r>
              </w:p>
            </w:sdtContent>
          </w:sdt>
          <w:sdt>
            <w:sdtPr>
              <w:tag w:val="goog_rdk_48"/>
            </w:sdtPr>
            <w:sdtContent>
              <w:p w:rsidR="00000000" w:rsidDel="00000000" w:rsidP="00000000" w:rsidRDefault="00000000" w:rsidRPr="00000000" w14:paraId="00000031">
                <w:pPr>
                  <w:spacing w:after="0" w:line="240" w:lineRule="auto"/>
                  <w:jc w:val="both"/>
                  <w:rPr>
                    <w:rFonts w:ascii="Arial" w:cs="Arial" w:eastAsia="Arial" w:hAnsi="Arial"/>
                    <w:sz w:val="18"/>
                    <w:szCs w:val="18"/>
                  </w:rPr>
                </w:pPr>
                <w:r w:rsidDel="00000000" w:rsidR="00000000" w:rsidRPr="00000000">
                  <w:rPr>
                    <w:rtl w:val="0"/>
                  </w:rPr>
                </w:r>
              </w:p>
            </w:sdtContent>
          </w:sdt>
          <w:sdt>
            <w:sdtPr>
              <w:tag w:val="goog_rdk_49"/>
            </w:sdtPr>
            <w:sdtContent>
              <w:p w:rsidR="00000000" w:rsidDel="00000000" w:rsidP="00000000" w:rsidRDefault="00000000" w:rsidRPr="00000000" w14:paraId="00000032">
                <w:pPr>
                  <w:spacing w:line="240" w:lineRule="auto"/>
                  <w:jc w:val="both"/>
                  <w:rPr>
                    <w:rFonts w:ascii="Arial" w:cs="Arial" w:eastAsia="Arial" w:hAnsi="Arial"/>
                    <w:sz w:val="18"/>
                    <w:szCs w:val="18"/>
                  </w:rPr>
                </w:pPr>
                <w:r w:rsidDel="00000000" w:rsidR="00000000" w:rsidRPr="00000000">
                  <w:rPr>
                    <w:rtl w:val="0"/>
                  </w:rPr>
                </w:r>
              </w:p>
            </w:sdtContent>
          </w:sdt>
        </w:tc>
      </w:tr>
      <w:tr>
        <w:trPr>
          <w:trHeight w:val="400" w:hRule="atLeast"/>
        </w:trPr>
        <w:tc>
          <w:tcPr>
            <w:vMerge w:val="continue"/>
            <w:shd w:fill="f3f3f3" w:val="clear"/>
            <w:vAlign w:val="center"/>
          </w:tcPr>
          <w:sdt>
            <w:sdtPr>
              <w:tag w:val="goog_rdk_50"/>
            </w:sdtPr>
            <w:sdtContent>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sdtContent>
          </w:sdt>
        </w:tc>
        <w:tc>
          <w:tcPr>
            <w:vMerge w:val="continue"/>
            <w:vAlign w:val="center"/>
          </w:tcPr>
          <w:sdt>
            <w:sdtPr>
              <w:tag w:val="goog_rdk_51"/>
            </w:sdtPr>
            <w:sdtContent>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sdtContent>
          </w:sdt>
        </w:tc>
      </w:tr>
      <w:tr>
        <w:trPr>
          <w:trHeight w:val="520" w:hRule="atLeast"/>
        </w:trPr>
        <w:tc>
          <w:tcPr>
            <w:shd w:fill="f3f3f3" w:val="clear"/>
            <w:vAlign w:val="center"/>
          </w:tcPr>
          <w:sdt>
            <w:sdtPr>
              <w:tag w:val="goog_rdk_52"/>
            </w:sdtPr>
            <w:sdtContent>
              <w:p w:rsidR="00000000" w:rsidDel="00000000" w:rsidP="00000000" w:rsidRDefault="00000000" w:rsidRPr="00000000" w14:paraId="00000035">
                <w:pPr>
                  <w:spacing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ALCANCE</w:t>
                </w:r>
              </w:p>
            </w:sdtContent>
          </w:sdt>
        </w:tc>
        <w:tc>
          <w:tcPr>
            <w:vAlign w:val="center"/>
          </w:tcPr>
          <w:sdt>
            <w:sdtPr>
              <w:tag w:val="goog_rdk_53"/>
            </w:sdtPr>
            <w:sdtContent>
              <w:p w:rsidR="00000000" w:rsidDel="00000000" w:rsidP="00000000" w:rsidRDefault="00000000" w:rsidRPr="00000000" w14:paraId="00000036">
                <w:pPr>
                  <w:spacing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Este instructivo aplica al personal que labora en el  proceso  de bienes y servicios, y realiza la adquisición de bienes y servicios en la Universidad de Manizales y estableciendo una relación comercial con los proveedores.</w:t>
                </w:r>
              </w:p>
            </w:sdtContent>
          </w:sdt>
        </w:tc>
      </w:tr>
      <w:tr>
        <w:trPr>
          <w:trHeight w:val="320" w:hRule="atLeast"/>
        </w:trPr>
        <w:tc>
          <w:tcPr>
            <w:shd w:fill="f3f3f3" w:val="clear"/>
            <w:vAlign w:val="center"/>
          </w:tcPr>
          <w:sdt>
            <w:sdtPr>
              <w:tag w:val="goog_rdk_54"/>
            </w:sdtPr>
            <w:sdtContent>
              <w:p w:rsidR="00000000" w:rsidDel="00000000" w:rsidP="00000000" w:rsidRDefault="00000000" w:rsidRPr="00000000" w14:paraId="00000037">
                <w:pPr>
                  <w:spacing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RESPONSABLE</w:t>
                </w:r>
              </w:p>
            </w:sdtContent>
          </w:sdt>
        </w:tc>
        <w:tc>
          <w:tcPr>
            <w:vAlign w:val="center"/>
          </w:tcPr>
          <w:sdt>
            <w:sdtPr>
              <w:tag w:val="goog_rdk_55"/>
            </w:sdtPr>
            <w:sdtContent>
              <w:p w:rsidR="00000000" w:rsidDel="00000000" w:rsidP="00000000" w:rsidRDefault="00000000" w:rsidRPr="00000000" w14:paraId="00000038">
                <w:pPr>
                  <w:spacing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Jefe de Compras </w:t>
                </w:r>
              </w:p>
            </w:sdtContent>
          </w:sdt>
        </w:tc>
      </w:tr>
    </w:tbl>
    <w:sdt>
      <w:sdtPr>
        <w:tag w:val="goog_rdk_56"/>
      </w:sdtPr>
      <w:sdtContent>
        <w:p w:rsidR="00000000" w:rsidDel="00000000" w:rsidP="00000000" w:rsidRDefault="00000000" w:rsidRPr="00000000" w14:paraId="00000039">
          <w:pPr>
            <w:spacing w:before="10" w:lineRule="auto"/>
            <w:jc w:val="both"/>
            <w:rPr>
              <w:rFonts w:ascii="Arial" w:cs="Arial" w:eastAsia="Arial" w:hAnsi="Arial"/>
              <w:b w:val="1"/>
              <w:sz w:val="24"/>
              <w:szCs w:val="24"/>
            </w:rPr>
          </w:pPr>
          <w:r w:rsidDel="00000000" w:rsidR="00000000" w:rsidRPr="00000000">
            <w:rPr>
              <w:rtl w:val="0"/>
            </w:rPr>
          </w:r>
        </w:p>
      </w:sdtContent>
    </w:sdt>
    <w:sdt>
      <w:sdtPr>
        <w:tag w:val="goog_rdk_57"/>
      </w:sdtPr>
      <w:sdtContent>
        <w:p w:rsidR="00000000" w:rsidDel="00000000" w:rsidP="00000000" w:rsidRDefault="00000000" w:rsidRPr="00000000" w14:paraId="0000003A">
          <w:pPr>
            <w:spacing w:before="1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PROVEEDORES</w:t>
          </w:r>
        </w:p>
      </w:sdtContent>
    </w:sdt>
    <w:sdt>
      <w:sdtPr>
        <w:tag w:val="goog_rdk_58"/>
      </w:sdtPr>
      <w:sdtContent>
        <w:p w:rsidR="00000000" w:rsidDel="00000000" w:rsidP="00000000" w:rsidRDefault="00000000" w:rsidRPr="00000000" w14:paraId="0000003B">
          <w:pPr>
            <w:spacing w:before="1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Son personas naturales o jurídicas legalmente constituida que proveen un bien o servicio para el cumplimiento del objeto social de la Universidad.</w:t>
          </w:r>
        </w:p>
      </w:sdtContent>
    </w:sdt>
    <w:sdt>
      <w:sdtPr>
        <w:tag w:val="goog_rdk_59"/>
      </w:sdtPr>
      <w:sdtContent>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60"/>
      </w:sdtPr>
      <w:sdtContent>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SELECCIÓN DE PROVEEDORES</w:t>
          </w:r>
        </w:p>
      </w:sdtContent>
    </w:sdt>
    <w:sdt>
      <w:sdtPr>
        <w:tag w:val="goog_rdk_61"/>
      </w:sdtPr>
      <w:sdtContent>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62"/>
      </w:sdtPr>
      <w:sdtContent>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criterios establecidos para la selección y calificación de los proveedores, están determinados de acuerdo al comportamiento en la relación comercial, con los proveedores locales, regionales y nacionales.</w:t>
          </w:r>
        </w:p>
      </w:sdtContent>
    </w:sdt>
    <w:sdt>
      <w:sdtPr>
        <w:tag w:val="goog_rdk_63"/>
      </w:sdtPr>
      <w:sdtContent>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sdtContent>
    </w:sdt>
    <w:sdt>
      <w:sdtPr>
        <w:tag w:val="goog_rdk_64"/>
      </w:sdtPr>
      <w:sdtContent>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calificación de los proveedores aporta un mayor conocimiento de los mismos, lo que permite  efectuar una selección objetiva basada en el conocimiento   de los proveedores mitigando los errores que se en el proceso de compras.</w:t>
          </w:r>
        </w:p>
      </w:sdtContent>
    </w:sdt>
    <w:sdt>
      <w:sdtPr>
        <w:tag w:val="goog_rdk_65"/>
      </w:sdtPr>
      <w:sdtContent>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66"/>
      </w:sdtPr>
      <w:sdtContent>
        <w:p w:rsidR="00000000" w:rsidDel="00000000" w:rsidP="00000000" w:rsidRDefault="00000000" w:rsidRPr="00000000" w14:paraId="00000043">
          <w:pPr>
            <w:shd w:fill="ffffff" w:val="clear"/>
            <w:spacing w:after="0" w:lineRule="auto"/>
            <w:rPr>
              <w:rFonts w:ascii="ff7" w:cs="ff7" w:eastAsia="ff7" w:hAnsi="ff7"/>
              <w:color w:val="000000"/>
              <w:sz w:val="43"/>
              <w:szCs w:val="43"/>
            </w:rPr>
          </w:pPr>
          <w:r w:rsidDel="00000000" w:rsidR="00000000" w:rsidRPr="00000000">
            <w:rPr>
              <w:rFonts w:ascii="ff7" w:cs="ff7" w:eastAsia="ff7" w:hAnsi="ff7"/>
              <w:color w:val="000000"/>
              <w:sz w:val="43"/>
              <w:szCs w:val="43"/>
              <w:rtl w:val="0"/>
            </w:rPr>
            <w:t xml:space="preserve">n la búsqueda de mejores desempeños competitivos, una tendencia mundial es </w:t>
          </w:r>
        </w:p>
      </w:sdtContent>
    </w:sdt>
    <w:sdt>
      <w:sdtPr>
        <w:tag w:val="goog_rdk_67"/>
      </w:sdtPr>
      <w:sdtContent>
        <w:p w:rsidR="00000000" w:rsidDel="00000000" w:rsidP="00000000" w:rsidRDefault="00000000" w:rsidRPr="00000000" w14:paraId="00000044">
          <w:pPr>
            <w:shd w:fill="ffffff" w:val="clear"/>
            <w:spacing w:after="0" w:lineRule="auto"/>
            <w:rPr>
              <w:rFonts w:ascii="ff7" w:cs="ff7" w:eastAsia="ff7" w:hAnsi="ff7"/>
              <w:color w:val="000000"/>
              <w:sz w:val="43"/>
              <w:szCs w:val="43"/>
            </w:rPr>
          </w:pPr>
          <w:r w:rsidDel="00000000" w:rsidR="00000000" w:rsidRPr="00000000">
            <w:rPr>
              <w:rFonts w:ascii="ff7" w:cs="ff7" w:eastAsia="ff7" w:hAnsi="ff7"/>
              <w:color w:val="000000"/>
              <w:sz w:val="43"/>
              <w:szCs w:val="43"/>
              <w:rtl w:val="0"/>
            </w:rPr>
            <w:t xml:space="preserve">la gestión de las cadenas de abastecimiento. Para este propósito, la selección de </w:t>
          </w:r>
        </w:p>
      </w:sdtContent>
    </w:sdt>
    <w:sdt>
      <w:sdtPr>
        <w:tag w:val="goog_rdk_68"/>
      </w:sdtPr>
      <w:sdtContent>
        <w:p w:rsidR="00000000" w:rsidDel="00000000" w:rsidP="00000000" w:rsidRDefault="00000000" w:rsidRPr="00000000" w14:paraId="00000045">
          <w:pPr>
            <w:shd w:fill="ffffff" w:val="clear"/>
            <w:spacing w:after="0" w:lineRule="auto"/>
            <w:rPr>
              <w:rFonts w:ascii="ff7" w:cs="ff7" w:eastAsia="ff7" w:hAnsi="ff7"/>
              <w:color w:val="000000"/>
              <w:sz w:val="43"/>
              <w:szCs w:val="43"/>
            </w:rPr>
          </w:pPr>
          <w:r w:rsidDel="00000000" w:rsidR="00000000" w:rsidRPr="00000000">
            <w:rPr>
              <w:rFonts w:ascii="ff7" w:cs="ff7" w:eastAsia="ff7" w:hAnsi="ff7"/>
              <w:color w:val="000000"/>
              <w:sz w:val="43"/>
              <w:szCs w:val="43"/>
              <w:rtl w:val="0"/>
            </w:rPr>
            <w:t xml:space="preserve">proveedores constituye una decisión estratégica de alto impacto en el desempe-</w:t>
          </w:r>
        </w:p>
      </w:sdtContent>
    </w:sdt>
    <w:sdt>
      <w:sdtPr>
        <w:tag w:val="goog_rdk_69"/>
      </w:sdtPr>
      <w:sdtContent>
        <w:p w:rsidR="00000000" w:rsidDel="00000000" w:rsidP="00000000" w:rsidRDefault="00000000" w:rsidRPr="00000000" w14:paraId="00000046">
          <w:pPr>
            <w:shd w:fill="ffffff" w:val="clear"/>
            <w:spacing w:after="0" w:lineRule="auto"/>
            <w:rPr>
              <w:rFonts w:ascii="ff7" w:cs="ff7" w:eastAsia="ff7" w:hAnsi="ff7"/>
              <w:color w:val="000000"/>
              <w:sz w:val="43"/>
              <w:szCs w:val="43"/>
            </w:rPr>
          </w:pPr>
          <w:r w:rsidDel="00000000" w:rsidR="00000000" w:rsidRPr="00000000">
            <w:rPr>
              <w:rFonts w:ascii="ff7" w:cs="ff7" w:eastAsia="ff7" w:hAnsi="ff7"/>
              <w:color w:val="000000"/>
              <w:sz w:val="43"/>
              <w:szCs w:val="43"/>
              <w:rtl w:val="0"/>
            </w:rPr>
            <w:t xml:space="preserve">ño de la organización. Debido a esto, el presente artículo hace una aproximación </w:t>
          </w:r>
        </w:p>
      </w:sdtContent>
    </w:sdt>
    <w:sdt>
      <w:sdtPr>
        <w:tag w:val="goog_rdk_70"/>
      </w:sdtPr>
      <w:sdtContent>
        <w:p w:rsidR="00000000" w:rsidDel="00000000" w:rsidP="00000000" w:rsidRDefault="00000000" w:rsidRPr="00000000" w14:paraId="00000047">
          <w:pPr>
            <w:shd w:fill="ffffff" w:val="clear"/>
            <w:spacing w:after="0" w:lineRule="auto"/>
            <w:rPr>
              <w:rFonts w:ascii="ff7" w:cs="ff7" w:eastAsia="ff7" w:hAnsi="ff7"/>
              <w:color w:val="000000"/>
              <w:sz w:val="43"/>
              <w:szCs w:val="43"/>
            </w:rPr>
          </w:pPr>
          <w:r w:rsidDel="00000000" w:rsidR="00000000" w:rsidRPr="00000000">
            <w:rPr>
              <w:rFonts w:ascii="ff7" w:cs="ff7" w:eastAsia="ff7" w:hAnsi="ff7"/>
              <w:color w:val="000000"/>
              <w:sz w:val="43"/>
              <w:szCs w:val="43"/>
              <w:rtl w:val="0"/>
            </w:rPr>
            <w:t xml:space="preserve">al estado del arte en la selección de proveedores, tomando como referencia im-</w:t>
          </w:r>
        </w:p>
      </w:sdtContent>
    </w:sdt>
    <w:sdt>
      <w:sdtPr>
        <w:tag w:val="goog_rdk_71"/>
      </w:sdtPr>
      <w:sdtContent>
        <w:p w:rsidR="00000000" w:rsidDel="00000000" w:rsidP="00000000" w:rsidRDefault="00000000" w:rsidRPr="00000000" w14:paraId="00000048">
          <w:pPr>
            <w:shd w:fill="ffffff" w:val="clear"/>
            <w:spacing w:after="0" w:lineRule="auto"/>
            <w:rPr>
              <w:rFonts w:ascii="ff7" w:cs="ff7" w:eastAsia="ff7" w:hAnsi="ff7"/>
              <w:color w:val="000000"/>
              <w:sz w:val="43"/>
              <w:szCs w:val="43"/>
            </w:rPr>
          </w:pPr>
          <w:r w:rsidDel="00000000" w:rsidR="00000000" w:rsidRPr="00000000">
            <w:rPr>
              <w:rFonts w:ascii="ff7" w:cs="ff7" w:eastAsia="ff7" w:hAnsi="ff7"/>
              <w:color w:val="000000"/>
              <w:sz w:val="43"/>
              <w:szCs w:val="43"/>
              <w:rtl w:val="0"/>
            </w:rPr>
            <w:t xml:space="preserve">portantes revistas internacionales especializadas en el tema. El objetivo de este </w:t>
          </w:r>
        </w:p>
      </w:sdtContent>
    </w:sdt>
    <w:sdt>
      <w:sdtPr>
        <w:tag w:val="goog_rdk_72"/>
      </w:sdtPr>
      <w:sdtContent>
        <w:p w:rsidR="00000000" w:rsidDel="00000000" w:rsidP="00000000" w:rsidRDefault="00000000" w:rsidRPr="00000000" w14:paraId="00000049">
          <w:pPr>
            <w:shd w:fill="ffffff" w:val="clear"/>
            <w:spacing w:after="0" w:lineRule="auto"/>
            <w:rPr>
              <w:rFonts w:ascii="ff7" w:cs="ff7" w:eastAsia="ff7" w:hAnsi="ff7"/>
              <w:color w:val="000000"/>
              <w:sz w:val="43"/>
              <w:szCs w:val="43"/>
            </w:rPr>
          </w:pPr>
          <w:r w:rsidDel="00000000" w:rsidR="00000000" w:rsidRPr="00000000">
            <w:rPr>
              <w:rFonts w:ascii="ff7" w:cs="ff7" w:eastAsia="ff7" w:hAnsi="ff7"/>
              <w:color w:val="000000"/>
              <w:sz w:val="43"/>
              <w:szCs w:val="43"/>
              <w:rtl w:val="0"/>
            </w:rPr>
            <w:t xml:space="preserve">documento es ofrecer un aporte que sirva como punto de referencia en futuras in-</w:t>
          </w:r>
        </w:p>
      </w:sdtContent>
    </w:sdt>
    <w:sdt>
      <w:sdtPr>
        <w:tag w:val="goog_rdk_73"/>
      </w:sdtPr>
      <w:sdtContent>
        <w:p w:rsidR="00000000" w:rsidDel="00000000" w:rsidP="00000000" w:rsidRDefault="00000000" w:rsidRPr="00000000" w14:paraId="0000004A">
          <w:pPr>
            <w:shd w:fill="ffffff" w:val="clear"/>
            <w:spacing w:after="0" w:lineRule="auto"/>
            <w:rPr>
              <w:rFonts w:ascii="ff7" w:cs="ff7" w:eastAsia="ff7" w:hAnsi="ff7"/>
              <w:color w:val="000000"/>
              <w:sz w:val="43"/>
              <w:szCs w:val="43"/>
            </w:rPr>
          </w:pPr>
          <w:r w:rsidDel="00000000" w:rsidR="00000000" w:rsidRPr="00000000">
            <w:rPr>
              <w:rFonts w:ascii="ff7" w:cs="ff7" w:eastAsia="ff7" w:hAnsi="ff7"/>
              <w:color w:val="000000"/>
              <w:sz w:val="43"/>
              <w:szCs w:val="43"/>
              <w:rtl w:val="0"/>
            </w:rPr>
            <w:t xml:space="preserve">vestigaciones sobre el tema. En este sentido, propone un conjunto de temas que </w:t>
          </w:r>
        </w:p>
      </w:sdtContent>
    </w:sdt>
    <w:sdt>
      <w:sdtPr>
        <w:tag w:val="goog_rdk_74"/>
      </w:sdtPr>
      <w:sdtContent>
        <w:p w:rsidR="00000000" w:rsidDel="00000000" w:rsidP="00000000" w:rsidRDefault="00000000" w:rsidRPr="00000000" w14:paraId="0000004B">
          <w:pPr>
            <w:shd w:fill="ffffff" w:val="clear"/>
            <w:spacing w:after="0" w:lineRule="auto"/>
            <w:rPr>
              <w:rFonts w:ascii="ff7" w:cs="ff7" w:eastAsia="ff7" w:hAnsi="ff7"/>
              <w:color w:val="000000"/>
              <w:sz w:val="43"/>
              <w:szCs w:val="43"/>
            </w:rPr>
          </w:pPr>
          <w:r w:rsidDel="00000000" w:rsidR="00000000" w:rsidRPr="00000000">
            <w:rPr>
              <w:rFonts w:ascii="ff7" w:cs="ff7" w:eastAsia="ff7" w:hAnsi="ff7"/>
              <w:color w:val="000000"/>
              <w:sz w:val="43"/>
              <w:szCs w:val="43"/>
              <w:rtl w:val="0"/>
            </w:rPr>
            <w:t xml:space="preserve">sugieren un procedimiento general en la toma de decisiones: análisis del contexto </w:t>
          </w:r>
        </w:p>
      </w:sdtContent>
    </w:sdt>
    <w:sdt>
      <w:sdtPr>
        <w:tag w:val="goog_rdk_75"/>
      </w:sdtPr>
      <w:sdtContent>
        <w:p w:rsidR="00000000" w:rsidDel="00000000" w:rsidP="00000000" w:rsidRDefault="00000000" w:rsidRPr="00000000" w14:paraId="0000004C">
          <w:pPr>
            <w:shd w:fill="ffffff" w:val="clear"/>
            <w:spacing w:after="0" w:lineRule="auto"/>
            <w:rPr>
              <w:rFonts w:ascii="ff7" w:cs="ff7" w:eastAsia="ff7" w:hAnsi="ff7"/>
              <w:color w:val="000000"/>
              <w:sz w:val="43"/>
              <w:szCs w:val="43"/>
            </w:rPr>
          </w:pPr>
          <w:r w:rsidDel="00000000" w:rsidR="00000000" w:rsidRPr="00000000">
            <w:rPr>
              <w:rFonts w:ascii="ff7" w:cs="ff7" w:eastAsia="ff7" w:hAnsi="ff7"/>
              <w:color w:val="000000"/>
              <w:sz w:val="43"/>
              <w:szCs w:val="43"/>
              <w:rtl w:val="0"/>
            </w:rPr>
            <w:t xml:space="preserve">de las particularidades de la cadena de abastecimiento, selección de criterios de </w:t>
          </w:r>
        </w:p>
      </w:sdtContent>
    </w:sdt>
    <w:sdt>
      <w:sdtPr>
        <w:tag w:val="goog_rdk_76"/>
      </w:sdtPr>
      <w:sdtContent>
        <w:p w:rsidR="00000000" w:rsidDel="00000000" w:rsidP="00000000" w:rsidRDefault="00000000" w:rsidRPr="00000000" w14:paraId="0000004D">
          <w:pPr>
            <w:shd w:fill="ffffff" w:val="clear"/>
            <w:spacing w:after="0" w:lineRule="auto"/>
            <w:rPr>
              <w:rFonts w:ascii="ff8" w:cs="ff8" w:eastAsia="ff8" w:hAnsi="ff8"/>
              <w:color w:val="000000"/>
              <w:sz w:val="43"/>
              <w:szCs w:val="43"/>
            </w:rPr>
          </w:pPr>
          <w:r w:rsidDel="00000000" w:rsidR="00000000" w:rsidRPr="00000000">
            <w:rPr>
              <w:rFonts w:ascii="ff8" w:cs="ff8" w:eastAsia="ff8" w:hAnsi="ff8"/>
              <w:color w:val="000000"/>
              <w:sz w:val="43"/>
              <w:szCs w:val="43"/>
              <w:rtl w:val="0"/>
            </w:rPr>
            <w:t xml:space="preserve">decisión en la estrategia de operaciones e identicación del conjunto de métodos </w:t>
          </w:r>
        </w:p>
      </w:sdtContent>
    </w:sdt>
    <w:sdt>
      <w:sdtPr>
        <w:tag w:val="goog_rdk_77"/>
      </w:sdtPr>
      <w:sdtContent>
        <w:p w:rsidR="00000000" w:rsidDel="00000000" w:rsidP="00000000" w:rsidRDefault="00000000" w:rsidRPr="00000000" w14:paraId="0000004E">
          <w:pPr>
            <w:shd w:fill="ffffff" w:val="clear"/>
            <w:spacing w:after="0" w:lineRule="auto"/>
            <w:rPr>
              <w:rFonts w:ascii="ff7" w:cs="ff7" w:eastAsia="ff7" w:hAnsi="ff7"/>
              <w:color w:val="000000"/>
              <w:sz w:val="43"/>
              <w:szCs w:val="43"/>
            </w:rPr>
          </w:pPr>
          <w:r w:rsidDel="00000000" w:rsidR="00000000" w:rsidRPr="00000000">
            <w:rPr>
              <w:rFonts w:ascii="ff7" w:cs="ff7" w:eastAsia="ff7" w:hAnsi="ff7"/>
              <w:color w:val="000000"/>
              <w:sz w:val="43"/>
              <w:szCs w:val="43"/>
              <w:rtl w:val="0"/>
            </w:rPr>
            <w:t xml:space="preserve">usados como ayuda en la selección. </w:t>
          </w:r>
        </w:p>
      </w:sdtContent>
    </w:sdt>
    <w:sdt>
      <w:sdtPr>
        <w:tag w:val="goog_rdk_78"/>
      </w:sdtPr>
      <w:sdtContent>
        <w:p w:rsidR="00000000" w:rsidDel="00000000" w:rsidP="00000000" w:rsidRDefault="00000000" w:rsidRPr="00000000" w14:paraId="0000004F">
          <w:pPr>
            <w:shd w:fill="ffffff" w:val="clear"/>
            <w:spacing w:after="0" w:lineRule="auto"/>
            <w:rPr>
              <w:rFonts w:ascii="ff7" w:cs="ff7" w:eastAsia="ff7" w:hAnsi="ff7"/>
              <w:color w:val="000000"/>
              <w:sz w:val="43"/>
              <w:szCs w:val="43"/>
            </w:rPr>
          </w:pPr>
          <w:r w:rsidDel="00000000" w:rsidR="00000000" w:rsidRPr="00000000">
            <w:rPr>
              <w:rFonts w:ascii="ff7" w:cs="ff7" w:eastAsia="ff7" w:hAnsi="ff7"/>
              <w:color w:val="000000"/>
              <w:sz w:val="43"/>
              <w:szCs w:val="43"/>
              <w:rtl w:val="0"/>
            </w:rPr>
            <w:t xml:space="preserve">n la búsqueda de mejores desempeños competitivos, una tendencia mundial es </w:t>
          </w:r>
        </w:p>
      </w:sdtContent>
    </w:sdt>
    <w:sdt>
      <w:sdtPr>
        <w:tag w:val="goog_rdk_79"/>
      </w:sdtPr>
      <w:sdtContent>
        <w:p w:rsidR="00000000" w:rsidDel="00000000" w:rsidP="00000000" w:rsidRDefault="00000000" w:rsidRPr="00000000" w14:paraId="00000050">
          <w:pPr>
            <w:shd w:fill="ffffff" w:val="clear"/>
            <w:spacing w:after="0" w:lineRule="auto"/>
            <w:rPr>
              <w:rFonts w:ascii="ff7" w:cs="ff7" w:eastAsia="ff7" w:hAnsi="ff7"/>
              <w:color w:val="000000"/>
              <w:sz w:val="43"/>
              <w:szCs w:val="43"/>
            </w:rPr>
          </w:pPr>
          <w:r w:rsidDel="00000000" w:rsidR="00000000" w:rsidRPr="00000000">
            <w:rPr>
              <w:rFonts w:ascii="ff7" w:cs="ff7" w:eastAsia="ff7" w:hAnsi="ff7"/>
              <w:color w:val="000000"/>
              <w:sz w:val="43"/>
              <w:szCs w:val="43"/>
              <w:rtl w:val="0"/>
            </w:rPr>
            <w:t xml:space="preserve">la gestión de las cadenas de abastecimiento. Para este propósito, la selección de </w:t>
          </w:r>
        </w:p>
      </w:sdtContent>
    </w:sdt>
    <w:sdt>
      <w:sdtPr>
        <w:tag w:val="goog_rdk_80"/>
      </w:sdtPr>
      <w:sdtContent>
        <w:p w:rsidR="00000000" w:rsidDel="00000000" w:rsidP="00000000" w:rsidRDefault="00000000" w:rsidRPr="00000000" w14:paraId="00000051">
          <w:pPr>
            <w:shd w:fill="ffffff" w:val="clear"/>
            <w:spacing w:after="0" w:lineRule="auto"/>
            <w:rPr>
              <w:rFonts w:ascii="ff7" w:cs="ff7" w:eastAsia="ff7" w:hAnsi="ff7"/>
              <w:color w:val="000000"/>
              <w:sz w:val="43"/>
              <w:szCs w:val="43"/>
            </w:rPr>
          </w:pPr>
          <w:r w:rsidDel="00000000" w:rsidR="00000000" w:rsidRPr="00000000">
            <w:rPr>
              <w:rFonts w:ascii="ff7" w:cs="ff7" w:eastAsia="ff7" w:hAnsi="ff7"/>
              <w:color w:val="000000"/>
              <w:sz w:val="43"/>
              <w:szCs w:val="43"/>
              <w:rtl w:val="0"/>
            </w:rPr>
            <w:t xml:space="preserve">proveedores constituye una decisión estratégica de alto impacto en el desempe-</w:t>
          </w:r>
        </w:p>
      </w:sdtContent>
    </w:sdt>
    <w:sdt>
      <w:sdtPr>
        <w:tag w:val="goog_rdk_81"/>
      </w:sdtPr>
      <w:sdtContent>
        <w:p w:rsidR="00000000" w:rsidDel="00000000" w:rsidP="00000000" w:rsidRDefault="00000000" w:rsidRPr="00000000" w14:paraId="00000052">
          <w:pPr>
            <w:shd w:fill="ffffff" w:val="clear"/>
            <w:spacing w:after="0" w:lineRule="auto"/>
            <w:rPr>
              <w:rFonts w:ascii="ff7" w:cs="ff7" w:eastAsia="ff7" w:hAnsi="ff7"/>
              <w:color w:val="000000"/>
              <w:sz w:val="43"/>
              <w:szCs w:val="43"/>
            </w:rPr>
          </w:pPr>
          <w:r w:rsidDel="00000000" w:rsidR="00000000" w:rsidRPr="00000000">
            <w:rPr>
              <w:rFonts w:ascii="ff7" w:cs="ff7" w:eastAsia="ff7" w:hAnsi="ff7"/>
              <w:color w:val="000000"/>
              <w:sz w:val="43"/>
              <w:szCs w:val="43"/>
              <w:rtl w:val="0"/>
            </w:rPr>
            <w:t xml:space="preserve">ño de la organización. Debido a esto, el presente artículo hace una aproximación </w:t>
          </w:r>
        </w:p>
      </w:sdtContent>
    </w:sdt>
    <w:sdt>
      <w:sdtPr>
        <w:tag w:val="goog_rdk_82"/>
      </w:sdtPr>
      <w:sdtContent>
        <w:p w:rsidR="00000000" w:rsidDel="00000000" w:rsidP="00000000" w:rsidRDefault="00000000" w:rsidRPr="00000000" w14:paraId="00000053">
          <w:pPr>
            <w:shd w:fill="ffffff" w:val="clear"/>
            <w:spacing w:after="0" w:lineRule="auto"/>
            <w:rPr>
              <w:rFonts w:ascii="ff7" w:cs="ff7" w:eastAsia="ff7" w:hAnsi="ff7"/>
              <w:color w:val="000000"/>
              <w:sz w:val="43"/>
              <w:szCs w:val="43"/>
            </w:rPr>
          </w:pPr>
          <w:r w:rsidDel="00000000" w:rsidR="00000000" w:rsidRPr="00000000">
            <w:rPr>
              <w:rFonts w:ascii="ff7" w:cs="ff7" w:eastAsia="ff7" w:hAnsi="ff7"/>
              <w:color w:val="000000"/>
              <w:sz w:val="43"/>
              <w:szCs w:val="43"/>
              <w:rtl w:val="0"/>
            </w:rPr>
            <w:t xml:space="preserve">al estado del arte en la selección de proveedores, tomando como referencia im-</w:t>
          </w:r>
        </w:p>
      </w:sdtContent>
    </w:sdt>
    <w:sdt>
      <w:sdtPr>
        <w:tag w:val="goog_rdk_83"/>
      </w:sdtPr>
      <w:sdtContent>
        <w:p w:rsidR="00000000" w:rsidDel="00000000" w:rsidP="00000000" w:rsidRDefault="00000000" w:rsidRPr="00000000" w14:paraId="00000054">
          <w:pPr>
            <w:shd w:fill="ffffff" w:val="clear"/>
            <w:spacing w:after="0" w:lineRule="auto"/>
            <w:rPr>
              <w:rFonts w:ascii="ff7" w:cs="ff7" w:eastAsia="ff7" w:hAnsi="ff7"/>
              <w:color w:val="000000"/>
              <w:sz w:val="43"/>
              <w:szCs w:val="43"/>
            </w:rPr>
          </w:pPr>
          <w:r w:rsidDel="00000000" w:rsidR="00000000" w:rsidRPr="00000000">
            <w:rPr>
              <w:rFonts w:ascii="ff7" w:cs="ff7" w:eastAsia="ff7" w:hAnsi="ff7"/>
              <w:color w:val="000000"/>
              <w:sz w:val="43"/>
              <w:szCs w:val="43"/>
              <w:rtl w:val="0"/>
            </w:rPr>
            <w:t xml:space="preserve">portantes revistas internacionales especializadas en el tema. El objetivo de este </w:t>
          </w:r>
        </w:p>
      </w:sdtContent>
    </w:sdt>
    <w:sdt>
      <w:sdtPr>
        <w:tag w:val="goog_rdk_84"/>
      </w:sdtPr>
      <w:sdtContent>
        <w:p w:rsidR="00000000" w:rsidDel="00000000" w:rsidP="00000000" w:rsidRDefault="00000000" w:rsidRPr="00000000" w14:paraId="00000055">
          <w:pPr>
            <w:shd w:fill="ffffff" w:val="clear"/>
            <w:spacing w:after="0" w:lineRule="auto"/>
            <w:rPr>
              <w:rFonts w:ascii="ff7" w:cs="ff7" w:eastAsia="ff7" w:hAnsi="ff7"/>
              <w:color w:val="000000"/>
              <w:sz w:val="43"/>
              <w:szCs w:val="43"/>
            </w:rPr>
          </w:pPr>
          <w:r w:rsidDel="00000000" w:rsidR="00000000" w:rsidRPr="00000000">
            <w:rPr>
              <w:rFonts w:ascii="ff7" w:cs="ff7" w:eastAsia="ff7" w:hAnsi="ff7"/>
              <w:color w:val="000000"/>
              <w:sz w:val="43"/>
              <w:szCs w:val="43"/>
              <w:rtl w:val="0"/>
            </w:rPr>
            <w:t xml:space="preserve">documento es ofrecer un aporte que sirva como punto de referencia en futuras in-</w:t>
          </w:r>
        </w:p>
      </w:sdtContent>
    </w:sdt>
    <w:sdt>
      <w:sdtPr>
        <w:tag w:val="goog_rdk_85"/>
      </w:sdtPr>
      <w:sdtContent>
        <w:p w:rsidR="00000000" w:rsidDel="00000000" w:rsidP="00000000" w:rsidRDefault="00000000" w:rsidRPr="00000000" w14:paraId="00000056">
          <w:pPr>
            <w:shd w:fill="ffffff" w:val="clear"/>
            <w:spacing w:after="0" w:lineRule="auto"/>
            <w:rPr>
              <w:rFonts w:ascii="ff7" w:cs="ff7" w:eastAsia="ff7" w:hAnsi="ff7"/>
              <w:color w:val="000000"/>
              <w:sz w:val="43"/>
              <w:szCs w:val="43"/>
            </w:rPr>
          </w:pPr>
          <w:r w:rsidDel="00000000" w:rsidR="00000000" w:rsidRPr="00000000">
            <w:rPr>
              <w:rFonts w:ascii="ff7" w:cs="ff7" w:eastAsia="ff7" w:hAnsi="ff7"/>
              <w:color w:val="000000"/>
              <w:sz w:val="43"/>
              <w:szCs w:val="43"/>
              <w:rtl w:val="0"/>
            </w:rPr>
            <w:t xml:space="preserve">vestigaciones sobre el tema. En este sentido, propone un conjunto de temas que </w:t>
          </w:r>
        </w:p>
      </w:sdtContent>
    </w:sdt>
    <w:sdt>
      <w:sdtPr>
        <w:tag w:val="goog_rdk_86"/>
      </w:sdtPr>
      <w:sdtContent>
        <w:p w:rsidR="00000000" w:rsidDel="00000000" w:rsidP="00000000" w:rsidRDefault="00000000" w:rsidRPr="00000000" w14:paraId="00000057">
          <w:pPr>
            <w:shd w:fill="ffffff" w:val="clear"/>
            <w:spacing w:after="0" w:lineRule="auto"/>
            <w:rPr>
              <w:rFonts w:ascii="ff7" w:cs="ff7" w:eastAsia="ff7" w:hAnsi="ff7"/>
              <w:color w:val="000000"/>
              <w:sz w:val="43"/>
              <w:szCs w:val="43"/>
            </w:rPr>
          </w:pPr>
          <w:r w:rsidDel="00000000" w:rsidR="00000000" w:rsidRPr="00000000">
            <w:rPr>
              <w:rFonts w:ascii="ff7" w:cs="ff7" w:eastAsia="ff7" w:hAnsi="ff7"/>
              <w:color w:val="000000"/>
              <w:sz w:val="43"/>
              <w:szCs w:val="43"/>
              <w:rtl w:val="0"/>
            </w:rPr>
            <w:t xml:space="preserve">sugieren un procedimiento general en la toma de decisiones: análisis del contexto </w:t>
          </w:r>
        </w:p>
      </w:sdtContent>
    </w:sdt>
    <w:sdt>
      <w:sdtPr>
        <w:tag w:val="goog_rdk_87"/>
      </w:sdtPr>
      <w:sdtContent>
        <w:p w:rsidR="00000000" w:rsidDel="00000000" w:rsidP="00000000" w:rsidRDefault="00000000" w:rsidRPr="00000000" w14:paraId="00000058">
          <w:pPr>
            <w:shd w:fill="ffffff" w:val="clear"/>
            <w:spacing w:after="0" w:lineRule="auto"/>
            <w:rPr>
              <w:rFonts w:ascii="ff7" w:cs="ff7" w:eastAsia="ff7" w:hAnsi="ff7"/>
              <w:color w:val="000000"/>
              <w:sz w:val="43"/>
              <w:szCs w:val="43"/>
            </w:rPr>
          </w:pPr>
          <w:r w:rsidDel="00000000" w:rsidR="00000000" w:rsidRPr="00000000">
            <w:rPr>
              <w:rFonts w:ascii="ff7" w:cs="ff7" w:eastAsia="ff7" w:hAnsi="ff7"/>
              <w:color w:val="000000"/>
              <w:sz w:val="43"/>
              <w:szCs w:val="43"/>
              <w:rtl w:val="0"/>
            </w:rPr>
            <w:t xml:space="preserve">de las particularidades de la cadena de abastecimiento, selección de criterios de </w:t>
          </w:r>
        </w:p>
      </w:sdtContent>
    </w:sdt>
    <w:sdt>
      <w:sdtPr>
        <w:tag w:val="goog_rdk_88"/>
      </w:sdtPr>
      <w:sdtContent>
        <w:p w:rsidR="00000000" w:rsidDel="00000000" w:rsidP="00000000" w:rsidRDefault="00000000" w:rsidRPr="00000000" w14:paraId="00000059">
          <w:pPr>
            <w:shd w:fill="ffffff" w:val="clear"/>
            <w:spacing w:after="0" w:lineRule="auto"/>
            <w:rPr>
              <w:rFonts w:ascii="ff8" w:cs="ff8" w:eastAsia="ff8" w:hAnsi="ff8"/>
              <w:color w:val="000000"/>
              <w:sz w:val="43"/>
              <w:szCs w:val="43"/>
            </w:rPr>
          </w:pPr>
          <w:r w:rsidDel="00000000" w:rsidR="00000000" w:rsidRPr="00000000">
            <w:rPr>
              <w:rFonts w:ascii="ff8" w:cs="ff8" w:eastAsia="ff8" w:hAnsi="ff8"/>
              <w:color w:val="000000"/>
              <w:sz w:val="43"/>
              <w:szCs w:val="43"/>
              <w:rtl w:val="0"/>
            </w:rPr>
            <w:t xml:space="preserve">decisión en la estrategia de operaciones e identicación del conjunto de métodos </w:t>
          </w:r>
        </w:p>
      </w:sdtContent>
    </w:sdt>
    <w:sdt>
      <w:sdtPr>
        <w:tag w:val="goog_rdk_89"/>
      </w:sdtPr>
      <w:sdtContent>
        <w:p w:rsidR="00000000" w:rsidDel="00000000" w:rsidP="00000000" w:rsidRDefault="00000000" w:rsidRPr="00000000" w14:paraId="0000005A">
          <w:pPr>
            <w:shd w:fill="ffffff" w:val="clear"/>
            <w:spacing w:after="0" w:lineRule="auto"/>
            <w:rPr>
              <w:rFonts w:ascii="ff7" w:cs="ff7" w:eastAsia="ff7" w:hAnsi="ff7"/>
              <w:color w:val="000000"/>
              <w:sz w:val="43"/>
              <w:szCs w:val="43"/>
            </w:rPr>
          </w:pPr>
          <w:r w:rsidDel="00000000" w:rsidR="00000000" w:rsidRPr="00000000">
            <w:rPr>
              <w:rFonts w:ascii="ff7" w:cs="ff7" w:eastAsia="ff7" w:hAnsi="ff7"/>
              <w:color w:val="000000"/>
              <w:sz w:val="43"/>
              <w:szCs w:val="43"/>
              <w:rtl w:val="0"/>
            </w:rPr>
            <w:t xml:space="preserve">usados como ayuda en la selección. </w:t>
          </w:r>
        </w:p>
      </w:sdtContent>
    </w:sdt>
    <w:sdt>
      <w:sdtPr>
        <w:tag w:val="goog_rdk_90"/>
      </w:sdtPr>
      <w:sdtContent>
        <w:p w:rsidR="00000000" w:rsidDel="00000000" w:rsidP="00000000" w:rsidRDefault="00000000" w:rsidRPr="00000000" w14:paraId="0000005B">
          <w:pPr>
            <w:shd w:fill="ffffff" w:val="clear"/>
            <w:spacing w:after="0" w:lineRule="auto"/>
            <w:rPr>
              <w:rFonts w:ascii="ff7" w:cs="ff7" w:eastAsia="ff7" w:hAnsi="ff7"/>
              <w:color w:val="000000"/>
              <w:sz w:val="43"/>
              <w:szCs w:val="43"/>
            </w:rPr>
          </w:pPr>
          <w:r w:rsidDel="00000000" w:rsidR="00000000" w:rsidRPr="00000000">
            <w:rPr>
              <w:rFonts w:ascii="ff7" w:cs="ff7" w:eastAsia="ff7" w:hAnsi="ff7"/>
              <w:color w:val="000000"/>
              <w:sz w:val="43"/>
              <w:szCs w:val="43"/>
              <w:rtl w:val="0"/>
            </w:rPr>
            <w:t xml:space="preserve">En la búsqueda de mejores desempeños competitivos, una tendencia mundial es </w:t>
          </w:r>
        </w:p>
      </w:sdtContent>
    </w:sdt>
    <w:sdt>
      <w:sdtPr>
        <w:tag w:val="goog_rdk_91"/>
      </w:sdtPr>
      <w:sdtContent>
        <w:p w:rsidR="00000000" w:rsidDel="00000000" w:rsidP="00000000" w:rsidRDefault="00000000" w:rsidRPr="00000000" w14:paraId="0000005C">
          <w:pPr>
            <w:shd w:fill="ffffff" w:val="clear"/>
            <w:spacing w:after="0" w:lineRule="auto"/>
            <w:rPr>
              <w:rFonts w:ascii="ff7" w:cs="ff7" w:eastAsia="ff7" w:hAnsi="ff7"/>
              <w:color w:val="000000"/>
              <w:sz w:val="43"/>
              <w:szCs w:val="43"/>
            </w:rPr>
          </w:pPr>
          <w:r w:rsidDel="00000000" w:rsidR="00000000" w:rsidRPr="00000000">
            <w:rPr>
              <w:rFonts w:ascii="ff7" w:cs="ff7" w:eastAsia="ff7" w:hAnsi="ff7"/>
              <w:color w:val="000000"/>
              <w:sz w:val="43"/>
              <w:szCs w:val="43"/>
              <w:rtl w:val="0"/>
            </w:rPr>
            <w:t xml:space="preserve">la gestión de las cadenas de abastecimiento. Para este propósito, la selección de </w:t>
          </w:r>
        </w:p>
      </w:sdtContent>
    </w:sdt>
    <w:sdt>
      <w:sdtPr>
        <w:tag w:val="goog_rdk_92"/>
      </w:sdtPr>
      <w:sdtContent>
        <w:p w:rsidR="00000000" w:rsidDel="00000000" w:rsidP="00000000" w:rsidRDefault="00000000" w:rsidRPr="00000000" w14:paraId="0000005D">
          <w:pPr>
            <w:shd w:fill="ffffff" w:val="clear"/>
            <w:spacing w:after="0" w:lineRule="auto"/>
            <w:rPr>
              <w:rFonts w:ascii="ff7" w:cs="ff7" w:eastAsia="ff7" w:hAnsi="ff7"/>
              <w:color w:val="000000"/>
              <w:sz w:val="43"/>
              <w:szCs w:val="43"/>
            </w:rPr>
          </w:pPr>
          <w:r w:rsidDel="00000000" w:rsidR="00000000" w:rsidRPr="00000000">
            <w:rPr>
              <w:rFonts w:ascii="ff7" w:cs="ff7" w:eastAsia="ff7" w:hAnsi="ff7"/>
              <w:color w:val="000000"/>
              <w:sz w:val="43"/>
              <w:szCs w:val="43"/>
              <w:rtl w:val="0"/>
            </w:rPr>
            <w:t xml:space="preserve">proveedores constituye una decisión estratégica de alto impacto en el desempe-</w:t>
          </w:r>
        </w:p>
      </w:sdtContent>
    </w:sdt>
    <w:sdt>
      <w:sdtPr>
        <w:tag w:val="goog_rdk_93"/>
      </w:sdtPr>
      <w:sdtContent>
        <w:p w:rsidR="00000000" w:rsidDel="00000000" w:rsidP="00000000" w:rsidRDefault="00000000" w:rsidRPr="00000000" w14:paraId="0000005E">
          <w:pPr>
            <w:shd w:fill="ffffff" w:val="clear"/>
            <w:spacing w:after="0" w:lineRule="auto"/>
            <w:rPr>
              <w:rFonts w:ascii="ff7" w:cs="ff7" w:eastAsia="ff7" w:hAnsi="ff7"/>
              <w:color w:val="000000"/>
              <w:sz w:val="43"/>
              <w:szCs w:val="43"/>
            </w:rPr>
          </w:pPr>
          <w:r w:rsidDel="00000000" w:rsidR="00000000" w:rsidRPr="00000000">
            <w:rPr>
              <w:rFonts w:ascii="ff7" w:cs="ff7" w:eastAsia="ff7" w:hAnsi="ff7"/>
              <w:color w:val="000000"/>
              <w:sz w:val="43"/>
              <w:szCs w:val="43"/>
              <w:rtl w:val="0"/>
            </w:rPr>
            <w:t xml:space="preserve">ño de la organización</w:t>
          </w:r>
        </w:p>
      </w:sdtContent>
    </w:sdt>
    <w:sdt>
      <w:sdtPr>
        <w:tag w:val="goog_rdk_94"/>
      </w:sdtPr>
      <w:sdtContent>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 el objetivo  de realizar una evaluación objetiva de proveedores, se deben contemplar una serie de condiciones que se deben cumplir soportados en los criterios establecidos para tal fin.</w:t>
          </w:r>
        </w:p>
      </w:sdtContent>
    </w:sdt>
    <w:sdt>
      <w:sdtPr>
        <w:tag w:val="goog_rdk_95"/>
      </w:sdtPr>
      <w:sdtContent>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96"/>
      </w:sdtPr>
      <w:sdtContent>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primera fase para que un proveedor sea registrado en la base de datos de la Universidad de Manizales debe suministrar la siguiente información:</w:t>
          </w:r>
        </w:p>
      </w:sdtContent>
    </w:sdt>
    <w:sdt>
      <w:sdtPr>
        <w:tag w:val="goog_rdk_97"/>
      </w:sdtPr>
      <w:sdtContent>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Registro Único Tributario RUT: Este documento debe vigente y no poseer enmendadura ni tachones, debe ser legible en todos sus componentes.</w:t>
          </w:r>
        </w:p>
      </w:sdtContent>
    </w:sdt>
    <w:sdt>
      <w:sdtPr>
        <w:tag w:val="goog_rdk_98"/>
      </w:sdtPr>
      <w:sdtContent>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Certificado de Cámara de Comercio: Este certificado no debe ser inferior a tres meses, este documento será exigido solo para las personas jurídicas.</w:t>
          </w:r>
        </w:p>
      </w:sdtContent>
    </w:sdt>
    <w:sdt>
      <w:sdtPr>
        <w:tag w:val="goog_rdk_99"/>
      </w:sdtPr>
      <w:sdtContent>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Certificado de manejo de alturas: Dicho certificado debe ser expedido por las entidades competentes y será solicitados para los proveedores que presten servicios de mantenimiento y por su actividad lo requieran.</w:t>
          </w:r>
        </w:p>
      </w:sdtContent>
    </w:sdt>
    <w:sdt>
      <w:sdtPr>
        <w:tag w:val="goog_rdk_100"/>
      </w:sdtPr>
      <w:sdtContent>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Paz y  Salvo de seguridad social: Esta certificación no debe corresponder al periodo actual en que se hace la solicitud. </w:t>
          </w:r>
        </w:p>
      </w:sdtContent>
    </w:sdt>
    <w:sdt>
      <w:sdtPr>
        <w:tag w:val="goog_rdk_101"/>
      </w:sdtPr>
      <w:sdtContent>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Certificados de Calidad ISO, según sea el caso.</w:t>
          </w:r>
        </w:p>
      </w:sdtContent>
    </w:sdt>
    <w:sdt>
      <w:sdtPr>
        <w:tag w:val="goog_rdk_102"/>
      </w:sdtPr>
      <w:sdtContent>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03"/>
      </w:sdtPr>
      <w:sdtContent>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 momento de ingresar el proveedor a la base de datos dicha información será verificada su legalidad y clasificado de acuerdo a su actividad comercial, en carpetas electrónicas.</w:t>
          </w:r>
        </w:p>
      </w:sdtContent>
    </w:sdt>
    <w:sdt>
      <w:sdtPr>
        <w:tag w:val="goog_rdk_104"/>
      </w:sdtPr>
      <w:sdtContent>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05"/>
      </w:sdtPr>
      <w:sdtContent>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entenderán como proveedores críticos aquellos que satisfagan los requerimientos de bienes y servicios de los procesos de docencia, investigación y proyección, estos proveedores serán sujetos de evaluación de acuerdo a los periodos establecidos.</w:t>
          </w:r>
        </w:p>
      </w:sdtContent>
    </w:sdt>
    <w:sdt>
      <w:sdtPr>
        <w:tag w:val="goog_rdk_106"/>
      </w:sdtPr>
      <w:sdtContent>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07"/>
      </w:sdtPr>
      <w:sdtContent>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08"/>
      </w:sdtPr>
      <w:sdtContent>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VALORACION DE LOS PROVEEDORES</w:t>
          </w:r>
        </w:p>
      </w:sdtContent>
    </w:sdt>
    <w:sdt>
      <w:sdtPr>
        <w:tag w:val="goog_rdk_109"/>
      </w:sdtPr>
      <w:sdtContent>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10"/>
      </w:sdtPr>
      <w:sdtContent>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criterios establecidos para la calificación de proveedores son:</w:t>
          </w:r>
        </w:p>
      </w:sdtContent>
    </w:sdt>
    <w:sdt>
      <w:sdtPr>
        <w:tag w:val="goog_rdk_111"/>
      </w:sdtPr>
      <w:sdtContent>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12"/>
      </w:sdtPr>
      <w:sdtContent>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TIEMPO DE ENTREGA: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Tiene la disponibilidad y reconoce la necesidad de una pronta entrega, sin comprometer la calidad de todos los aspectos técnicos o tecnológicos que posean los productos para satisfacción de la Universidad de Manizales.</w:t>
          </w:r>
        </w:p>
      </w:sdtContent>
    </w:sdt>
    <w:sdt>
      <w:sdtPr>
        <w:tag w:val="goog_rdk_113"/>
      </w:sdtPr>
      <w:sdtContent>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14"/>
      </w:sdtPr>
      <w:sdtContent>
        <w:p w:rsidR="00000000" w:rsidDel="00000000" w:rsidP="00000000" w:rsidRDefault="00000000" w:rsidRPr="00000000" w14:paraId="00000073">
          <w:pPr>
            <w:spacing w:before="1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CONDICIONES COMERCIALES: </w:t>
          </w:r>
          <w:r w:rsidDel="00000000" w:rsidR="00000000" w:rsidRPr="00000000">
            <w:rPr>
              <w:rFonts w:ascii="Arial" w:cs="Arial" w:eastAsia="Arial" w:hAnsi="Arial"/>
              <w:sz w:val="24"/>
              <w:szCs w:val="24"/>
              <w:rtl w:val="0"/>
            </w:rPr>
            <w:t xml:space="preserve">Es la capacidad comercial que los proveedores otorgan a los bienes o suministros y forma parte integral de todas las cotizaciones, propuestas, ofertas y formas de pago, que pueda favorecer a la Universidad de Manizales, también proporciona aquellos datos y reglas para el buen uso o funcionamiento de todos los bienes o servicios que necesita la Universidad para obtener un beneficio esperado o duradero.</w:t>
          </w:r>
          <w:r w:rsidDel="00000000" w:rsidR="00000000" w:rsidRPr="00000000">
            <w:rPr>
              <w:rtl w:val="0"/>
            </w:rPr>
          </w:r>
        </w:p>
      </w:sdtContent>
    </w:sdt>
    <w:sdt>
      <w:sdtPr>
        <w:tag w:val="goog_rdk_115"/>
      </w:sdtPr>
      <w:sdtContent>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16"/>
      </w:sdtPr>
      <w:sdtContent>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CALIDAD DEL PRODUCTO: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Está sustentada exclusivamente en todos los aspectos técnicos y tecnológicos que posean para satisfacer la necesidad de un producto final a satisfacción.</w:t>
          </w:r>
          <w:r w:rsidDel="00000000" w:rsidR="00000000" w:rsidRPr="00000000">
            <w:rPr>
              <w:rtl w:val="0"/>
            </w:rPr>
          </w:r>
        </w:p>
      </w:sdtContent>
    </w:sdt>
    <w:sdt>
      <w:sdtPr>
        <w:tag w:val="goog_rdk_117"/>
      </w:sdtPr>
      <w:sdtContent>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18"/>
      </w:sdtPr>
      <w:sdtContent>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VALOR AGREGADO: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Está determinado al servicio posventa del bien o servicio que el proveedor pueda otorgar a la Universidad de Manizales.</w:t>
          </w:r>
        </w:p>
      </w:sdtContent>
    </w:sdt>
    <w:sdt>
      <w:sdtPr>
        <w:tag w:val="goog_rdk_119"/>
      </w:sdtPr>
      <w:sdtContent>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20"/>
      </w:sdtPr>
      <w:sdtContent>
        <w:p w:rsidR="00000000" w:rsidDel="00000000" w:rsidP="00000000" w:rsidRDefault="00000000" w:rsidRPr="00000000" w14:paraId="00000079">
          <w:pPr>
            <w:spacing w:before="1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REPUTACION EN EL MERCADO / SST: </w:t>
          </w:r>
          <w:r w:rsidDel="00000000" w:rsidR="00000000" w:rsidRPr="00000000">
            <w:rPr>
              <w:rFonts w:ascii="Arial" w:cs="Arial" w:eastAsia="Arial" w:hAnsi="Arial"/>
              <w:sz w:val="24"/>
              <w:szCs w:val="24"/>
              <w:rtl w:val="0"/>
            </w:rPr>
            <w:t xml:space="preserve">Durante la entrega del insumo o desarrollo del servicio contó con el personal calificado para dar a cumplimiento a satisfacción para lo que fue contratado, de acuerdo a la normatividad que las ARL determinan.</w:t>
          </w:r>
          <w:r w:rsidDel="00000000" w:rsidR="00000000" w:rsidRPr="00000000">
            <w:rPr>
              <w:rtl w:val="0"/>
            </w:rPr>
          </w:r>
        </w:p>
      </w:sdtContent>
    </w:sdt>
    <w:sdt>
      <w:sdtPr>
        <w:tag w:val="goog_rdk_121"/>
      </w:sdtPr>
      <w:sdtContent>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22"/>
      </w:sdtPr>
      <w:sdtContent>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Cuadro Formato de Calificación Proveedores </w:t>
          </w:r>
        </w:p>
      </w:sdtContent>
    </w:sdt>
    <w:sdt>
      <w:sdtPr>
        <w:tag w:val="goog_rdk_123"/>
      </w:sdtPr>
      <w:sdtContent>
        <w:p w:rsidR="00000000" w:rsidDel="00000000" w:rsidP="00000000" w:rsidRDefault="00000000" w:rsidRPr="00000000" w14:paraId="0000007C">
          <w:pPr>
            <w:spacing w:before="10" w:lineRule="auto"/>
            <w:jc w:val="both"/>
            <w:rPr>
              <w:rFonts w:ascii="Arial" w:cs="Arial" w:eastAsia="Arial" w:hAnsi="Arial"/>
              <w:sz w:val="24"/>
              <w:szCs w:val="24"/>
            </w:rPr>
          </w:pPr>
          <w:r w:rsidDel="00000000" w:rsidR="00000000" w:rsidRPr="00000000">
            <w:rPr>
              <w:rtl w:val="0"/>
            </w:rPr>
          </w:r>
        </w:p>
      </w:sdtContent>
    </w:sdt>
    <w:sdt>
      <w:sdtPr>
        <w:tag w:val="goog_rdk_124"/>
      </w:sdtPr>
      <w:sdtContent>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25"/>
      </w:sdtPr>
      <w:sdtContent>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26"/>
      </w:sdtPr>
      <w:sdtContent>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27"/>
      </w:sdtPr>
      <w:sdtContent>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28"/>
      </w:sdtPr>
      <w:sdtContent>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29"/>
      </w:sdtPr>
      <w:sdtContent>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12130" cy="2296505"/>
                <wp:effectExtent b="0" l="0" r="0" t="0"/>
                <wp:docPr id="2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612130" cy="2296505"/>
                        </a:xfrm>
                        <a:prstGeom prst="rect"/>
                        <a:ln/>
                      </pic:spPr>
                    </pic:pic>
                  </a:graphicData>
                </a:graphic>
              </wp:inline>
            </w:drawing>
          </w:r>
          <w:r w:rsidDel="00000000" w:rsidR="00000000" w:rsidRPr="00000000">
            <w:rPr>
              <w:rtl w:val="0"/>
            </w:rPr>
          </w:r>
        </w:p>
      </w:sdtContent>
    </w:sdt>
    <w:sdt>
      <w:sdtPr>
        <w:tag w:val="goog_rdk_130"/>
      </w:sdtPr>
      <w:sdtContent>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31"/>
      </w:sdtPr>
      <w:sdtContent>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32"/>
      </w:sdtPr>
      <w:sdtContent>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33"/>
      </w:sdtPr>
      <w:sdtContent>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34"/>
      </w:sdtPr>
      <w:sdtContent>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ESCALA DE VALORACION</w:t>
          </w:r>
        </w:p>
      </w:sdtContent>
    </w:sdt>
    <w:sdt>
      <w:sdtPr>
        <w:tag w:val="goog_rdk_135"/>
      </w:sdtPr>
      <w:sdtContent>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36"/>
      </w:sdtPr>
      <w:sdtContent>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Según lo establecido en la valoración de los proveedores la escala exige una evaluación cualitativa que determina aquellos aspectos de una actividad o relaciones comerciales producto de una negociación formal entre la Universidad de Manizales y los proveedores, cada categoría expresa la calidad que se observó durante la solicitud de un bien o servicio.</w:t>
          </w:r>
        </w:p>
      </w:sdtContent>
    </w:sdt>
    <w:sdt>
      <w:sdtPr>
        <w:tag w:val="goog_rdk_137"/>
      </w:sdtPr>
      <w:sdtContent>
        <w:p w:rsidR="00000000" w:rsidDel="00000000" w:rsidP="00000000" w:rsidRDefault="00000000" w:rsidRPr="00000000" w14:paraId="0000008A">
          <w:pPr>
            <w:spacing w:before="10" w:lineRule="auto"/>
            <w:jc w:val="both"/>
            <w:rPr>
              <w:rFonts w:ascii="Arial" w:cs="Arial" w:eastAsia="Arial" w:hAnsi="Arial"/>
              <w:sz w:val="24"/>
              <w:szCs w:val="24"/>
            </w:rPr>
          </w:pPr>
          <w:r w:rsidDel="00000000" w:rsidR="00000000" w:rsidRPr="00000000">
            <w:rPr>
              <w:rtl w:val="0"/>
            </w:rPr>
          </w:r>
        </w:p>
      </w:sdtContent>
    </w:sdt>
    <w:sdt>
      <w:sdtPr>
        <w:tag w:val="goog_rdk_138"/>
      </w:sdtPr>
      <w:sdtContent>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Tabla de Valoración de Proveedores</w:t>
          </w:r>
        </w:p>
      </w:sdtContent>
    </w:sdt>
    <w:sdt>
      <w:sdtPr>
        <w:tag w:val="goog_rdk_139"/>
      </w:sdtPr>
      <w:sdtContent>
        <w:p w:rsidR="00000000" w:rsidDel="00000000" w:rsidP="00000000" w:rsidRDefault="00000000" w:rsidRPr="00000000" w14:paraId="0000008C">
          <w:pPr>
            <w:spacing w:before="1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613400" cy="3554095"/>
                <wp:effectExtent b="0" l="0" r="0" t="0"/>
                <wp:docPr id="3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13400" cy="3554095"/>
                        </a:xfrm>
                        <a:prstGeom prst="rect"/>
                        <a:ln/>
                      </pic:spPr>
                    </pic:pic>
                  </a:graphicData>
                </a:graphic>
              </wp:inline>
            </w:drawing>
          </w:r>
          <w:r w:rsidDel="00000000" w:rsidR="00000000" w:rsidRPr="00000000">
            <w:rPr>
              <w:rtl w:val="0"/>
            </w:rPr>
          </w:r>
        </w:p>
      </w:sdtContent>
    </w:sdt>
    <w:sdt>
      <w:sdtPr>
        <w:tag w:val="goog_rdk_140"/>
      </w:sdtPr>
      <w:sdtContent>
        <w:p w:rsidR="00000000" w:rsidDel="00000000" w:rsidP="00000000" w:rsidRDefault="00000000" w:rsidRPr="00000000" w14:paraId="0000008D">
          <w:pPr>
            <w:jc w:val="both"/>
            <w:rPr>
              <w:b w:val="1"/>
            </w:rPr>
          </w:pPr>
          <w:r w:rsidDel="00000000" w:rsidR="00000000" w:rsidRPr="00000000">
            <w:rPr>
              <w:rtl w:val="0"/>
            </w:rPr>
          </w:r>
        </w:p>
      </w:sdtContent>
    </w:sdt>
    <w:sdt>
      <w:sdtPr>
        <w:tag w:val="goog_rdk_141"/>
      </w:sdtPr>
      <w:sdtContent>
        <w:p w:rsidR="00000000" w:rsidDel="00000000" w:rsidP="00000000" w:rsidRDefault="00000000" w:rsidRPr="00000000" w14:paraId="0000008E">
          <w:pPr>
            <w:jc w:val="both"/>
            <w:rPr>
              <w:b w:val="1"/>
            </w:rPr>
          </w:pPr>
          <w:r w:rsidDel="00000000" w:rsidR="00000000" w:rsidRPr="00000000">
            <w:rPr>
              <w:b w:val="1"/>
              <w:sz w:val="24"/>
              <w:szCs w:val="24"/>
              <w:rtl w:val="0"/>
            </w:rPr>
            <w:t xml:space="preserve">SEGUIMIENTO</w:t>
          </w:r>
          <w:r w:rsidDel="00000000" w:rsidR="00000000" w:rsidRPr="00000000">
            <w:rPr>
              <w:b w:val="1"/>
              <w:rtl w:val="0"/>
            </w:rPr>
            <w:t xml:space="preserve">:</w:t>
          </w:r>
        </w:p>
      </w:sdtContent>
    </w:sdt>
    <w:sdt>
      <w:sdtPr>
        <w:tag w:val="goog_rdk_142"/>
      </w:sdtPr>
      <w:sdtContent>
        <w:p w:rsidR="00000000" w:rsidDel="00000000" w:rsidP="00000000" w:rsidRDefault="00000000" w:rsidRPr="00000000" w14:paraId="0000008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realizará una evaluación periódica de manera semestral, en la que se determina la calificación de cada uno de los proveedores según los criterios establecidos, en caso de que sea mal calificado un proveedor en la  evaluación semestral, se le notificará al proveedor crítico mal calificado y se le solicitará un plan de mejora para subsanar la mala calificación presentada.</w:t>
          </w:r>
        </w:p>
      </w:sdtContent>
    </w:sdt>
    <w:sdt>
      <w:sdtPr>
        <w:tag w:val="goog_rdk_143"/>
      </w:sdtPr>
      <w:sdtContent>
        <w:p w:rsidR="00000000" w:rsidDel="00000000" w:rsidP="00000000" w:rsidRDefault="00000000" w:rsidRPr="00000000" w14:paraId="0000009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jefe de compras en la próxima evaluación a proveedores prestará especial atención al comportamiento y cumplimiento del plan de mejora presentado por parte del proveedor, para determinar así la viabilidad de continuar la relación comercial dicha decisión debe ser notificada al proveedor.</w:t>
          </w:r>
        </w:p>
      </w:sdtContent>
    </w:sdt>
    <w:sdt>
      <w:sdtPr>
        <w:tag w:val="goog_rdk_144"/>
      </w:sdtPr>
      <w:sdtContent>
        <w:p w:rsidR="00000000" w:rsidDel="00000000" w:rsidP="00000000" w:rsidRDefault="00000000" w:rsidRPr="00000000" w14:paraId="00000091">
          <w:pPr>
            <w:jc w:val="both"/>
            <w:rPr/>
          </w:pPr>
          <w:r w:rsidDel="00000000" w:rsidR="00000000" w:rsidRPr="00000000">
            <w:rPr>
              <w:rtl w:val="0"/>
            </w:rPr>
          </w:r>
        </w:p>
      </w:sdtContent>
    </w:sdt>
    <w:sdt>
      <w:sdtPr>
        <w:tag w:val="goog_rdk_145"/>
      </w:sdtPr>
      <w:sdtContent>
        <w:p w:rsidR="00000000" w:rsidDel="00000000" w:rsidP="00000000" w:rsidRDefault="00000000" w:rsidRPr="00000000" w14:paraId="00000092">
          <w:pPr>
            <w:jc w:val="both"/>
            <w:rPr/>
          </w:pPr>
          <w:r w:rsidDel="00000000" w:rsidR="00000000" w:rsidRPr="00000000">
            <w:rPr>
              <w:rtl w:val="0"/>
            </w:rPr>
          </w:r>
        </w:p>
      </w:sdtContent>
    </w:sdt>
    <w:sdt>
      <w:sdtPr>
        <w:tag w:val="goog_rdk_146"/>
      </w:sdtPr>
      <w:sdtContent>
        <w:p w:rsidR="00000000" w:rsidDel="00000000" w:rsidP="00000000" w:rsidRDefault="00000000" w:rsidRPr="00000000" w14:paraId="00000093">
          <w:pPr>
            <w:jc w:val="both"/>
            <w:rPr/>
          </w:pPr>
          <w:r w:rsidDel="00000000" w:rsidR="00000000" w:rsidRPr="00000000">
            <w:rPr>
              <w:rtl w:val="0"/>
            </w:rPr>
          </w:r>
        </w:p>
      </w:sdtContent>
    </w:sdt>
    <w:sdt>
      <w:sdtPr>
        <w:tag w:val="goog_rdk_147"/>
      </w:sdtPr>
      <w:sdtContent>
        <w:p w:rsidR="00000000" w:rsidDel="00000000" w:rsidP="00000000" w:rsidRDefault="00000000" w:rsidRPr="00000000" w14:paraId="00000094">
          <w:pPr>
            <w:jc w:val="both"/>
            <w:rPr>
              <w:b w:val="1"/>
            </w:rPr>
          </w:pPr>
          <w:r w:rsidDel="00000000" w:rsidR="00000000" w:rsidRPr="00000000">
            <w:rPr>
              <w:b w:val="1"/>
              <w:rtl w:val="0"/>
            </w:rPr>
            <w:t xml:space="preserve">DOCUMENTOS ASOCIADOS:</w:t>
          </w:r>
        </w:p>
      </w:sdtContent>
    </w:sdt>
    <w:sdt>
      <w:sdtPr>
        <w:tag w:val="goog_rdk_148"/>
      </w:sdtPr>
      <w:sdtContent>
        <w:p w:rsidR="00000000" w:rsidDel="00000000" w:rsidP="00000000" w:rsidRDefault="00000000" w:rsidRPr="00000000" w14:paraId="00000095">
          <w:pPr>
            <w:jc w:val="both"/>
            <w:rPr>
              <w:b w:val="1"/>
            </w:rPr>
          </w:pPr>
          <w:r w:rsidDel="00000000" w:rsidR="00000000" w:rsidRPr="00000000">
            <w:rPr>
              <w:rtl w:val="0"/>
            </w:rPr>
          </w:r>
        </w:p>
      </w:sdtContent>
    </w:sdt>
    <w:tbl>
      <w:tblPr>
        <w:tblStyle w:val="Table4"/>
        <w:tblW w:w="10814.0" w:type="dxa"/>
        <w:jc w:val="left"/>
        <w:tblInd w:w="-856.0" w:type="dxa"/>
        <w:tblLayout w:type="fixed"/>
        <w:tblLook w:val="0400"/>
      </w:tblPr>
      <w:tblGrid>
        <w:gridCol w:w="6715"/>
        <w:gridCol w:w="2502"/>
        <w:gridCol w:w="1597"/>
        <w:tblGridChange w:id="0">
          <w:tblGrid>
            <w:gridCol w:w="6715"/>
            <w:gridCol w:w="2502"/>
            <w:gridCol w:w="1597"/>
          </w:tblGrid>
        </w:tblGridChange>
      </w:tblGrid>
      <w:tr>
        <w:trPr>
          <w:trHeight w:val="440" w:hRule="atLeast"/>
        </w:trPr>
        <w:tc>
          <w:tcPr>
            <w:tcBorders>
              <w:top w:color="000000" w:space="0" w:sz="4" w:val="single"/>
              <w:left w:color="000000" w:space="0" w:sz="4" w:val="single"/>
              <w:bottom w:color="000000" w:space="0" w:sz="4" w:val="single"/>
              <w:right w:color="000000" w:space="0" w:sz="4" w:val="single"/>
            </w:tcBorders>
            <w:shd w:fill="auto" w:val="clear"/>
            <w:vAlign w:val="bottom"/>
          </w:tcPr>
          <w:sdt>
            <w:sdtPr>
              <w:tag w:val="goog_rdk_149"/>
            </w:sdtPr>
            <w:sdtContent>
              <w:p w:rsidR="00000000" w:rsidDel="00000000" w:rsidP="00000000" w:rsidRDefault="00000000" w:rsidRPr="00000000" w14:paraId="00000096">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NOMBRE DEL DOCUMENTO</w:t>
                </w:r>
              </w:p>
            </w:sdtContent>
          </w:sdt>
        </w:tc>
        <w:tc>
          <w:tcPr>
            <w:tcBorders>
              <w:top w:color="000000" w:space="0" w:sz="4" w:val="single"/>
              <w:left w:color="000000" w:space="0" w:sz="0" w:val="nil"/>
              <w:bottom w:color="000000" w:space="0" w:sz="4" w:val="single"/>
              <w:right w:color="000000" w:space="0" w:sz="4" w:val="single"/>
            </w:tcBorders>
            <w:shd w:fill="auto" w:val="clear"/>
            <w:vAlign w:val="bottom"/>
          </w:tcPr>
          <w:sdt>
            <w:sdtPr>
              <w:tag w:val="goog_rdk_150"/>
            </w:sdtPr>
            <w:sdtContent>
              <w:p w:rsidR="00000000" w:rsidDel="00000000" w:rsidP="00000000" w:rsidRDefault="00000000" w:rsidRPr="00000000" w14:paraId="00000097">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ACTIVIDAD</w:t>
                </w:r>
              </w:p>
            </w:sdtContent>
          </w:sdt>
        </w:tc>
        <w:tc>
          <w:tcPr>
            <w:tcBorders>
              <w:top w:color="000000" w:space="0" w:sz="4" w:val="single"/>
              <w:left w:color="000000" w:space="0" w:sz="0" w:val="nil"/>
              <w:bottom w:color="000000" w:space="0" w:sz="4" w:val="single"/>
              <w:right w:color="000000" w:space="0" w:sz="4" w:val="single"/>
            </w:tcBorders>
            <w:shd w:fill="auto" w:val="clear"/>
            <w:vAlign w:val="bottom"/>
          </w:tcPr>
          <w:sdt>
            <w:sdtPr>
              <w:tag w:val="goog_rdk_151"/>
            </w:sdtPr>
            <w:sdtContent>
              <w:p w:rsidR="00000000" w:rsidDel="00000000" w:rsidP="00000000" w:rsidRDefault="00000000" w:rsidRPr="00000000" w14:paraId="00000098">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CODIGO</w:t>
                </w:r>
              </w:p>
            </w:sdtContent>
          </w:sdt>
        </w:tc>
      </w:tr>
      <w:tr>
        <w:trPr>
          <w:trHeight w:val="220" w:hRule="atLeast"/>
        </w:trPr>
        <w:tc>
          <w:tcPr>
            <w:tcBorders>
              <w:top w:color="000000" w:space="0" w:sz="4" w:val="single"/>
              <w:left w:color="000000" w:space="0" w:sz="4" w:val="single"/>
              <w:bottom w:color="000000" w:space="0" w:sz="4" w:val="single"/>
              <w:right w:color="000000" w:space="0" w:sz="4" w:val="single"/>
            </w:tcBorders>
            <w:shd w:fill="auto" w:val="clear"/>
            <w:vAlign w:val="bottom"/>
          </w:tcPr>
          <w:sdt>
            <w:sdtPr>
              <w:tag w:val="goog_rdk_152"/>
            </w:sdtPr>
            <w:sdtContent>
              <w:p w:rsidR="00000000" w:rsidDel="00000000" w:rsidP="00000000" w:rsidRDefault="00000000" w:rsidRPr="00000000" w14:paraId="0000009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Formato Evaluación de Proveedores</w:t>
                </w:r>
              </w:p>
            </w:sdtContent>
          </w:sdt>
        </w:tc>
        <w:tc>
          <w:tcPr>
            <w:tcBorders>
              <w:top w:color="000000" w:space="0" w:sz="0" w:val="nil"/>
              <w:left w:color="000000" w:space="0" w:sz="0" w:val="nil"/>
              <w:bottom w:color="000000" w:space="0" w:sz="4" w:val="single"/>
              <w:right w:color="000000" w:space="0" w:sz="4" w:val="single"/>
            </w:tcBorders>
            <w:shd w:fill="auto" w:val="clear"/>
            <w:vAlign w:val="bottom"/>
          </w:tcPr>
          <w:sdt>
            <w:sdtPr>
              <w:tag w:val="goog_rdk_153"/>
            </w:sdtPr>
            <w:sdtContent>
              <w:p w:rsidR="00000000" w:rsidDel="00000000" w:rsidP="00000000" w:rsidRDefault="00000000" w:rsidRPr="00000000" w14:paraId="0000009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BIENES Y SERVICIOS</w:t>
                </w:r>
              </w:p>
            </w:sdtContent>
          </w:sdt>
        </w:tc>
        <w:tc>
          <w:tcPr>
            <w:tcBorders>
              <w:top w:color="000000" w:space="0" w:sz="0" w:val="nil"/>
              <w:left w:color="000000" w:space="0" w:sz="0" w:val="nil"/>
              <w:bottom w:color="000000" w:space="0" w:sz="4" w:val="single"/>
              <w:right w:color="000000" w:space="0" w:sz="4" w:val="single"/>
            </w:tcBorders>
            <w:shd w:fill="ffffff" w:val="clear"/>
            <w:vAlign w:val="bottom"/>
          </w:tcPr>
          <w:sdt>
            <w:sdtPr>
              <w:tag w:val="goog_rdk_154"/>
            </w:sdtPr>
            <w:sdtContent>
              <w:p w:rsidR="00000000" w:rsidDel="00000000" w:rsidP="00000000" w:rsidRDefault="00000000" w:rsidRPr="00000000" w14:paraId="0000009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GFI-FOR-025</w:t>
                </w:r>
              </w:p>
            </w:sdtContent>
          </w:sdt>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sdt>
            <w:sdtPr>
              <w:tag w:val="goog_rdk_155"/>
            </w:sdtPr>
            <w:sdtContent>
              <w:p w:rsidR="00000000" w:rsidDel="00000000" w:rsidP="00000000" w:rsidRDefault="00000000" w:rsidRPr="00000000" w14:paraId="0000009C">
                <w:pPr>
                  <w:spacing w:after="0" w:line="240" w:lineRule="auto"/>
                  <w:rPr>
                    <w:rFonts w:ascii="Calibri" w:cs="Calibri" w:eastAsia="Calibri" w:hAnsi="Calibri"/>
                    <w:color w:val="000000"/>
                  </w:rPr>
                </w:pPr>
                <w:r w:rsidDel="00000000" w:rsidR="00000000" w:rsidRPr="00000000">
                  <w:rPr>
                    <w:rtl w:val="0"/>
                  </w:rPr>
                </w:r>
              </w:p>
            </w:sdtContent>
          </w:sdt>
        </w:tc>
        <w:tc>
          <w:tcPr>
            <w:tcBorders>
              <w:top w:color="000000" w:space="0" w:sz="0" w:val="nil"/>
              <w:left w:color="000000" w:space="0" w:sz="0" w:val="nil"/>
              <w:bottom w:color="000000" w:space="0" w:sz="4" w:val="single"/>
              <w:right w:color="000000" w:space="0" w:sz="4" w:val="single"/>
            </w:tcBorders>
            <w:shd w:fill="auto" w:val="clear"/>
            <w:vAlign w:val="bottom"/>
          </w:tcPr>
          <w:sdt>
            <w:sdtPr>
              <w:tag w:val="goog_rdk_156"/>
            </w:sdtPr>
            <w:sdtContent>
              <w:p w:rsidR="00000000" w:rsidDel="00000000" w:rsidP="00000000" w:rsidRDefault="00000000" w:rsidRPr="00000000" w14:paraId="0000009D">
                <w:pPr>
                  <w:spacing w:after="0" w:line="240" w:lineRule="auto"/>
                  <w:rPr>
                    <w:rFonts w:ascii="Calibri" w:cs="Calibri" w:eastAsia="Calibri" w:hAnsi="Calibri"/>
                    <w:color w:val="000000"/>
                  </w:rPr>
                </w:pPr>
                <w:r w:rsidDel="00000000" w:rsidR="00000000" w:rsidRPr="00000000">
                  <w:rPr>
                    <w:rtl w:val="0"/>
                  </w:rPr>
                </w:r>
              </w:p>
            </w:sdtContent>
          </w:sdt>
        </w:tc>
        <w:tc>
          <w:tcPr>
            <w:tcBorders>
              <w:top w:color="000000" w:space="0" w:sz="0" w:val="nil"/>
              <w:left w:color="000000" w:space="0" w:sz="0" w:val="nil"/>
              <w:bottom w:color="000000" w:space="0" w:sz="4" w:val="single"/>
              <w:right w:color="000000" w:space="0" w:sz="4" w:val="single"/>
            </w:tcBorders>
            <w:shd w:fill="auto" w:val="clear"/>
            <w:vAlign w:val="bottom"/>
          </w:tcPr>
          <w:sdt>
            <w:sdtPr>
              <w:tag w:val="goog_rdk_157"/>
            </w:sdtPr>
            <w:sdtContent>
              <w:p w:rsidR="00000000" w:rsidDel="00000000" w:rsidP="00000000" w:rsidRDefault="00000000" w:rsidRPr="00000000" w14:paraId="0000009E">
                <w:pPr>
                  <w:spacing w:after="0" w:line="240" w:lineRule="auto"/>
                  <w:rPr>
                    <w:rFonts w:ascii="Calibri" w:cs="Calibri" w:eastAsia="Calibri" w:hAnsi="Calibri"/>
                    <w:color w:val="000000"/>
                  </w:rPr>
                </w:pPr>
                <w:r w:rsidDel="00000000" w:rsidR="00000000" w:rsidRPr="00000000">
                  <w:rPr>
                    <w:rtl w:val="0"/>
                  </w:rPr>
                </w:r>
              </w:p>
            </w:sdtContent>
          </w:sdt>
        </w:tc>
      </w:tr>
      <w:tr>
        <w:trPr>
          <w:trHeight w:val="220" w:hRule="atLeast"/>
        </w:trPr>
        <w:tc>
          <w:tcPr>
            <w:tcBorders>
              <w:top w:color="000000" w:space="0" w:sz="4" w:val="single"/>
              <w:left w:color="000000" w:space="0" w:sz="4" w:val="single"/>
              <w:bottom w:color="000000" w:space="0" w:sz="4" w:val="single"/>
              <w:right w:color="000000" w:space="0" w:sz="4" w:val="single"/>
            </w:tcBorders>
            <w:shd w:fill="auto" w:val="clear"/>
            <w:vAlign w:val="bottom"/>
          </w:tcPr>
          <w:sdt>
            <w:sdtPr>
              <w:tag w:val="goog_rdk_158"/>
            </w:sdtPr>
            <w:sdtContent>
              <w:p w:rsidR="00000000" w:rsidDel="00000000" w:rsidP="00000000" w:rsidRDefault="00000000" w:rsidRPr="00000000" w14:paraId="0000009F">
                <w:pPr>
                  <w:spacing w:after="0" w:line="240" w:lineRule="auto"/>
                  <w:rPr>
                    <w:rFonts w:ascii="Calibri" w:cs="Calibri" w:eastAsia="Calibri" w:hAnsi="Calibri"/>
                    <w:color w:val="000000"/>
                  </w:rPr>
                </w:pPr>
                <w:r w:rsidDel="00000000" w:rsidR="00000000" w:rsidRPr="00000000">
                  <w:rPr>
                    <w:rtl w:val="0"/>
                  </w:rPr>
                </w:r>
              </w:p>
            </w:sdtContent>
          </w:sdt>
        </w:tc>
        <w:tc>
          <w:tcPr>
            <w:tcBorders>
              <w:top w:color="000000" w:space="0" w:sz="0" w:val="nil"/>
              <w:left w:color="000000" w:space="0" w:sz="0" w:val="nil"/>
              <w:bottom w:color="000000" w:space="0" w:sz="4" w:val="single"/>
              <w:right w:color="000000" w:space="0" w:sz="4" w:val="single"/>
            </w:tcBorders>
            <w:shd w:fill="auto" w:val="clear"/>
            <w:vAlign w:val="bottom"/>
          </w:tcPr>
          <w:sdt>
            <w:sdtPr>
              <w:tag w:val="goog_rdk_159"/>
            </w:sdtPr>
            <w:sdtContent>
              <w:p w:rsidR="00000000" w:rsidDel="00000000" w:rsidP="00000000" w:rsidRDefault="00000000" w:rsidRPr="00000000" w14:paraId="000000A0">
                <w:pPr>
                  <w:spacing w:after="0" w:line="240" w:lineRule="auto"/>
                  <w:rPr>
                    <w:rFonts w:ascii="Calibri" w:cs="Calibri" w:eastAsia="Calibri" w:hAnsi="Calibri"/>
                    <w:color w:val="000000"/>
                  </w:rPr>
                </w:pPr>
                <w:r w:rsidDel="00000000" w:rsidR="00000000" w:rsidRPr="00000000">
                  <w:rPr>
                    <w:rtl w:val="0"/>
                  </w:rPr>
                </w:r>
              </w:p>
            </w:sdtContent>
          </w:sdt>
        </w:tc>
        <w:tc>
          <w:tcPr>
            <w:tcBorders>
              <w:top w:color="000000" w:space="0" w:sz="0" w:val="nil"/>
              <w:left w:color="000000" w:space="0" w:sz="0" w:val="nil"/>
              <w:bottom w:color="000000" w:space="0" w:sz="4" w:val="single"/>
              <w:right w:color="000000" w:space="0" w:sz="4" w:val="single"/>
            </w:tcBorders>
            <w:shd w:fill="auto" w:val="clear"/>
            <w:vAlign w:val="bottom"/>
          </w:tcPr>
          <w:sdt>
            <w:sdtPr>
              <w:tag w:val="goog_rdk_160"/>
            </w:sdtPr>
            <w:sdtContent>
              <w:p w:rsidR="00000000" w:rsidDel="00000000" w:rsidP="00000000" w:rsidRDefault="00000000" w:rsidRPr="00000000" w14:paraId="000000A1">
                <w:pPr>
                  <w:spacing w:after="0" w:line="240" w:lineRule="auto"/>
                  <w:rPr>
                    <w:rFonts w:ascii="Calibri" w:cs="Calibri" w:eastAsia="Calibri" w:hAnsi="Calibri"/>
                    <w:color w:val="000000"/>
                  </w:rPr>
                </w:pPr>
                <w:r w:rsidDel="00000000" w:rsidR="00000000" w:rsidRPr="00000000">
                  <w:rPr>
                    <w:rtl w:val="0"/>
                  </w:rPr>
                </w:r>
              </w:p>
            </w:sdtContent>
          </w:sdt>
        </w:tc>
      </w:tr>
      <w:tr>
        <w:trPr>
          <w:trHeight w:val="220" w:hRule="atLeast"/>
        </w:trPr>
        <w:tc>
          <w:tcPr>
            <w:tcBorders>
              <w:top w:color="000000" w:space="0" w:sz="4" w:val="single"/>
              <w:left w:color="000000" w:space="0" w:sz="4" w:val="single"/>
              <w:bottom w:color="000000" w:space="0" w:sz="4" w:val="single"/>
              <w:right w:color="000000" w:space="0" w:sz="4" w:val="single"/>
            </w:tcBorders>
            <w:shd w:fill="auto" w:val="clear"/>
            <w:vAlign w:val="bottom"/>
          </w:tcPr>
          <w:sdt>
            <w:sdtPr>
              <w:tag w:val="goog_rdk_161"/>
            </w:sdtPr>
            <w:sdtContent>
              <w:p w:rsidR="00000000" w:rsidDel="00000000" w:rsidP="00000000" w:rsidRDefault="00000000" w:rsidRPr="00000000" w14:paraId="000000A2">
                <w:pPr>
                  <w:spacing w:after="0" w:line="240" w:lineRule="auto"/>
                  <w:rPr>
                    <w:rFonts w:ascii="Calibri" w:cs="Calibri" w:eastAsia="Calibri" w:hAnsi="Calibri"/>
                    <w:color w:val="000000"/>
                  </w:rPr>
                </w:pPr>
                <w:r w:rsidDel="00000000" w:rsidR="00000000" w:rsidRPr="00000000">
                  <w:rPr>
                    <w:rtl w:val="0"/>
                  </w:rPr>
                </w:r>
              </w:p>
            </w:sdtContent>
          </w:sdt>
        </w:tc>
        <w:tc>
          <w:tcPr>
            <w:tcBorders>
              <w:top w:color="000000" w:space="0" w:sz="0" w:val="nil"/>
              <w:left w:color="000000" w:space="0" w:sz="0" w:val="nil"/>
              <w:bottom w:color="000000" w:space="0" w:sz="4" w:val="single"/>
              <w:right w:color="000000" w:space="0" w:sz="4" w:val="single"/>
            </w:tcBorders>
            <w:shd w:fill="auto" w:val="clear"/>
            <w:vAlign w:val="bottom"/>
          </w:tcPr>
          <w:sdt>
            <w:sdtPr>
              <w:tag w:val="goog_rdk_162"/>
            </w:sdtPr>
            <w:sdtContent>
              <w:p w:rsidR="00000000" w:rsidDel="00000000" w:rsidP="00000000" w:rsidRDefault="00000000" w:rsidRPr="00000000" w14:paraId="000000A3">
                <w:pPr>
                  <w:spacing w:after="0" w:line="240" w:lineRule="auto"/>
                  <w:rPr>
                    <w:rFonts w:ascii="Calibri" w:cs="Calibri" w:eastAsia="Calibri" w:hAnsi="Calibri"/>
                    <w:color w:val="000000"/>
                  </w:rPr>
                </w:pPr>
                <w:r w:rsidDel="00000000" w:rsidR="00000000" w:rsidRPr="00000000">
                  <w:rPr>
                    <w:rtl w:val="0"/>
                  </w:rPr>
                </w:r>
              </w:p>
            </w:sdtContent>
          </w:sdt>
        </w:tc>
        <w:tc>
          <w:tcPr>
            <w:tcBorders>
              <w:top w:color="000000" w:space="0" w:sz="0" w:val="nil"/>
              <w:left w:color="000000" w:space="0" w:sz="0" w:val="nil"/>
              <w:bottom w:color="000000" w:space="0" w:sz="4" w:val="single"/>
              <w:right w:color="000000" w:space="0" w:sz="4" w:val="single"/>
            </w:tcBorders>
            <w:shd w:fill="auto" w:val="clear"/>
            <w:vAlign w:val="bottom"/>
          </w:tcPr>
          <w:sdt>
            <w:sdtPr>
              <w:tag w:val="goog_rdk_163"/>
            </w:sdtPr>
            <w:sdtContent>
              <w:p w:rsidR="00000000" w:rsidDel="00000000" w:rsidP="00000000" w:rsidRDefault="00000000" w:rsidRPr="00000000" w14:paraId="000000A4">
                <w:pPr>
                  <w:spacing w:after="0" w:line="240" w:lineRule="auto"/>
                  <w:rPr>
                    <w:rFonts w:ascii="Calibri" w:cs="Calibri" w:eastAsia="Calibri" w:hAnsi="Calibri"/>
                    <w:color w:val="000000"/>
                  </w:rPr>
                </w:pPr>
                <w:r w:rsidDel="00000000" w:rsidR="00000000" w:rsidRPr="00000000">
                  <w:rPr>
                    <w:rtl w:val="0"/>
                  </w:rPr>
                </w:r>
              </w:p>
            </w:sdtContent>
          </w:sdt>
        </w:tc>
      </w:tr>
      <w:tr>
        <w:trPr>
          <w:trHeight w:val="22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sdt>
            <w:sdtPr>
              <w:tag w:val="goog_rdk_164"/>
            </w:sdtPr>
            <w:sdtContent>
              <w:p w:rsidR="00000000" w:rsidDel="00000000" w:rsidP="00000000" w:rsidRDefault="00000000" w:rsidRPr="00000000" w14:paraId="000000A5">
                <w:pPr>
                  <w:spacing w:after="0" w:line="240" w:lineRule="auto"/>
                  <w:rPr>
                    <w:rFonts w:ascii="Calibri" w:cs="Calibri" w:eastAsia="Calibri" w:hAnsi="Calibri"/>
                    <w:color w:val="000000"/>
                  </w:rPr>
                </w:pPr>
                <w:r w:rsidDel="00000000" w:rsidR="00000000" w:rsidRPr="00000000">
                  <w:rPr>
                    <w:rtl w:val="0"/>
                  </w:rPr>
                </w:r>
              </w:p>
            </w:sdtContent>
          </w:sdt>
        </w:tc>
        <w:tc>
          <w:tcPr>
            <w:tcBorders>
              <w:top w:color="000000" w:space="0" w:sz="0" w:val="nil"/>
              <w:left w:color="000000" w:space="0" w:sz="0" w:val="nil"/>
              <w:bottom w:color="000000" w:space="0" w:sz="4" w:val="single"/>
              <w:right w:color="000000" w:space="0" w:sz="4" w:val="single"/>
            </w:tcBorders>
            <w:shd w:fill="ffffff" w:val="clear"/>
            <w:vAlign w:val="bottom"/>
          </w:tcPr>
          <w:sdt>
            <w:sdtPr>
              <w:tag w:val="goog_rdk_165"/>
            </w:sdtPr>
            <w:sdtContent>
              <w:p w:rsidR="00000000" w:rsidDel="00000000" w:rsidP="00000000" w:rsidRDefault="00000000" w:rsidRPr="00000000" w14:paraId="000000A6">
                <w:pPr>
                  <w:spacing w:after="0" w:line="240" w:lineRule="auto"/>
                  <w:rPr>
                    <w:rFonts w:ascii="Calibri" w:cs="Calibri" w:eastAsia="Calibri" w:hAnsi="Calibri"/>
                    <w:color w:val="000000"/>
                  </w:rPr>
                </w:pPr>
                <w:r w:rsidDel="00000000" w:rsidR="00000000" w:rsidRPr="00000000">
                  <w:rPr>
                    <w:rtl w:val="0"/>
                  </w:rPr>
                </w:r>
              </w:p>
            </w:sdtContent>
          </w:sdt>
        </w:tc>
        <w:tc>
          <w:tcPr>
            <w:tcBorders>
              <w:top w:color="000000" w:space="0" w:sz="0" w:val="nil"/>
              <w:left w:color="000000" w:space="0" w:sz="0" w:val="nil"/>
              <w:bottom w:color="000000" w:space="0" w:sz="4" w:val="single"/>
              <w:right w:color="000000" w:space="0" w:sz="4" w:val="single"/>
            </w:tcBorders>
            <w:shd w:fill="auto" w:val="clear"/>
            <w:vAlign w:val="bottom"/>
          </w:tcPr>
          <w:sdt>
            <w:sdtPr>
              <w:tag w:val="goog_rdk_166"/>
            </w:sdtPr>
            <w:sdtContent>
              <w:p w:rsidR="00000000" w:rsidDel="00000000" w:rsidP="00000000" w:rsidRDefault="00000000" w:rsidRPr="00000000" w14:paraId="000000A7">
                <w:pPr>
                  <w:spacing w:after="0" w:line="240" w:lineRule="auto"/>
                  <w:rPr>
                    <w:rFonts w:ascii="Calibri" w:cs="Calibri" w:eastAsia="Calibri" w:hAnsi="Calibri"/>
                    <w:color w:val="000000"/>
                  </w:rPr>
                </w:pPr>
                <w:r w:rsidDel="00000000" w:rsidR="00000000" w:rsidRPr="00000000">
                  <w:rPr>
                    <w:rtl w:val="0"/>
                  </w:rPr>
                </w:r>
              </w:p>
            </w:sdtContent>
          </w:sdt>
        </w:tc>
      </w:tr>
      <w:tr>
        <w:trPr>
          <w:trHeight w:val="22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sdt>
            <w:sdtPr>
              <w:tag w:val="goog_rdk_167"/>
            </w:sdtPr>
            <w:sdtContent>
              <w:p w:rsidR="00000000" w:rsidDel="00000000" w:rsidP="00000000" w:rsidRDefault="00000000" w:rsidRPr="00000000" w14:paraId="000000A8">
                <w:pPr>
                  <w:spacing w:after="0" w:line="240" w:lineRule="auto"/>
                  <w:rPr>
                    <w:rFonts w:ascii="Calibri" w:cs="Calibri" w:eastAsia="Calibri" w:hAnsi="Calibri"/>
                    <w:color w:val="000000"/>
                  </w:rPr>
                </w:pPr>
                <w:r w:rsidDel="00000000" w:rsidR="00000000" w:rsidRPr="00000000">
                  <w:rPr>
                    <w:rtl w:val="0"/>
                  </w:rPr>
                </w:r>
              </w:p>
            </w:sdtContent>
          </w:sdt>
        </w:tc>
        <w:tc>
          <w:tcPr>
            <w:tcBorders>
              <w:top w:color="000000" w:space="0" w:sz="0" w:val="nil"/>
              <w:left w:color="000000" w:space="0" w:sz="0" w:val="nil"/>
              <w:bottom w:color="000000" w:space="0" w:sz="4" w:val="single"/>
              <w:right w:color="000000" w:space="0" w:sz="4" w:val="single"/>
            </w:tcBorders>
            <w:shd w:fill="ffffff" w:val="clear"/>
            <w:vAlign w:val="bottom"/>
          </w:tcPr>
          <w:sdt>
            <w:sdtPr>
              <w:tag w:val="goog_rdk_168"/>
            </w:sdtPr>
            <w:sdtContent>
              <w:p w:rsidR="00000000" w:rsidDel="00000000" w:rsidP="00000000" w:rsidRDefault="00000000" w:rsidRPr="00000000" w14:paraId="000000A9">
                <w:pPr>
                  <w:spacing w:after="0" w:line="240" w:lineRule="auto"/>
                  <w:rPr>
                    <w:rFonts w:ascii="Calibri" w:cs="Calibri" w:eastAsia="Calibri" w:hAnsi="Calibri"/>
                    <w:color w:val="000000"/>
                  </w:rPr>
                </w:pPr>
                <w:r w:rsidDel="00000000" w:rsidR="00000000" w:rsidRPr="00000000">
                  <w:rPr>
                    <w:rtl w:val="0"/>
                  </w:rPr>
                </w:r>
              </w:p>
            </w:sdtContent>
          </w:sdt>
        </w:tc>
        <w:tc>
          <w:tcPr>
            <w:tcBorders>
              <w:top w:color="000000" w:space="0" w:sz="0" w:val="nil"/>
              <w:left w:color="000000" w:space="0" w:sz="0" w:val="nil"/>
              <w:bottom w:color="000000" w:space="0" w:sz="4" w:val="single"/>
              <w:right w:color="000000" w:space="0" w:sz="4" w:val="single"/>
            </w:tcBorders>
            <w:shd w:fill="auto" w:val="clear"/>
            <w:vAlign w:val="bottom"/>
          </w:tcPr>
          <w:sdt>
            <w:sdtPr>
              <w:tag w:val="goog_rdk_169"/>
            </w:sdtPr>
            <w:sdtContent>
              <w:p w:rsidR="00000000" w:rsidDel="00000000" w:rsidP="00000000" w:rsidRDefault="00000000" w:rsidRPr="00000000" w14:paraId="000000AA">
                <w:pPr>
                  <w:spacing w:after="0" w:line="240" w:lineRule="auto"/>
                  <w:rPr>
                    <w:rFonts w:ascii="Calibri" w:cs="Calibri" w:eastAsia="Calibri" w:hAnsi="Calibri"/>
                    <w:color w:val="000000"/>
                  </w:rPr>
                </w:pPr>
                <w:r w:rsidDel="00000000" w:rsidR="00000000" w:rsidRPr="00000000">
                  <w:rPr>
                    <w:rtl w:val="0"/>
                  </w:rPr>
                </w:r>
              </w:p>
            </w:sdtContent>
          </w:sdt>
        </w:tc>
      </w:tr>
      <w:tr>
        <w:trPr>
          <w:trHeight w:val="22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sdt>
            <w:sdtPr>
              <w:tag w:val="goog_rdk_170"/>
            </w:sdtPr>
            <w:sdtContent>
              <w:p w:rsidR="00000000" w:rsidDel="00000000" w:rsidP="00000000" w:rsidRDefault="00000000" w:rsidRPr="00000000" w14:paraId="000000AB">
                <w:pPr>
                  <w:spacing w:after="0" w:line="240" w:lineRule="auto"/>
                  <w:rPr>
                    <w:rFonts w:ascii="Calibri" w:cs="Calibri" w:eastAsia="Calibri" w:hAnsi="Calibri"/>
                    <w:color w:val="000000"/>
                  </w:rPr>
                </w:pPr>
                <w:r w:rsidDel="00000000" w:rsidR="00000000" w:rsidRPr="00000000">
                  <w:rPr>
                    <w:rtl w:val="0"/>
                  </w:rPr>
                </w:r>
              </w:p>
            </w:sdtContent>
          </w:sdt>
        </w:tc>
        <w:tc>
          <w:tcPr>
            <w:tcBorders>
              <w:top w:color="000000" w:space="0" w:sz="0" w:val="nil"/>
              <w:left w:color="000000" w:space="0" w:sz="0" w:val="nil"/>
              <w:bottom w:color="000000" w:space="0" w:sz="4" w:val="single"/>
              <w:right w:color="000000" w:space="0" w:sz="4" w:val="single"/>
            </w:tcBorders>
            <w:shd w:fill="ffffff" w:val="clear"/>
            <w:vAlign w:val="bottom"/>
          </w:tcPr>
          <w:sdt>
            <w:sdtPr>
              <w:tag w:val="goog_rdk_171"/>
            </w:sdtPr>
            <w:sdtContent>
              <w:p w:rsidR="00000000" w:rsidDel="00000000" w:rsidP="00000000" w:rsidRDefault="00000000" w:rsidRPr="00000000" w14:paraId="000000AC">
                <w:pPr>
                  <w:spacing w:after="0" w:line="240" w:lineRule="auto"/>
                  <w:rPr>
                    <w:rFonts w:ascii="Calibri" w:cs="Calibri" w:eastAsia="Calibri" w:hAnsi="Calibri"/>
                    <w:color w:val="000000"/>
                  </w:rPr>
                </w:pPr>
                <w:r w:rsidDel="00000000" w:rsidR="00000000" w:rsidRPr="00000000">
                  <w:rPr>
                    <w:rtl w:val="0"/>
                  </w:rPr>
                </w:r>
              </w:p>
            </w:sdtContent>
          </w:sdt>
        </w:tc>
        <w:tc>
          <w:tcPr>
            <w:tcBorders>
              <w:top w:color="000000" w:space="0" w:sz="0" w:val="nil"/>
              <w:left w:color="000000" w:space="0" w:sz="0" w:val="nil"/>
              <w:bottom w:color="000000" w:space="0" w:sz="4" w:val="single"/>
              <w:right w:color="000000" w:space="0" w:sz="4" w:val="single"/>
            </w:tcBorders>
            <w:shd w:fill="auto" w:val="clear"/>
            <w:vAlign w:val="bottom"/>
          </w:tcPr>
          <w:sdt>
            <w:sdtPr>
              <w:tag w:val="goog_rdk_172"/>
            </w:sdtPr>
            <w:sdtContent>
              <w:p w:rsidR="00000000" w:rsidDel="00000000" w:rsidP="00000000" w:rsidRDefault="00000000" w:rsidRPr="00000000" w14:paraId="000000AD">
                <w:pPr>
                  <w:spacing w:after="0" w:line="240" w:lineRule="auto"/>
                  <w:rPr>
                    <w:rFonts w:ascii="Calibri" w:cs="Calibri" w:eastAsia="Calibri" w:hAnsi="Calibri"/>
                    <w:color w:val="000000"/>
                  </w:rPr>
                </w:pPr>
                <w:r w:rsidDel="00000000" w:rsidR="00000000" w:rsidRPr="00000000">
                  <w:rPr>
                    <w:rtl w:val="0"/>
                  </w:rPr>
                </w:r>
              </w:p>
            </w:sdtContent>
          </w:sdt>
        </w:tc>
      </w:tr>
      <w:tr>
        <w:trPr>
          <w:trHeight w:val="22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sdt>
            <w:sdtPr>
              <w:tag w:val="goog_rdk_173"/>
            </w:sdtPr>
            <w:sdtContent>
              <w:p w:rsidR="00000000" w:rsidDel="00000000" w:rsidP="00000000" w:rsidRDefault="00000000" w:rsidRPr="00000000" w14:paraId="000000AE">
                <w:pPr>
                  <w:spacing w:after="0" w:line="240" w:lineRule="auto"/>
                  <w:rPr>
                    <w:rFonts w:ascii="Calibri" w:cs="Calibri" w:eastAsia="Calibri" w:hAnsi="Calibri"/>
                    <w:color w:val="000000"/>
                  </w:rPr>
                </w:pPr>
                <w:r w:rsidDel="00000000" w:rsidR="00000000" w:rsidRPr="00000000">
                  <w:rPr>
                    <w:rtl w:val="0"/>
                  </w:rPr>
                </w:r>
              </w:p>
            </w:sdtContent>
          </w:sdt>
        </w:tc>
        <w:tc>
          <w:tcPr>
            <w:tcBorders>
              <w:top w:color="000000" w:space="0" w:sz="0" w:val="nil"/>
              <w:left w:color="000000" w:space="0" w:sz="0" w:val="nil"/>
              <w:bottom w:color="000000" w:space="0" w:sz="4" w:val="single"/>
              <w:right w:color="000000" w:space="0" w:sz="4" w:val="single"/>
            </w:tcBorders>
            <w:shd w:fill="ffffff" w:val="clear"/>
            <w:vAlign w:val="bottom"/>
          </w:tcPr>
          <w:sdt>
            <w:sdtPr>
              <w:tag w:val="goog_rdk_174"/>
            </w:sdtPr>
            <w:sdtContent>
              <w:p w:rsidR="00000000" w:rsidDel="00000000" w:rsidP="00000000" w:rsidRDefault="00000000" w:rsidRPr="00000000" w14:paraId="000000AF">
                <w:pPr>
                  <w:spacing w:after="0" w:line="240" w:lineRule="auto"/>
                  <w:rPr>
                    <w:rFonts w:ascii="Calibri" w:cs="Calibri" w:eastAsia="Calibri" w:hAnsi="Calibri"/>
                    <w:color w:val="000000"/>
                  </w:rPr>
                </w:pPr>
                <w:r w:rsidDel="00000000" w:rsidR="00000000" w:rsidRPr="00000000">
                  <w:rPr>
                    <w:rtl w:val="0"/>
                  </w:rPr>
                </w:r>
              </w:p>
            </w:sdtContent>
          </w:sdt>
        </w:tc>
        <w:tc>
          <w:tcPr>
            <w:tcBorders>
              <w:top w:color="000000" w:space="0" w:sz="0" w:val="nil"/>
              <w:left w:color="000000" w:space="0" w:sz="0" w:val="nil"/>
              <w:bottom w:color="000000" w:space="0" w:sz="4" w:val="single"/>
              <w:right w:color="000000" w:space="0" w:sz="4" w:val="single"/>
            </w:tcBorders>
            <w:shd w:fill="auto" w:val="clear"/>
            <w:vAlign w:val="bottom"/>
          </w:tcPr>
          <w:sdt>
            <w:sdtPr>
              <w:tag w:val="goog_rdk_175"/>
            </w:sdtPr>
            <w:sdtContent>
              <w:p w:rsidR="00000000" w:rsidDel="00000000" w:rsidP="00000000" w:rsidRDefault="00000000" w:rsidRPr="00000000" w14:paraId="000000B0">
                <w:pPr>
                  <w:spacing w:after="0" w:line="240" w:lineRule="auto"/>
                  <w:rPr>
                    <w:rFonts w:ascii="Calibri" w:cs="Calibri" w:eastAsia="Calibri" w:hAnsi="Calibri"/>
                    <w:color w:val="000000"/>
                  </w:rPr>
                </w:pPr>
                <w:r w:rsidDel="00000000" w:rsidR="00000000" w:rsidRPr="00000000">
                  <w:rPr>
                    <w:rtl w:val="0"/>
                  </w:rPr>
                </w:r>
              </w:p>
            </w:sdtContent>
          </w:sdt>
        </w:tc>
      </w:tr>
    </w:tbl>
    <w:sdt>
      <w:sdtPr>
        <w:tag w:val="goog_rdk_176"/>
      </w:sdtPr>
      <w:sdtContent>
        <w:p w:rsidR="00000000" w:rsidDel="00000000" w:rsidP="00000000" w:rsidRDefault="00000000" w:rsidRPr="00000000" w14:paraId="000000B1">
          <w:pPr>
            <w:jc w:val="both"/>
            <w:rPr>
              <w:b w:val="1"/>
            </w:rPr>
          </w:pPr>
          <w:r w:rsidDel="00000000" w:rsidR="00000000" w:rsidRPr="00000000">
            <w:rPr>
              <w:rtl w:val="0"/>
            </w:rPr>
          </w:r>
        </w:p>
      </w:sdtContent>
    </w:sdt>
    <w:sectPr>
      <w:headerReference r:id="rId9" w:type="default"/>
      <w:footerReference r:id="rId10" w:type="default"/>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ff7"/>
  <w:font w:name="ff8"/>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226"/>
    </w:sdtPr>
    <w:sdtContent>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tbl>
    <w:tblPr>
      <w:tblStyle w:val="Table8"/>
      <w:tblW w:w="10916.000000000002" w:type="dxa"/>
      <w:jc w:val="left"/>
      <w:tblInd w:w="-8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23"/>
      <w:gridCol w:w="1882"/>
      <w:gridCol w:w="1859"/>
      <w:gridCol w:w="1928"/>
      <w:gridCol w:w="2524"/>
      <w:tblGridChange w:id="0">
        <w:tblGrid>
          <w:gridCol w:w="2723"/>
          <w:gridCol w:w="1882"/>
          <w:gridCol w:w="1859"/>
          <w:gridCol w:w="1928"/>
          <w:gridCol w:w="2524"/>
        </w:tblGrid>
      </w:tblGridChange>
    </w:tblGrid>
    <w:tr>
      <w:trPr>
        <w:trHeight w:val="540" w:hRule="atLeast"/>
      </w:trPr>
      <w:tc>
        <w:tcPr>
          <w:shd w:fill="auto" w:val="clear"/>
        </w:tcPr>
        <w:sdt>
          <w:sdtPr>
            <w:tag w:val="goog_rdk_227"/>
          </w:sdtPr>
          <w:sdtContent>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Código</w:t>
              </w:r>
            </w:p>
          </w:sdtContent>
        </w:sdt>
      </w:tc>
      <w:tc>
        <w:tcPr>
          <w:shd w:fill="auto" w:val="clear"/>
        </w:tcPr>
        <w:sdt>
          <w:sdtPr>
            <w:tag w:val="goog_rdk_228"/>
          </w:sdtPr>
          <w:sdtContent>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Versión:</w:t>
              </w:r>
            </w:p>
          </w:sdtContent>
        </w:sdt>
      </w:tc>
      <w:tc>
        <w:tcPr>
          <w:shd w:fill="auto" w:val="clear"/>
        </w:tcPr>
        <w:sdt>
          <w:sdtPr>
            <w:tag w:val="goog_rdk_229"/>
          </w:sdtPr>
          <w:sdtContent>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Fecha:</w:t>
              </w:r>
            </w:p>
          </w:sdtContent>
        </w:sdt>
      </w:tc>
      <w:tc>
        <w:tcPr>
          <w:shd w:fill="auto" w:val="clear"/>
        </w:tcPr>
        <w:sdt>
          <w:sdtPr>
            <w:tag w:val="goog_rdk_230"/>
          </w:sdtPr>
          <w:sdtContent>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Consecutivo</w:t>
              </w:r>
            </w:p>
          </w:sdtContent>
        </w:sdt>
      </w:tc>
      <w:tc>
        <w:tcPr>
          <w:shd w:fill="auto" w:val="clear"/>
        </w:tcPr>
        <w:sdt>
          <w:sdtPr>
            <w:tag w:val="goog_rdk_231"/>
          </w:sdtPr>
          <w:sdtContent>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VoBo.</w:t>
              </w:r>
            </w:p>
          </w:sdtContent>
        </w:sdt>
      </w:tc>
    </w:tr>
  </w:tbl>
  <w:sdt>
    <w:sdtPr>
      <w:tag w:val="goog_rdk_232"/>
    </w:sdtPr>
    <w:sdtContent>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77"/>
    </w:sdtPr>
    <w:sdtContent>
      <w:p w:rsidR="00000000" w:rsidDel="00000000" w:rsidP="00000000" w:rsidRDefault="00000000" w:rsidRPr="00000000" w14:paraId="000000B2">
        <w:pPr>
          <w:widowControl w:val="0"/>
          <w:spacing w:after="0" w:lineRule="auto"/>
          <w:rPr>
            <w:rFonts w:ascii="Arial" w:cs="Arial" w:eastAsia="Arial" w:hAnsi="Arial"/>
            <w:sz w:val="18"/>
            <w:szCs w:val="18"/>
          </w:rPr>
        </w:pPr>
        <w:r w:rsidDel="00000000" w:rsidR="00000000" w:rsidRPr="00000000">
          <w:rPr>
            <w:rtl w:val="0"/>
          </w:rPr>
        </w:r>
      </w:p>
    </w:sdtContent>
  </w:sdt>
  <w:tbl>
    <w:tblPr>
      <w:tblStyle w:val="Table5"/>
      <w:tblW w:w="96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05"/>
      <w:gridCol w:w="3795"/>
      <w:gridCol w:w="1695"/>
      <w:gridCol w:w="1110"/>
      <w:gridCol w:w="1410"/>
      <w:tblGridChange w:id="0">
        <w:tblGrid>
          <w:gridCol w:w="1605"/>
          <w:gridCol w:w="3795"/>
          <w:gridCol w:w="1695"/>
          <w:gridCol w:w="1110"/>
          <w:gridCol w:w="1410"/>
        </w:tblGrid>
      </w:tblGridChange>
    </w:tblGrid>
    <w:tr>
      <w:trPr>
        <w:trHeight w:val="360" w:hRule="atLeast"/>
      </w:trPr>
      <w:tc>
        <w:tcPr>
          <w:vMerge w:val="restart"/>
        </w:tcPr>
        <w:sdt>
          <w:sdtPr>
            <w:tag w:val="goog_rdk_178"/>
          </w:sdtPr>
          <w:sdtContent>
            <w:p w:rsidR="00000000" w:rsidDel="00000000" w:rsidP="00000000" w:rsidRDefault="00000000" w:rsidRPr="00000000" w14:paraId="000000B3">
              <w:pPr>
                <w:tabs>
                  <w:tab w:val="center" w:pos="4252"/>
                  <w:tab w:val="right" w:pos="8504"/>
                </w:tabs>
                <w:spacing w:after="0" w:line="240" w:lineRule="auto"/>
                <w:ind w:right="357"/>
                <w:jc w:val="center"/>
                <w:rPr>
                  <w:rFonts w:ascii="Times New Roman" w:cs="Times New Roman" w:eastAsia="Times New Roman" w:hAnsi="Times New Roman"/>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94618</wp:posOffset>
                    </wp:positionH>
                    <wp:positionV relativeFrom="paragraph">
                      <wp:posOffset>237490</wp:posOffset>
                    </wp:positionV>
                    <wp:extent cx="784860" cy="639445"/>
                    <wp:effectExtent b="0" l="0" r="0" t="0"/>
                    <wp:wrapSquare wrapText="bothSides" distB="0" distT="0" distL="114300" distR="114300"/>
                    <wp:docPr id="2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4860" cy="639445"/>
                            </a:xfrm>
                            <a:prstGeom prst="rect"/>
                            <a:ln/>
                          </pic:spPr>
                        </pic:pic>
                      </a:graphicData>
                    </a:graphic>
                  </wp:anchor>
                </w:drawing>
              </w:r>
            </w:p>
          </w:sdtContent>
        </w:sdt>
      </w:tc>
      <w:tc>
        <w:tcPr>
          <w:vMerge w:val="restart"/>
          <w:vAlign w:val="center"/>
        </w:tcPr>
        <w:sdt>
          <w:sdtPr>
            <w:tag w:val="goog_rdk_179"/>
          </w:sdtPr>
          <w:sdtContent>
            <w:p w:rsidR="00000000" w:rsidDel="00000000" w:rsidP="00000000" w:rsidRDefault="00000000" w:rsidRPr="00000000" w14:paraId="000000B4">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GESTIÓN FINANCIERA</w:t>
              </w:r>
            </w:p>
          </w:sdtContent>
        </w:sdt>
        <w:sdt>
          <w:sdtPr>
            <w:tag w:val="goog_rdk_180"/>
          </w:sdtPr>
          <w:sdtContent>
            <w:p w:rsidR="00000000" w:rsidDel="00000000" w:rsidP="00000000" w:rsidRDefault="00000000" w:rsidRPr="00000000" w14:paraId="000000B5">
              <w:pPr>
                <w:tabs>
                  <w:tab w:val="center" w:pos="4252"/>
                  <w:tab w:val="right" w:pos="8504"/>
                </w:tabs>
                <w:spacing w:after="0" w:line="240" w:lineRule="auto"/>
                <w:jc w:val="center"/>
                <w:rPr>
                  <w:rFonts w:ascii="Arial" w:cs="Arial" w:eastAsia="Arial" w:hAnsi="Arial"/>
                  <w:sz w:val="24"/>
                  <w:szCs w:val="24"/>
                </w:rPr>
              </w:pPr>
              <w:r w:rsidDel="00000000" w:rsidR="00000000" w:rsidRPr="00000000">
                <w:rPr>
                  <w:rtl w:val="0"/>
                </w:rPr>
              </w:r>
            </w:p>
          </w:sdtContent>
        </w:sdt>
        <w:sdt>
          <w:sdtPr>
            <w:tag w:val="goog_rdk_181"/>
          </w:sdtPr>
          <w:sdtContent>
            <w:p w:rsidR="00000000" w:rsidDel="00000000" w:rsidP="00000000" w:rsidRDefault="00000000" w:rsidRPr="00000000" w14:paraId="000000B6">
              <w:pPr>
                <w:tabs>
                  <w:tab w:val="center" w:pos="4252"/>
                  <w:tab w:val="right" w:pos="8504"/>
                </w:tabs>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INSTRUCTIVO</w:t>
              </w:r>
            </w:p>
          </w:sdtContent>
        </w:sdt>
        <w:sdt>
          <w:sdtPr>
            <w:tag w:val="goog_rdk_182"/>
          </w:sdtPr>
          <w:sdtContent>
            <w:p w:rsidR="00000000" w:rsidDel="00000000" w:rsidP="00000000" w:rsidRDefault="00000000" w:rsidRPr="00000000" w14:paraId="000000B7">
              <w:pPr>
                <w:tabs>
                  <w:tab w:val="center" w:pos="4252"/>
                  <w:tab w:val="right" w:pos="8504"/>
                </w:tabs>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ICETEX</w:t>
              </w:r>
            </w:p>
          </w:sdtContent>
        </w:sdt>
      </w:tc>
      <w:tc>
        <w:tcPr>
          <w:vMerge w:val="restart"/>
        </w:tcPr>
        <w:sdt>
          <w:sdtPr>
            <w:tag w:val="goog_rdk_183"/>
          </w:sdtPr>
          <w:sdtContent>
            <w:p w:rsidR="00000000" w:rsidDel="00000000" w:rsidP="00000000" w:rsidRDefault="00000000" w:rsidRPr="00000000" w14:paraId="000000B8">
              <w:pPr>
                <w:tabs>
                  <w:tab w:val="center" w:pos="4252"/>
                  <w:tab w:val="right" w:pos="8504"/>
                </w:tabs>
                <w:spacing w:after="0" w:line="240" w:lineRule="auto"/>
                <w:ind w:right="72"/>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Pr>
                <w:drawing>
                  <wp:inline distB="0" distT="0" distL="0" distR="0">
                    <wp:extent cx="868426" cy="935228"/>
                    <wp:effectExtent b="0" l="0" r="0" t="0"/>
                    <wp:docPr id="3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868426" cy="935228"/>
                            </a:xfrm>
                            <a:prstGeom prst="rect"/>
                            <a:ln/>
                          </pic:spPr>
                        </pic:pic>
                      </a:graphicData>
                    </a:graphic>
                  </wp:inline>
                </w:drawing>
              </w:r>
              <w:r w:rsidDel="00000000" w:rsidR="00000000" w:rsidRPr="00000000">
                <w:rPr>
                  <w:rtl w:val="0"/>
                </w:rPr>
              </w:r>
            </w:p>
          </w:sdtContent>
        </w:sdt>
      </w:tc>
      <w:tc>
        <w:tcPr>
          <w:vAlign w:val="center"/>
        </w:tcPr>
        <w:sdt>
          <w:sdtPr>
            <w:tag w:val="goog_rdk_184"/>
          </w:sdtPr>
          <w:sdtContent>
            <w:p w:rsidR="00000000" w:rsidDel="00000000" w:rsidP="00000000" w:rsidRDefault="00000000" w:rsidRPr="00000000" w14:paraId="000000B9">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w:t>
              </w:r>
              <w:r w:rsidDel="00000000" w:rsidR="00000000" w:rsidRPr="00000000">
                <w:rPr>
                  <w:rFonts w:ascii="Arial" w:cs="Arial" w:eastAsia="Arial" w:hAnsi="Arial"/>
                  <w:sz w:val="20"/>
                  <w:szCs w:val="20"/>
                  <w:rtl w:val="0"/>
                </w:rPr>
                <w:t xml:space="preserve">  </w:t>
              </w:r>
            </w:p>
          </w:sdtContent>
        </w:sdt>
      </w:tc>
      <w:tc>
        <w:tcPr>
          <w:shd w:fill="auto" w:val="clear"/>
          <w:vAlign w:val="center"/>
        </w:tcPr>
        <w:sdt>
          <w:sdtPr>
            <w:tag w:val="goog_rdk_185"/>
          </w:sdtPr>
          <w:sdtContent>
            <w:p w:rsidR="00000000" w:rsidDel="00000000" w:rsidP="00000000" w:rsidRDefault="00000000" w:rsidRPr="00000000" w14:paraId="000000BA">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GF-IT-006</w:t>
              </w:r>
            </w:p>
          </w:sdtContent>
        </w:sdt>
      </w:tc>
    </w:tr>
    <w:tr>
      <w:trPr>
        <w:trHeight w:val="380" w:hRule="atLeast"/>
      </w:trPr>
      <w:tc>
        <w:tcPr>
          <w:vMerge w:val="continue"/>
        </w:tcPr>
        <w:sdt>
          <w:sdtPr>
            <w:tag w:val="goog_rdk_186"/>
          </w:sdtPr>
          <w:sdtContent>
            <w:p w:rsidR="00000000" w:rsidDel="00000000" w:rsidP="00000000" w:rsidRDefault="00000000" w:rsidRPr="00000000" w14:paraId="000000BB">
              <w:pPr>
                <w:widowControl w:val="0"/>
                <w:spacing w:after="0" w:line="240" w:lineRule="auto"/>
                <w:rPr>
                  <w:rFonts w:ascii="Arial" w:cs="Arial" w:eastAsia="Arial" w:hAnsi="Arial"/>
                  <w:sz w:val="20"/>
                  <w:szCs w:val="20"/>
                </w:rPr>
              </w:pPr>
              <w:r w:rsidDel="00000000" w:rsidR="00000000" w:rsidRPr="00000000">
                <w:rPr>
                  <w:rtl w:val="0"/>
                </w:rPr>
              </w:r>
            </w:p>
          </w:sdtContent>
        </w:sdt>
      </w:tc>
      <w:tc>
        <w:tcPr>
          <w:vMerge w:val="continue"/>
          <w:vAlign w:val="center"/>
        </w:tcPr>
        <w:sdt>
          <w:sdtPr>
            <w:tag w:val="goog_rdk_187"/>
          </w:sdtPr>
          <w:sdtContent>
            <w:p w:rsidR="00000000" w:rsidDel="00000000" w:rsidP="00000000" w:rsidRDefault="00000000" w:rsidRPr="00000000" w14:paraId="000000BC">
              <w:pPr>
                <w:tabs>
                  <w:tab w:val="center" w:pos="4252"/>
                  <w:tab w:val="right" w:pos="8504"/>
                </w:tabs>
                <w:spacing w:after="0" w:line="240" w:lineRule="auto"/>
                <w:ind w:right="357"/>
                <w:jc w:val="center"/>
                <w:rPr>
                  <w:rFonts w:ascii="Arial" w:cs="Arial" w:eastAsia="Arial" w:hAnsi="Arial"/>
                  <w:sz w:val="24"/>
                  <w:szCs w:val="24"/>
                </w:rPr>
              </w:pPr>
              <w:r w:rsidDel="00000000" w:rsidR="00000000" w:rsidRPr="00000000">
                <w:rPr>
                  <w:rtl w:val="0"/>
                </w:rPr>
              </w:r>
            </w:p>
          </w:sdtContent>
        </w:sdt>
      </w:tc>
      <w:tc>
        <w:tcPr>
          <w:vMerge w:val="continue"/>
        </w:tcPr>
        <w:sdt>
          <w:sdtPr>
            <w:tag w:val="goog_rdk_188"/>
          </w:sdtPr>
          <w:sdtContent>
            <w:p w:rsidR="00000000" w:rsidDel="00000000" w:rsidP="00000000" w:rsidRDefault="00000000" w:rsidRPr="00000000" w14:paraId="000000BD">
              <w:pPr>
                <w:widowControl w:val="0"/>
                <w:spacing w:after="0" w:line="240" w:lineRule="auto"/>
                <w:rPr>
                  <w:rFonts w:ascii="Arial" w:cs="Arial" w:eastAsia="Arial" w:hAnsi="Arial"/>
                  <w:sz w:val="24"/>
                  <w:szCs w:val="24"/>
                </w:rPr>
              </w:pPr>
              <w:r w:rsidDel="00000000" w:rsidR="00000000" w:rsidRPr="00000000">
                <w:rPr>
                  <w:rtl w:val="0"/>
                </w:rPr>
              </w:r>
            </w:p>
          </w:sdtContent>
        </w:sdt>
      </w:tc>
      <w:tc>
        <w:tcPr>
          <w:vAlign w:val="center"/>
        </w:tcPr>
        <w:sdt>
          <w:sdtPr>
            <w:tag w:val="goog_rdk_189"/>
          </w:sdtPr>
          <w:sdtContent>
            <w:p w:rsidR="00000000" w:rsidDel="00000000" w:rsidP="00000000" w:rsidRDefault="00000000" w:rsidRPr="00000000" w14:paraId="000000BE">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Versión: </w:t>
              </w:r>
              <w:r w:rsidDel="00000000" w:rsidR="00000000" w:rsidRPr="00000000">
                <w:rPr>
                  <w:rtl w:val="0"/>
                </w:rPr>
              </w:r>
            </w:p>
          </w:sdtContent>
        </w:sdt>
      </w:tc>
      <w:tc>
        <w:tcPr>
          <w:shd w:fill="auto" w:val="clear"/>
          <w:vAlign w:val="center"/>
        </w:tcPr>
        <w:sdt>
          <w:sdtPr>
            <w:tag w:val="goog_rdk_190"/>
          </w:sdtPr>
          <w:sdtContent>
            <w:p w:rsidR="00000000" w:rsidDel="00000000" w:rsidP="00000000" w:rsidRDefault="00000000" w:rsidRPr="00000000" w14:paraId="000000BF">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sdtContent>
        </w:sdt>
      </w:tc>
    </w:tr>
    <w:tr>
      <w:trPr>
        <w:trHeight w:val="360" w:hRule="atLeast"/>
      </w:trPr>
      <w:tc>
        <w:tcPr>
          <w:vMerge w:val="continue"/>
        </w:tcPr>
        <w:sdt>
          <w:sdtPr>
            <w:tag w:val="goog_rdk_191"/>
          </w:sdtPr>
          <w:sdtContent>
            <w:p w:rsidR="00000000" w:rsidDel="00000000" w:rsidP="00000000" w:rsidRDefault="00000000" w:rsidRPr="00000000" w14:paraId="000000C0">
              <w:pPr>
                <w:widowControl w:val="0"/>
                <w:spacing w:after="0" w:line="240" w:lineRule="auto"/>
                <w:rPr>
                  <w:rFonts w:ascii="Arial" w:cs="Arial" w:eastAsia="Arial" w:hAnsi="Arial"/>
                  <w:sz w:val="20"/>
                  <w:szCs w:val="20"/>
                </w:rPr>
              </w:pPr>
              <w:r w:rsidDel="00000000" w:rsidR="00000000" w:rsidRPr="00000000">
                <w:rPr>
                  <w:rtl w:val="0"/>
                </w:rPr>
              </w:r>
            </w:p>
          </w:sdtContent>
        </w:sdt>
      </w:tc>
      <w:tc>
        <w:tcPr>
          <w:vMerge w:val="continue"/>
          <w:vAlign w:val="center"/>
        </w:tcPr>
        <w:sdt>
          <w:sdtPr>
            <w:tag w:val="goog_rdk_192"/>
          </w:sdtPr>
          <w:sdtContent>
            <w:p w:rsidR="00000000" w:rsidDel="00000000" w:rsidP="00000000" w:rsidRDefault="00000000" w:rsidRPr="00000000" w14:paraId="000000C1">
              <w:pPr>
                <w:widowControl w:val="0"/>
                <w:spacing w:after="0" w:line="240" w:lineRule="auto"/>
                <w:rPr>
                  <w:rFonts w:ascii="Arial" w:cs="Arial" w:eastAsia="Arial" w:hAnsi="Arial"/>
                  <w:sz w:val="20"/>
                  <w:szCs w:val="20"/>
                </w:rPr>
              </w:pPr>
              <w:r w:rsidDel="00000000" w:rsidR="00000000" w:rsidRPr="00000000">
                <w:rPr>
                  <w:rtl w:val="0"/>
                </w:rPr>
              </w:r>
            </w:p>
          </w:sdtContent>
        </w:sdt>
      </w:tc>
      <w:tc>
        <w:tcPr>
          <w:vMerge w:val="continue"/>
        </w:tcPr>
        <w:sdt>
          <w:sdtPr>
            <w:tag w:val="goog_rdk_193"/>
          </w:sdtPr>
          <w:sdtContent>
            <w:p w:rsidR="00000000" w:rsidDel="00000000" w:rsidP="00000000" w:rsidRDefault="00000000" w:rsidRPr="00000000" w14:paraId="000000C2">
              <w:pPr>
                <w:widowControl w:val="0"/>
                <w:spacing w:after="0" w:line="240" w:lineRule="auto"/>
                <w:rPr>
                  <w:rFonts w:ascii="Arial" w:cs="Arial" w:eastAsia="Arial" w:hAnsi="Arial"/>
                  <w:sz w:val="20"/>
                  <w:szCs w:val="20"/>
                </w:rPr>
              </w:pPr>
              <w:r w:rsidDel="00000000" w:rsidR="00000000" w:rsidRPr="00000000">
                <w:rPr>
                  <w:rtl w:val="0"/>
                </w:rPr>
              </w:r>
            </w:p>
          </w:sdtContent>
        </w:sdt>
      </w:tc>
      <w:tc>
        <w:tcPr>
          <w:shd w:fill="auto" w:val="clear"/>
          <w:vAlign w:val="center"/>
        </w:tcPr>
        <w:sdt>
          <w:sdtPr>
            <w:tag w:val="goog_rdk_194"/>
          </w:sdtPr>
          <w:sdtContent>
            <w:p w:rsidR="00000000" w:rsidDel="00000000" w:rsidP="00000000" w:rsidRDefault="00000000" w:rsidRPr="00000000" w14:paraId="000000C3">
              <w:pPr>
                <w:tabs>
                  <w:tab w:val="center" w:pos="4252"/>
                  <w:tab w:val="right" w:pos="8504"/>
                </w:tabs>
                <w:spacing w:after="0" w:line="240" w:lineRule="auto"/>
                <w:ind w:right="7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w:t>
              </w:r>
            </w:p>
          </w:sdtContent>
        </w:sdt>
      </w:tc>
      <w:tc>
        <w:tcPr>
          <w:shd w:fill="auto" w:val="clear"/>
          <w:vAlign w:val="center"/>
        </w:tcPr>
        <w:sdt>
          <w:sdtPr>
            <w:tag w:val="goog_rdk_195"/>
          </w:sdtPr>
          <w:sdtContent>
            <w:p w:rsidR="00000000" w:rsidDel="00000000" w:rsidP="00000000" w:rsidRDefault="00000000" w:rsidRPr="00000000" w14:paraId="000000C4">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01/10/2018</w:t>
              </w:r>
            </w:p>
          </w:sdtContent>
        </w:sdt>
      </w:tc>
    </w:tr>
    <w:tr>
      <w:trPr>
        <w:trHeight w:val="300" w:hRule="atLeast"/>
      </w:trPr>
      <w:tc>
        <w:tcPr>
          <w:vMerge w:val="continue"/>
        </w:tcPr>
        <w:sdt>
          <w:sdtPr>
            <w:tag w:val="goog_rdk_196"/>
          </w:sdtPr>
          <w:sdtContent>
            <w:p w:rsidR="00000000" w:rsidDel="00000000" w:rsidP="00000000" w:rsidRDefault="00000000" w:rsidRPr="00000000" w14:paraId="000000C5">
              <w:pPr>
                <w:widowControl w:val="0"/>
                <w:spacing w:after="0" w:line="240" w:lineRule="auto"/>
                <w:rPr>
                  <w:rFonts w:ascii="Arial" w:cs="Arial" w:eastAsia="Arial" w:hAnsi="Arial"/>
                  <w:sz w:val="20"/>
                  <w:szCs w:val="20"/>
                </w:rPr>
              </w:pPr>
              <w:r w:rsidDel="00000000" w:rsidR="00000000" w:rsidRPr="00000000">
                <w:rPr>
                  <w:rtl w:val="0"/>
                </w:rPr>
              </w:r>
            </w:p>
          </w:sdtContent>
        </w:sdt>
      </w:tc>
      <w:tc>
        <w:tcPr>
          <w:vMerge w:val="continue"/>
          <w:vAlign w:val="center"/>
        </w:tcPr>
        <w:sdt>
          <w:sdtPr>
            <w:tag w:val="goog_rdk_197"/>
          </w:sdtPr>
          <w:sdtContent>
            <w:p w:rsidR="00000000" w:rsidDel="00000000" w:rsidP="00000000" w:rsidRDefault="00000000" w:rsidRPr="00000000" w14:paraId="000000C6">
              <w:pPr>
                <w:widowControl w:val="0"/>
                <w:spacing w:after="0" w:line="240" w:lineRule="auto"/>
                <w:rPr>
                  <w:rFonts w:ascii="Arial" w:cs="Arial" w:eastAsia="Arial" w:hAnsi="Arial"/>
                  <w:sz w:val="20"/>
                  <w:szCs w:val="20"/>
                </w:rPr>
              </w:pPr>
              <w:r w:rsidDel="00000000" w:rsidR="00000000" w:rsidRPr="00000000">
                <w:rPr>
                  <w:rtl w:val="0"/>
                </w:rPr>
              </w:r>
            </w:p>
          </w:sdtContent>
        </w:sdt>
      </w:tc>
      <w:tc>
        <w:tcPr>
          <w:vMerge w:val="continue"/>
        </w:tcPr>
        <w:sdt>
          <w:sdtPr>
            <w:tag w:val="goog_rdk_198"/>
          </w:sdtPr>
          <w:sdtContent>
            <w:p w:rsidR="00000000" w:rsidDel="00000000" w:rsidP="00000000" w:rsidRDefault="00000000" w:rsidRPr="00000000" w14:paraId="000000C7">
              <w:pPr>
                <w:widowControl w:val="0"/>
                <w:spacing w:after="0" w:line="240" w:lineRule="auto"/>
                <w:rPr>
                  <w:rFonts w:ascii="Arial" w:cs="Arial" w:eastAsia="Arial" w:hAnsi="Arial"/>
                  <w:sz w:val="20"/>
                  <w:szCs w:val="20"/>
                </w:rPr>
              </w:pPr>
              <w:r w:rsidDel="00000000" w:rsidR="00000000" w:rsidRPr="00000000">
                <w:rPr>
                  <w:rtl w:val="0"/>
                </w:rPr>
              </w:r>
            </w:p>
          </w:sdtContent>
        </w:sdt>
      </w:tc>
      <w:tc>
        <w:tcPr>
          <w:shd w:fill="auto" w:val="clear"/>
          <w:vAlign w:val="center"/>
        </w:tcPr>
        <w:sdt>
          <w:sdtPr>
            <w:tag w:val="goog_rdk_199"/>
          </w:sdtPr>
          <w:sdtContent>
            <w:p w:rsidR="00000000" w:rsidDel="00000000" w:rsidP="00000000" w:rsidRDefault="00000000" w:rsidRPr="00000000" w14:paraId="000000C8">
              <w:pPr>
                <w:tabs>
                  <w:tab w:val="center" w:pos="4252"/>
                  <w:tab w:val="right" w:pos="8504"/>
                </w:tabs>
                <w:spacing w:after="0" w:line="240" w:lineRule="auto"/>
                <w:ind w:right="7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Página</w:t>
              </w:r>
            </w:p>
          </w:sdtContent>
        </w:sdt>
      </w:tc>
      <w:tc>
        <w:tcPr>
          <w:shd w:fill="auto" w:val="clear"/>
          <w:vAlign w:val="center"/>
        </w:tcPr>
        <w:sdt>
          <w:sdtPr>
            <w:tag w:val="goog_rdk_200"/>
          </w:sdtPr>
          <w:sdtContent>
            <w:p w:rsidR="00000000" w:rsidDel="00000000" w:rsidP="00000000" w:rsidRDefault="00000000" w:rsidRPr="00000000" w14:paraId="000000C9">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de </w:t>
              </w:r>
              <w:r w:rsidDel="00000000" w:rsidR="00000000" w:rsidRPr="00000000">
                <w:rPr>
                  <w:rFonts w:ascii="Arial" w:cs="Arial" w:eastAsia="Arial" w:hAnsi="Arial"/>
                  <w:sz w:val="20"/>
                  <w:szCs w:val="20"/>
                </w:rPr>
                <w:fldChar w:fldCharType="begin"/>
                <w:instrText xml:space="preserve">NUMPAGES</w:instrText>
                <w:fldChar w:fldCharType="separate"/>
                <w:fldChar w:fldCharType="end"/>
              </w:r>
              <w:r w:rsidDel="00000000" w:rsidR="00000000" w:rsidRPr="00000000">
                <w:rPr>
                  <w:rtl w:val="0"/>
                </w:rPr>
              </w:r>
            </w:p>
          </w:sdtContent>
        </w:sdt>
      </w:tc>
    </w:tr>
  </w:tbl>
  <w:sdt>
    <w:sdtPr>
      <w:tag w:val="goog_rdk_201"/>
    </w:sdtPr>
    <w:sdtContent>
      <w:p w:rsidR="00000000" w:rsidDel="00000000" w:rsidP="00000000" w:rsidRDefault="00000000" w:rsidRPr="00000000" w14:paraId="000000CA">
        <w:pPr>
          <w:tabs>
            <w:tab w:val="center" w:pos="4419"/>
            <w:tab w:val="right" w:pos="8838"/>
          </w:tabs>
          <w:spacing w:after="0" w:line="240" w:lineRule="auto"/>
          <w:rPr>
            <w:b w:val="1"/>
          </w:rPr>
        </w:pPr>
        <w:r w:rsidDel="00000000" w:rsidR="00000000" w:rsidRPr="00000000">
          <w:rPr>
            <w:rtl w:val="0"/>
          </w:rPr>
        </w:r>
      </w:p>
    </w:sdtContent>
  </w:sdt>
  <w:tbl>
    <w:tblPr>
      <w:tblStyle w:val="Table6"/>
      <w:tblW w:w="11031.0" w:type="dxa"/>
      <w:jc w:val="left"/>
      <w:tblInd w:w="-87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44"/>
      <w:gridCol w:w="7231"/>
      <w:gridCol w:w="986"/>
      <w:gridCol w:w="1670"/>
      <w:tblGridChange w:id="0">
        <w:tblGrid>
          <w:gridCol w:w="1144"/>
          <w:gridCol w:w="7231"/>
          <w:gridCol w:w="986"/>
          <w:gridCol w:w="1670"/>
        </w:tblGrid>
      </w:tblGridChange>
    </w:tblGrid>
    <w:tr>
      <w:trPr>
        <w:trHeight w:val="220" w:hRule="atLeast"/>
      </w:trPr>
      <w:tc>
        <w:tcPr>
          <w:vMerge w:val="restart"/>
        </w:tcPr>
        <w:sdt>
          <w:sdtPr>
            <w:tag w:val="goog_rdk_202"/>
          </w:sdtPr>
          <w:sdtContent>
            <w:p w:rsidR="00000000" w:rsidDel="00000000" w:rsidP="00000000" w:rsidRDefault="00000000" w:rsidRPr="00000000" w14:paraId="000000CB">
              <w:pPr>
                <w:tabs>
                  <w:tab w:val="center" w:pos="4252"/>
                  <w:tab w:val="right" w:pos="8504"/>
                </w:tabs>
                <w:spacing w:after="0" w:line="240" w:lineRule="auto"/>
                <w:ind w:right="357"/>
                <w:jc w:val="center"/>
                <w:rPr>
                  <w:b w:val="1"/>
                  <w:sz w:val="18"/>
                  <w:szCs w:val="1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-5714</wp:posOffset>
                    </wp:positionH>
                    <wp:positionV relativeFrom="paragraph">
                      <wp:posOffset>212090</wp:posOffset>
                    </wp:positionV>
                    <wp:extent cx="635000" cy="546100"/>
                    <wp:effectExtent b="0" l="0" r="0" t="0"/>
                    <wp:wrapSquare wrapText="bothSides" distB="0" distT="0" distL="114300" distR="114300"/>
                    <wp:docPr id="28" name="image6.png"/>
                    <a:graphic>
                      <a:graphicData uri="http://schemas.openxmlformats.org/drawingml/2006/picture">
                        <pic:pic>
                          <pic:nvPicPr>
                            <pic:cNvPr id="0" name="image6.png"/>
                            <pic:cNvPicPr preferRelativeResize="0"/>
                          </pic:nvPicPr>
                          <pic:blipFill>
                            <a:blip r:embed="rId3"/>
                            <a:srcRect b="0" l="0" r="0" t="0"/>
                            <a:stretch>
                              <a:fillRect/>
                            </a:stretch>
                          </pic:blipFill>
                          <pic:spPr>
                            <a:xfrm>
                              <a:off x="0" y="0"/>
                              <a:ext cx="635000" cy="546100"/>
                            </a:xfrm>
                            <a:prstGeom prst="rect"/>
                            <a:ln/>
                          </pic:spPr>
                        </pic:pic>
                      </a:graphicData>
                    </a:graphic>
                  </wp:anchor>
                </w:drawing>
              </w:r>
            </w:p>
          </w:sdtContent>
        </w:sdt>
      </w:tc>
      <w:tc>
        <w:tcPr>
          <w:vMerge w:val="restart"/>
          <w:vAlign w:val="center"/>
        </w:tcPr>
        <w:sdt>
          <w:sdtPr>
            <w:tag w:val="goog_rdk_203"/>
          </w:sdtPr>
          <w:sdtContent>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sdtContent>
        </w:sdt>
        <w:tbl>
          <w:tblPr>
            <w:tblStyle w:val="Table7"/>
            <w:tblW w:w="794.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794"/>
            <w:tblGridChange w:id="0">
              <w:tblGrid>
                <w:gridCol w:w="794"/>
              </w:tblGrid>
            </w:tblGridChange>
          </w:tblGrid>
          <w:tr>
            <w:trPr>
              <w:trHeight w:val="880" w:hRule="atLeast"/>
            </w:trPr>
            <w:tc>
              <w:tcPr>
                <w:shd w:fill="auto" w:val="clear"/>
                <w:vAlign w:val="bottom"/>
              </w:tcPr>
              <w:sdt>
                <w:sdtPr>
                  <w:tag w:val="goog_rdk_204"/>
                </w:sdtPr>
                <w:sdtContent>
                  <w:p w:rsidR="00000000" w:rsidDel="00000000" w:rsidP="00000000" w:rsidRDefault="00000000" w:rsidRPr="00000000" w14:paraId="000000CD">
                    <w:pPr>
                      <w:spacing w:after="0" w:line="240" w:lineRule="auto"/>
                      <w:ind w:left="-75" w:right="95"/>
                      <w:rPr>
                        <w:rFonts w:ascii="Arial" w:cs="Arial" w:eastAsia="Arial" w:hAnsi="Arial"/>
                        <w:sz w:val="18"/>
                        <w:szCs w:val="18"/>
                      </w:rPr>
                    </w:pPr>
                    <w:r w:rsidDel="00000000" w:rsidR="00000000" w:rsidRPr="00000000">
                      <w:rPr>
                        <w:sz w:val="18"/>
                        <w:szCs w:val="18"/>
                      </w:rPr>
                      <w:drawing>
                        <wp:inline distB="0" distT="0" distL="0" distR="0">
                          <wp:extent cx="635038" cy="1114797"/>
                          <wp:effectExtent b="0" l="0" r="0" t="0"/>
                          <wp:docPr id="32" name="image4.png"/>
                          <a:graphic>
                            <a:graphicData uri="http://schemas.openxmlformats.org/drawingml/2006/picture">
                              <pic:pic>
                                <pic:nvPicPr>
                                  <pic:cNvPr id="0" name="image4.png"/>
                                  <pic:cNvPicPr preferRelativeResize="0"/>
                                </pic:nvPicPr>
                                <pic:blipFill>
                                  <a:blip r:embed="rId4"/>
                                  <a:srcRect b="0" l="0" r="0" t="0"/>
                                  <a:stretch>
                                    <a:fillRect/>
                                  </a:stretch>
                                </pic:blipFill>
                                <pic:spPr>
                                  <a:xfrm>
                                    <a:off x="0" y="0"/>
                                    <a:ext cx="635038" cy="1114797"/>
                                  </a:xfrm>
                                  <a:prstGeom prst="rect"/>
                                  <a:ln/>
                                </pic:spPr>
                              </pic:pic>
                            </a:graphicData>
                          </a:graphic>
                        </wp:inline>
                      </w:drawing>
                    </w:r>
                    <w:r w:rsidDel="00000000" w:rsidR="00000000" w:rsidRPr="00000000">
                      <w:rPr>
                        <w:rtl w:val="0"/>
                      </w:rPr>
                    </w:r>
                  </w:p>
                </w:sdtContent>
              </w:sdt>
            </w:tc>
          </w:tr>
        </w:tbl>
        <w:sdt>
          <w:sdtPr>
            <w:tag w:val="goog_rdk_205"/>
          </w:sdtPr>
          <w:sdtContent>
            <w:p w:rsidR="00000000" w:rsidDel="00000000" w:rsidP="00000000" w:rsidRDefault="00000000" w:rsidRPr="00000000" w14:paraId="000000CE">
              <w:pPr>
                <w:tabs>
                  <w:tab w:val="left" w:pos="1807"/>
                  <w:tab w:val="center" w:pos="4252"/>
                  <w:tab w:val="right" w:pos="8504"/>
                </w:tabs>
                <w:spacing w:after="0" w:line="240" w:lineRule="auto"/>
                <w:ind w:right="35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GESTION FINANCIERA</w:t>
              </w:r>
            </w:p>
          </w:sdtContent>
        </w:sdt>
        <w:sdt>
          <w:sdtPr>
            <w:tag w:val="goog_rdk_206"/>
          </w:sdtPr>
          <w:sdtContent>
            <w:p w:rsidR="00000000" w:rsidDel="00000000" w:rsidP="00000000" w:rsidRDefault="00000000" w:rsidRPr="00000000" w14:paraId="000000CF">
              <w:pPr>
                <w:tabs>
                  <w:tab w:val="left" w:pos="1807"/>
                  <w:tab w:val="center" w:pos="4252"/>
                  <w:tab w:val="right" w:pos="8504"/>
                </w:tabs>
                <w:spacing w:after="0" w:line="240" w:lineRule="auto"/>
                <w:ind w:right="357"/>
                <w:jc w:val="center"/>
                <w:rPr>
                  <w:rFonts w:ascii="Arial" w:cs="Arial" w:eastAsia="Arial" w:hAnsi="Arial"/>
                  <w:b w:val="1"/>
                  <w:sz w:val="20"/>
                  <w:szCs w:val="20"/>
                </w:rPr>
              </w:pPr>
              <w:r w:rsidDel="00000000" w:rsidR="00000000" w:rsidRPr="00000000">
                <w:rPr>
                  <w:rtl w:val="0"/>
                </w:rPr>
              </w:r>
            </w:p>
          </w:sdtContent>
        </w:sdt>
        <w:sdt>
          <w:sdtPr>
            <w:tag w:val="goog_rdk_207"/>
          </w:sdtPr>
          <w:sdtContent>
            <w:p w:rsidR="00000000" w:rsidDel="00000000" w:rsidP="00000000" w:rsidRDefault="00000000" w:rsidRPr="00000000" w14:paraId="000000D0">
              <w:pPr>
                <w:tabs>
                  <w:tab w:val="left" w:pos="1807"/>
                  <w:tab w:val="center" w:pos="4252"/>
                  <w:tab w:val="right" w:pos="8504"/>
                </w:tabs>
                <w:spacing w:after="0" w:line="240" w:lineRule="auto"/>
                <w:ind w:right="357"/>
                <w:jc w:val="center"/>
                <w:rPr>
                  <w:rFonts w:ascii="Arial" w:cs="Arial" w:eastAsia="Arial" w:hAnsi="Arial"/>
                  <w:b w:val="1"/>
                  <w:sz w:val="18"/>
                  <w:szCs w:val="18"/>
                </w:rPr>
              </w:pPr>
              <w:r w:rsidDel="00000000" w:rsidR="00000000" w:rsidRPr="00000000">
                <w:rPr>
                  <w:rtl w:val="0"/>
                </w:rPr>
              </w:r>
            </w:p>
          </w:sdtContent>
        </w:sdt>
        <w:sdt>
          <w:sdtPr>
            <w:tag w:val="goog_rdk_208"/>
          </w:sdtPr>
          <w:sdtContent>
            <w:p w:rsidR="00000000" w:rsidDel="00000000" w:rsidP="00000000" w:rsidRDefault="00000000" w:rsidRPr="00000000" w14:paraId="000000D1">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INSTRUCTIVO</w:t>
              </w:r>
            </w:p>
          </w:sdtContent>
        </w:sdt>
        <w:sdt>
          <w:sdtPr>
            <w:tag w:val="goog_rdk_209"/>
          </w:sdtPr>
          <w:sdtContent>
            <w:p w:rsidR="00000000" w:rsidDel="00000000" w:rsidP="00000000" w:rsidRDefault="00000000" w:rsidRPr="00000000" w14:paraId="000000D2">
              <w:pPr>
                <w:spacing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EVALUACION PROVEEDORES</w:t>
              </w:r>
            </w:p>
          </w:sdtContent>
        </w:sdt>
      </w:tc>
      <w:tc>
        <w:tcPr>
          <w:vAlign w:val="center"/>
        </w:tcPr>
        <w:sdt>
          <w:sdtPr>
            <w:tag w:val="goog_rdk_210"/>
          </w:sdtPr>
          <w:sdtContent>
            <w:p w:rsidR="00000000" w:rsidDel="00000000" w:rsidP="00000000" w:rsidRDefault="00000000" w:rsidRPr="00000000" w14:paraId="000000D3">
              <w:pPr>
                <w:tabs>
                  <w:tab w:val="center" w:pos="4252"/>
                  <w:tab w:val="right" w:pos="8504"/>
                </w:tabs>
                <w:spacing w:after="0" w:line="240" w:lineRule="auto"/>
                <w:ind w:right="72"/>
                <w:rPr>
                  <w:sz w:val="18"/>
                  <w:szCs w:val="18"/>
                </w:rPr>
              </w:pPr>
              <w:r w:rsidDel="00000000" w:rsidR="00000000" w:rsidRPr="00000000">
                <w:rPr>
                  <w:b w:val="1"/>
                  <w:sz w:val="18"/>
                  <w:szCs w:val="18"/>
                  <w:rtl w:val="0"/>
                </w:rPr>
                <w:t xml:space="preserve">Código:</w:t>
              </w:r>
              <w:r w:rsidDel="00000000" w:rsidR="00000000" w:rsidRPr="00000000">
                <w:rPr>
                  <w:sz w:val="18"/>
                  <w:szCs w:val="18"/>
                  <w:rtl w:val="0"/>
                </w:rPr>
                <w:t xml:space="preserve">  </w:t>
              </w:r>
            </w:p>
          </w:sdtContent>
        </w:sdt>
      </w:tc>
      <w:tc>
        <w:tcPr>
          <w:vAlign w:val="center"/>
        </w:tcPr>
        <w:sdt>
          <w:sdtPr>
            <w:tag w:val="goog_rdk_211"/>
          </w:sdtPr>
          <w:sdtContent>
            <w:p w:rsidR="00000000" w:rsidDel="00000000" w:rsidP="00000000" w:rsidRDefault="00000000" w:rsidRPr="00000000" w14:paraId="000000D4">
              <w:pPr>
                <w:tabs>
                  <w:tab w:val="center" w:pos="4252"/>
                  <w:tab w:val="right" w:pos="8504"/>
                </w:tabs>
                <w:spacing w:after="0" w:line="240" w:lineRule="auto"/>
                <w:ind w:right="72"/>
                <w:rPr>
                  <w:sz w:val="18"/>
                  <w:szCs w:val="18"/>
                </w:rPr>
              </w:pPr>
              <w:r w:rsidDel="00000000" w:rsidR="00000000" w:rsidRPr="00000000">
                <w:rPr>
                  <w:sz w:val="18"/>
                  <w:szCs w:val="18"/>
                  <w:rtl w:val="0"/>
                </w:rPr>
                <w:t xml:space="preserve">GFI-INS-007</w:t>
              </w:r>
            </w:p>
          </w:sdtContent>
        </w:sdt>
      </w:tc>
    </w:tr>
    <w:tr>
      <w:trPr>
        <w:trHeight w:val="220" w:hRule="atLeast"/>
      </w:trPr>
      <w:tc>
        <w:tcPr>
          <w:vMerge w:val="continue"/>
        </w:tcPr>
        <w:sdt>
          <w:sdtPr>
            <w:tag w:val="goog_rdk_212"/>
          </w:sdtPr>
          <w:sdtContent>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sdtContent>
        </w:sdt>
      </w:tc>
      <w:tc>
        <w:tcPr>
          <w:vMerge w:val="continue"/>
          <w:vAlign w:val="center"/>
        </w:tcPr>
        <w:sdt>
          <w:sdtPr>
            <w:tag w:val="goog_rdk_213"/>
          </w:sdtPr>
          <w:sdtContent>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sdtContent>
        </w:sdt>
      </w:tc>
      <w:tc>
        <w:tcPr>
          <w:vAlign w:val="center"/>
        </w:tcPr>
        <w:sdt>
          <w:sdtPr>
            <w:tag w:val="goog_rdk_214"/>
          </w:sdtPr>
          <w:sdtContent>
            <w:p w:rsidR="00000000" w:rsidDel="00000000" w:rsidP="00000000" w:rsidRDefault="00000000" w:rsidRPr="00000000" w14:paraId="000000D7">
              <w:pPr>
                <w:tabs>
                  <w:tab w:val="center" w:pos="4252"/>
                  <w:tab w:val="right" w:pos="8504"/>
                </w:tabs>
                <w:spacing w:after="0" w:line="240" w:lineRule="auto"/>
                <w:ind w:right="72"/>
                <w:rPr>
                  <w:sz w:val="18"/>
                  <w:szCs w:val="18"/>
                </w:rPr>
              </w:pPr>
              <w:r w:rsidDel="00000000" w:rsidR="00000000" w:rsidRPr="00000000">
                <w:rPr>
                  <w:b w:val="1"/>
                  <w:sz w:val="18"/>
                  <w:szCs w:val="18"/>
                  <w:rtl w:val="0"/>
                </w:rPr>
                <w:t xml:space="preserve">Versión: </w:t>
              </w:r>
              <w:r w:rsidDel="00000000" w:rsidR="00000000" w:rsidRPr="00000000">
                <w:rPr>
                  <w:rtl w:val="0"/>
                </w:rPr>
              </w:r>
            </w:p>
          </w:sdtContent>
        </w:sdt>
      </w:tc>
      <w:tc>
        <w:tcPr>
          <w:vAlign w:val="center"/>
        </w:tcPr>
        <w:sdt>
          <w:sdtPr>
            <w:tag w:val="goog_rdk_215"/>
          </w:sdtPr>
          <w:sdtContent>
            <w:p w:rsidR="00000000" w:rsidDel="00000000" w:rsidP="00000000" w:rsidRDefault="00000000" w:rsidRPr="00000000" w14:paraId="000000D8">
              <w:pPr>
                <w:tabs>
                  <w:tab w:val="center" w:pos="4252"/>
                  <w:tab w:val="right" w:pos="8504"/>
                </w:tabs>
                <w:spacing w:after="0" w:line="240" w:lineRule="auto"/>
                <w:ind w:right="72"/>
                <w:rPr>
                  <w:sz w:val="18"/>
                  <w:szCs w:val="18"/>
                </w:rPr>
              </w:pPr>
              <w:r w:rsidDel="00000000" w:rsidR="00000000" w:rsidRPr="00000000">
                <w:rPr>
                  <w:sz w:val="18"/>
                  <w:szCs w:val="18"/>
                  <w:rtl w:val="0"/>
                </w:rPr>
                <w:t xml:space="preserve">01</w:t>
              </w:r>
            </w:p>
          </w:sdtContent>
        </w:sdt>
      </w:tc>
    </w:tr>
    <w:tr>
      <w:trPr>
        <w:trHeight w:val="460" w:hRule="atLeast"/>
      </w:trPr>
      <w:tc>
        <w:tcPr>
          <w:vMerge w:val="continue"/>
        </w:tcPr>
        <w:sdt>
          <w:sdtPr>
            <w:tag w:val="goog_rdk_216"/>
          </w:sdtPr>
          <w:sdtContent>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sdtContent>
        </w:sdt>
      </w:tc>
      <w:tc>
        <w:tcPr>
          <w:vMerge w:val="continue"/>
          <w:vAlign w:val="center"/>
        </w:tcPr>
        <w:sdt>
          <w:sdtPr>
            <w:tag w:val="goog_rdk_217"/>
          </w:sdtPr>
          <w:sdtContent>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sdtContent>
        </w:sdt>
      </w:tc>
      <w:tc>
        <w:tcPr>
          <w:vAlign w:val="center"/>
        </w:tcPr>
        <w:sdt>
          <w:sdtPr>
            <w:tag w:val="goog_rdk_218"/>
          </w:sdtPr>
          <w:sdtContent>
            <w:p w:rsidR="00000000" w:rsidDel="00000000" w:rsidP="00000000" w:rsidRDefault="00000000" w:rsidRPr="00000000" w14:paraId="000000DB">
              <w:pPr>
                <w:tabs>
                  <w:tab w:val="center" w:pos="4252"/>
                  <w:tab w:val="right" w:pos="8504"/>
                </w:tabs>
                <w:spacing w:after="0" w:line="240" w:lineRule="auto"/>
                <w:ind w:right="72"/>
                <w:rPr>
                  <w:b w:val="1"/>
                  <w:sz w:val="18"/>
                  <w:szCs w:val="18"/>
                </w:rPr>
              </w:pPr>
              <w:r w:rsidDel="00000000" w:rsidR="00000000" w:rsidRPr="00000000">
                <w:rPr>
                  <w:b w:val="1"/>
                  <w:sz w:val="18"/>
                  <w:szCs w:val="18"/>
                  <w:rtl w:val="0"/>
                </w:rPr>
                <w:t xml:space="preserve">Fecha: </w:t>
              </w:r>
            </w:p>
          </w:sdtContent>
        </w:sdt>
        <w:sdt>
          <w:sdtPr>
            <w:tag w:val="goog_rdk_219"/>
          </w:sdtPr>
          <w:sdtContent>
            <w:p w:rsidR="00000000" w:rsidDel="00000000" w:rsidP="00000000" w:rsidRDefault="00000000" w:rsidRPr="00000000" w14:paraId="000000DC">
              <w:pPr>
                <w:tabs>
                  <w:tab w:val="center" w:pos="4252"/>
                  <w:tab w:val="right" w:pos="8504"/>
                </w:tabs>
                <w:spacing w:after="0" w:line="240" w:lineRule="auto"/>
                <w:ind w:right="72"/>
                <w:rPr>
                  <w:b w:val="1"/>
                  <w:sz w:val="18"/>
                  <w:szCs w:val="18"/>
                </w:rPr>
              </w:pPr>
              <w:r w:rsidDel="00000000" w:rsidR="00000000" w:rsidRPr="00000000">
                <w:rPr>
                  <w:rtl w:val="0"/>
                </w:rPr>
              </w:r>
            </w:p>
          </w:sdtContent>
        </w:sdt>
        <w:sdt>
          <w:sdtPr>
            <w:tag w:val="goog_rdk_220"/>
          </w:sdtPr>
          <w:sdtContent>
            <w:p w:rsidR="00000000" w:rsidDel="00000000" w:rsidP="00000000" w:rsidRDefault="00000000" w:rsidRPr="00000000" w14:paraId="000000DD">
              <w:pPr>
                <w:tabs>
                  <w:tab w:val="center" w:pos="4252"/>
                  <w:tab w:val="right" w:pos="8504"/>
                </w:tabs>
                <w:spacing w:after="0" w:line="240" w:lineRule="auto"/>
                <w:ind w:right="72"/>
                <w:rPr>
                  <w:b w:val="1"/>
                  <w:sz w:val="18"/>
                  <w:szCs w:val="18"/>
                </w:rPr>
              </w:pPr>
              <w:r w:rsidDel="00000000" w:rsidR="00000000" w:rsidRPr="00000000">
                <w:rPr>
                  <w:b w:val="1"/>
                  <w:sz w:val="18"/>
                  <w:szCs w:val="18"/>
                  <w:rtl w:val="0"/>
                </w:rPr>
                <w:t xml:space="preserve">Página:</w:t>
              </w:r>
            </w:p>
          </w:sdtContent>
        </w:sdt>
      </w:tc>
      <w:tc>
        <w:tcPr>
          <w:vAlign w:val="center"/>
        </w:tcPr>
        <w:sdt>
          <w:sdtPr>
            <w:tag w:val="goog_rdk_221"/>
          </w:sdtPr>
          <w:sdtContent>
            <w:p w:rsidR="00000000" w:rsidDel="00000000" w:rsidP="00000000" w:rsidRDefault="00000000" w:rsidRPr="00000000" w14:paraId="000000DE">
              <w:pPr>
                <w:tabs>
                  <w:tab w:val="center" w:pos="4252"/>
                  <w:tab w:val="right" w:pos="8504"/>
                </w:tabs>
                <w:spacing w:after="0" w:line="240" w:lineRule="auto"/>
                <w:ind w:right="72"/>
                <w:rPr>
                  <w:b w:val="1"/>
                  <w:sz w:val="18"/>
                  <w:szCs w:val="18"/>
                </w:rPr>
              </w:pPr>
              <w:r w:rsidDel="00000000" w:rsidR="00000000" w:rsidRPr="00000000">
                <w:rPr>
                  <w:b w:val="1"/>
                  <w:sz w:val="18"/>
                  <w:szCs w:val="18"/>
                  <w:rtl w:val="0"/>
                </w:rPr>
                <w:t xml:space="preserve">01/10/2018</w:t>
              </w:r>
            </w:p>
          </w:sdtContent>
        </w:sdt>
        <w:sdt>
          <w:sdtPr>
            <w:tag w:val="goog_rdk_222"/>
          </w:sdtPr>
          <w:sdtContent>
            <w:p w:rsidR="00000000" w:rsidDel="00000000" w:rsidP="00000000" w:rsidRDefault="00000000" w:rsidRPr="00000000" w14:paraId="000000DF">
              <w:pPr>
                <w:tabs>
                  <w:tab w:val="center" w:pos="4252"/>
                  <w:tab w:val="right" w:pos="8504"/>
                </w:tabs>
                <w:spacing w:after="0" w:line="240" w:lineRule="auto"/>
                <w:ind w:right="72"/>
                <w:rPr>
                  <w:b w:val="1"/>
                  <w:sz w:val="18"/>
                  <w:szCs w:val="18"/>
                </w:rPr>
              </w:pPr>
              <w:r w:rsidDel="00000000" w:rsidR="00000000" w:rsidRPr="00000000">
                <w:rPr>
                  <w:rtl w:val="0"/>
                </w:rPr>
              </w:r>
            </w:p>
          </w:sdtContent>
        </w:sdt>
        <w:sdt>
          <w:sdtPr>
            <w:tag w:val="goog_rdk_223"/>
          </w:sdtPr>
          <w:sdtContent>
            <w:p w:rsidR="00000000" w:rsidDel="00000000" w:rsidP="00000000" w:rsidRDefault="00000000" w:rsidRPr="00000000" w14:paraId="000000E0">
              <w:pPr>
                <w:tabs>
                  <w:tab w:val="center" w:pos="4252"/>
                  <w:tab w:val="right" w:pos="8504"/>
                </w:tabs>
                <w:spacing w:after="0" w:line="240" w:lineRule="auto"/>
                <w:ind w:right="72"/>
                <w:rPr>
                  <w:b w:val="1"/>
                  <w:sz w:val="18"/>
                  <w:szCs w:val="18"/>
                </w:rPr>
              </w:pPr>
              <w:r w:rsidDel="00000000" w:rsidR="00000000" w:rsidRPr="00000000">
                <w:rPr>
                  <w:b w:val="1"/>
                  <w:sz w:val="18"/>
                  <w:szCs w:val="18"/>
                </w:rPr>
                <w:fldChar w:fldCharType="begin"/>
                <w:instrText xml:space="preserve">PAGE</w:instrText>
                <w:fldChar w:fldCharType="separate"/>
                <w:fldChar w:fldCharType="end"/>
              </w:r>
              <w:r w:rsidDel="00000000" w:rsidR="00000000" w:rsidRPr="00000000">
                <w:rPr>
                  <w:b w:val="1"/>
                  <w:sz w:val="18"/>
                  <w:szCs w:val="18"/>
                  <w:rtl w:val="0"/>
                </w:rPr>
                <w:t xml:space="preserve">  de  6</w:t>
              </w:r>
            </w:p>
          </w:sdtContent>
        </w:sdt>
        <w:sdt>
          <w:sdtPr>
            <w:tag w:val="goog_rdk_224"/>
          </w:sdtPr>
          <w:sdtContent>
            <w:p w:rsidR="00000000" w:rsidDel="00000000" w:rsidP="00000000" w:rsidRDefault="00000000" w:rsidRPr="00000000" w14:paraId="000000E1">
              <w:pPr>
                <w:tabs>
                  <w:tab w:val="center" w:pos="4252"/>
                  <w:tab w:val="right" w:pos="8504"/>
                </w:tabs>
                <w:spacing w:after="0" w:line="240" w:lineRule="auto"/>
                <w:ind w:right="72"/>
                <w:rPr>
                  <w:b w:val="1"/>
                  <w:sz w:val="18"/>
                  <w:szCs w:val="18"/>
                </w:rPr>
              </w:pPr>
              <w:r w:rsidDel="00000000" w:rsidR="00000000" w:rsidRPr="00000000">
                <w:rPr>
                  <w:rtl w:val="0"/>
                </w:rPr>
              </w:r>
            </w:p>
          </w:sdtContent>
        </w:sdt>
      </w:tc>
    </w:tr>
  </w:tbl>
  <w:sdt>
    <w:sdtPr>
      <w:tag w:val="goog_rdk_225"/>
    </w:sdtPr>
    <w:sdtContent>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C140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uiPriority w:val="1"/>
    <w:qFormat w:val="1"/>
    <w:rsid w:val="007C1401"/>
    <w:pPr>
      <w:spacing w:after="0" w:line="240" w:lineRule="auto"/>
    </w:pPr>
  </w:style>
  <w:style w:type="paragraph" w:styleId="Textodeglobo">
    <w:name w:val="Balloon Text"/>
    <w:basedOn w:val="Normal"/>
    <w:link w:val="TextodegloboCar"/>
    <w:uiPriority w:val="99"/>
    <w:semiHidden w:val="1"/>
    <w:unhideWhenUsed w:val="1"/>
    <w:rsid w:val="007C1401"/>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7C1401"/>
    <w:rPr>
      <w:rFonts w:ascii="Tahoma" w:cs="Tahoma" w:hAnsi="Tahoma"/>
      <w:sz w:val="16"/>
      <w:szCs w:val="16"/>
    </w:rPr>
  </w:style>
  <w:style w:type="paragraph" w:styleId="Encabezado">
    <w:name w:val="header"/>
    <w:basedOn w:val="Normal"/>
    <w:link w:val="EncabezadoCar"/>
    <w:uiPriority w:val="99"/>
    <w:unhideWhenUsed w:val="1"/>
    <w:rsid w:val="000D2401"/>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0D2401"/>
  </w:style>
  <w:style w:type="paragraph" w:styleId="Piedepgina">
    <w:name w:val="footer"/>
    <w:basedOn w:val="Normal"/>
    <w:link w:val="PiedepginaCar"/>
    <w:uiPriority w:val="99"/>
    <w:unhideWhenUsed w:val="1"/>
    <w:rsid w:val="000D2401"/>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D240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6.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h3h1WvyxsOGIBSQqD9XY3ZCLRA==">AMUW2mUuUBVAZf9TrKGLPVs5oQPq9FioEVl5lF+inWldgGwLCwOyQymFl8wVyYHuxdmmNPdJcORQgiCI//i0HPe+yxY6hYdpapSi8lT5VlSDAQ6Kj/IRsCtcXlWZwqXhTnz6Z+JhROtc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2018-10-10T15:14:00Z</dcterms:created>
  <dc:creator>almacen</dc:creator>
</cp:coreProperties>
</file>