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sdtContent>
    </w:sdt>
    <w:sdt>
      <w:sdtPr>
        <w:tag w:val="goog_rdk_1"/>
      </w:sdtPr>
      <w:sdtContent>
        <w:p w:rsidR="00000000" w:rsidDel="00000000" w:rsidP="00000000" w:rsidRDefault="00000000" w:rsidRPr="00000000" w14:paraId="00000002">
          <w:pPr>
            <w:rPr/>
          </w:pPr>
          <w:r w:rsidDel="00000000" w:rsidR="00000000" w:rsidRPr="00000000">
            <w:rPr>
              <w:rtl w:val="0"/>
            </w:rPr>
          </w:r>
        </w:p>
      </w:sdtContent>
    </w:sdt>
    <w:sdt>
      <w:sdtPr>
        <w:tag w:val="goog_rdk_2"/>
      </w:sdtPr>
      <w:sdtContent>
        <w:p w:rsidR="00000000" w:rsidDel="00000000" w:rsidP="00000000" w:rsidRDefault="00000000" w:rsidRPr="00000000" w14:paraId="00000003">
          <w:pPr>
            <w:rPr/>
          </w:pPr>
          <w:r w:rsidDel="00000000" w:rsidR="00000000" w:rsidRPr="00000000">
            <w:rPr>
              <w:rtl w:val="0"/>
            </w:rPr>
          </w:r>
        </w:p>
      </w:sdtContent>
    </w:sdt>
    <w:sdt>
      <w:sdtPr>
        <w:tag w:val="goog_rdk_3"/>
      </w:sdtPr>
      <w:sdtContent>
        <w:p w:rsidR="00000000" w:rsidDel="00000000" w:rsidP="00000000" w:rsidRDefault="00000000" w:rsidRPr="00000000" w14:paraId="00000004">
          <w:pPr>
            <w:rPr/>
          </w:pPr>
          <w:r w:rsidDel="00000000" w:rsidR="00000000" w:rsidRPr="00000000">
            <w:rPr>
              <w:rtl w:val="0"/>
            </w:rPr>
          </w:r>
        </w:p>
      </w:sdtContent>
    </w:sdt>
    <w:sdt>
      <w:sdtPr>
        <w:tag w:val="goog_rdk_4"/>
      </w:sdtPr>
      <w:sdtContent>
        <w:p w:rsidR="00000000" w:rsidDel="00000000" w:rsidP="00000000" w:rsidRDefault="00000000" w:rsidRPr="00000000" w14:paraId="00000005">
          <w:pPr>
            <w:rPr>
              <w:rFonts w:ascii="Arial" w:cs="Arial" w:eastAsia="Arial" w:hAnsi="Arial"/>
              <w:sz w:val="18"/>
              <w:szCs w:val="18"/>
            </w:rPr>
          </w:pPr>
          <w:r w:rsidDel="00000000" w:rsidR="00000000" w:rsidRPr="00000000">
            <w:rPr>
              <w:rtl w:val="0"/>
            </w:rPr>
          </w:r>
        </w:p>
      </w:sdtContent>
    </w:sdt>
    <w:sdt>
      <w:sdtPr>
        <w:tag w:val="goog_rdk_5"/>
      </w:sdtPr>
      <w:sdtContent>
        <w:p w:rsidR="00000000" w:rsidDel="00000000" w:rsidP="00000000" w:rsidRDefault="00000000" w:rsidRPr="00000000" w14:paraId="00000006">
          <w:pPr>
            <w:jc w:val="center"/>
            <w:rPr>
              <w:rFonts w:ascii="Arial" w:cs="Arial" w:eastAsia="Arial" w:hAnsi="Arial"/>
              <w:b w:val="1"/>
              <w:i w:val="1"/>
            </w:rPr>
          </w:pPr>
          <w:r w:rsidDel="00000000" w:rsidR="00000000" w:rsidRPr="00000000">
            <w:rPr>
              <w:rFonts w:ascii="Arial" w:cs="Arial" w:eastAsia="Arial" w:hAnsi="Arial"/>
              <w:b w:val="1"/>
              <w:i w:val="1"/>
              <w:rtl w:val="0"/>
            </w:rPr>
            <w:t xml:space="preserve">INSTRUCTIVO </w:t>
          </w:r>
        </w:p>
      </w:sdtContent>
    </w:sdt>
    <w:sdt>
      <w:sdtPr>
        <w:tag w:val="goog_rdk_6"/>
      </w:sdtPr>
      <w:sdtContent>
        <w:p w:rsidR="00000000" w:rsidDel="00000000" w:rsidP="00000000" w:rsidRDefault="00000000" w:rsidRPr="00000000" w14:paraId="00000007">
          <w:pPr>
            <w:jc w:val="center"/>
            <w:rPr>
              <w:rFonts w:ascii="Arial" w:cs="Arial" w:eastAsia="Arial" w:hAnsi="Arial"/>
              <w:b w:val="1"/>
              <w:i w:val="1"/>
            </w:rPr>
          </w:pPr>
          <w:r w:rsidDel="00000000" w:rsidR="00000000" w:rsidRPr="00000000">
            <w:rPr>
              <w:rFonts w:ascii="Arial" w:cs="Arial" w:eastAsia="Arial" w:hAnsi="Arial"/>
              <w:b w:val="1"/>
              <w:i w:val="1"/>
              <w:rtl w:val="0"/>
            </w:rPr>
            <w:t xml:space="preserve">PARA EL REGISTRO Y EVALUACIÓN DE PROVEEDORES</w:t>
          </w:r>
        </w:p>
      </w:sdtContent>
    </w:sdt>
    <w:sdt>
      <w:sdtPr>
        <w:tag w:val="goog_rdk_7"/>
      </w:sdtPr>
      <w:sdtContent>
        <w:p w:rsidR="00000000" w:rsidDel="00000000" w:rsidP="00000000" w:rsidRDefault="00000000" w:rsidRPr="00000000" w14:paraId="00000008">
          <w:pPr>
            <w:rPr>
              <w:rFonts w:ascii="Arial" w:cs="Arial" w:eastAsia="Arial" w:hAnsi="Arial"/>
              <w:sz w:val="18"/>
              <w:szCs w:val="18"/>
            </w:rPr>
          </w:pPr>
          <w:r w:rsidDel="00000000" w:rsidR="00000000" w:rsidRPr="00000000">
            <w:rPr>
              <w:rtl w:val="0"/>
            </w:rPr>
          </w:r>
        </w:p>
      </w:sdtContent>
    </w:sdt>
    <w:sdt>
      <w:sdtPr>
        <w:tag w:val="goog_rdk_8"/>
      </w:sdtPr>
      <w:sdtContent>
        <w:p w:rsidR="00000000" w:rsidDel="00000000" w:rsidP="00000000" w:rsidRDefault="00000000" w:rsidRPr="00000000" w14:paraId="00000009">
          <w:pPr>
            <w:rPr>
              <w:rFonts w:ascii="Arial" w:cs="Arial" w:eastAsia="Arial" w:hAnsi="Arial"/>
              <w:sz w:val="18"/>
              <w:szCs w:val="18"/>
            </w:rPr>
          </w:pPr>
          <w:r w:rsidDel="00000000" w:rsidR="00000000" w:rsidRPr="00000000">
            <w:rPr>
              <w:rtl w:val="0"/>
            </w:rPr>
          </w:r>
        </w:p>
      </w:sdtContent>
    </w:sdt>
    <w:sdt>
      <w:sdtPr>
        <w:tag w:val="goog_rdk_9"/>
      </w:sdtPr>
      <w:sdtContent>
        <w:p w:rsidR="00000000" w:rsidDel="00000000" w:rsidP="00000000" w:rsidRDefault="00000000" w:rsidRPr="00000000" w14:paraId="0000000A">
          <w:pPr>
            <w:rPr>
              <w:rFonts w:ascii="Arial" w:cs="Arial" w:eastAsia="Arial" w:hAnsi="Arial"/>
              <w:sz w:val="18"/>
              <w:szCs w:val="18"/>
            </w:rPr>
          </w:pPr>
          <w:r w:rsidDel="00000000" w:rsidR="00000000" w:rsidRPr="00000000">
            <w:rPr>
              <w:rtl w:val="0"/>
            </w:rPr>
          </w:r>
        </w:p>
      </w:sdtContent>
    </w:sdt>
    <w:sdt>
      <w:sdtPr>
        <w:tag w:val="goog_rdk_10"/>
      </w:sdtPr>
      <w:sdtContent>
        <w:p w:rsidR="00000000" w:rsidDel="00000000" w:rsidP="00000000" w:rsidRDefault="00000000" w:rsidRPr="00000000" w14:paraId="0000000B">
          <w:pPr>
            <w:rPr>
              <w:rFonts w:ascii="Arial" w:cs="Arial" w:eastAsia="Arial" w:hAnsi="Arial"/>
              <w:sz w:val="18"/>
              <w:szCs w:val="18"/>
            </w:rPr>
          </w:pPr>
          <w:r w:rsidDel="00000000" w:rsidR="00000000" w:rsidRPr="00000000">
            <w:rPr>
              <w:rtl w:val="0"/>
            </w:rPr>
          </w:r>
        </w:p>
      </w:sdtContent>
    </w:sdt>
    <w:sdt>
      <w:sdtPr>
        <w:tag w:val="goog_rdk_11"/>
      </w:sdtPr>
      <w:sdtContent>
        <w:p w:rsidR="00000000" w:rsidDel="00000000" w:rsidP="00000000" w:rsidRDefault="00000000" w:rsidRPr="00000000" w14:paraId="0000000C">
          <w:pPr>
            <w:rPr>
              <w:rFonts w:ascii="Arial" w:cs="Arial" w:eastAsia="Arial" w:hAnsi="Arial"/>
              <w:sz w:val="18"/>
              <w:szCs w:val="18"/>
            </w:rPr>
          </w:pPr>
          <w:r w:rsidDel="00000000" w:rsidR="00000000" w:rsidRPr="00000000">
            <w:rPr>
              <w:rtl w:val="0"/>
            </w:rPr>
          </w:r>
        </w:p>
      </w:sdtContent>
    </w:sdt>
    <w:tbl>
      <w:tblPr>
        <w:tblStyle w:val="Table1"/>
        <w:tblW w:w="10635.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51"/>
        <w:gridCol w:w="7884"/>
        <w:tblGridChange w:id="0">
          <w:tblGrid>
            <w:gridCol w:w="2751"/>
            <w:gridCol w:w="7884"/>
          </w:tblGrid>
        </w:tblGridChange>
      </w:tblGrid>
      <w:tr>
        <w:trPr>
          <w:trHeight w:val="580" w:hRule="atLeast"/>
        </w:trPr>
        <w:tc>
          <w:tcPr>
            <w:shd w:fill="auto" w:val="clear"/>
          </w:tcPr>
          <w:sdt>
            <w:sdtPr>
              <w:tag w:val="goog_rdk_12"/>
            </w:sdtPr>
            <w:sdtContent>
              <w:p w:rsidR="00000000" w:rsidDel="00000000" w:rsidP="00000000" w:rsidRDefault="00000000" w:rsidRPr="00000000" w14:paraId="0000000D">
                <w:pPr>
                  <w:rPr>
                    <w:rFonts w:ascii="Arial" w:cs="Arial" w:eastAsia="Arial" w:hAnsi="Arial"/>
                    <w:sz w:val="18"/>
                    <w:szCs w:val="18"/>
                  </w:rPr>
                </w:pPr>
                <w:r w:rsidDel="00000000" w:rsidR="00000000" w:rsidRPr="00000000">
                  <w:rPr>
                    <w:rtl w:val="0"/>
                  </w:rPr>
                </w:r>
              </w:p>
            </w:sdtContent>
          </w:sdt>
        </w:tc>
        <w:tc>
          <w:tcPr>
            <w:shd w:fill="auto" w:val="clear"/>
          </w:tcPr>
          <w:sdt>
            <w:sdtPr>
              <w:tag w:val="goog_rdk_13"/>
            </w:sdtPr>
            <w:sdtContent>
              <w:p w:rsidR="00000000" w:rsidDel="00000000" w:rsidP="00000000" w:rsidRDefault="00000000" w:rsidRPr="00000000" w14:paraId="0000000E">
                <w:pPr>
                  <w:rPr>
                    <w:rFonts w:ascii="Arial" w:cs="Arial" w:eastAsia="Arial" w:hAnsi="Arial"/>
                    <w:sz w:val="18"/>
                    <w:szCs w:val="18"/>
                  </w:rPr>
                </w:pPr>
                <w:r w:rsidDel="00000000" w:rsidR="00000000" w:rsidRPr="00000000">
                  <w:rPr>
                    <w:rtl w:val="0"/>
                  </w:rPr>
                </w:r>
              </w:p>
            </w:sdtContent>
          </w:sdt>
        </w:tc>
      </w:tr>
      <w:tr>
        <w:trPr>
          <w:trHeight w:val="540" w:hRule="atLeast"/>
        </w:trPr>
        <w:tc>
          <w:tcPr>
            <w:shd w:fill="auto" w:val="clear"/>
          </w:tcPr>
          <w:sdt>
            <w:sdtPr>
              <w:tag w:val="goog_rdk_14"/>
            </w:sdtPr>
            <w:sdtContent>
              <w:p w:rsidR="00000000" w:rsidDel="00000000" w:rsidP="00000000" w:rsidRDefault="00000000" w:rsidRPr="00000000" w14:paraId="0000000F">
                <w:pPr>
                  <w:rPr>
                    <w:rFonts w:ascii="Arial" w:cs="Arial" w:eastAsia="Arial" w:hAnsi="Arial"/>
                    <w:sz w:val="18"/>
                    <w:szCs w:val="18"/>
                  </w:rPr>
                </w:pPr>
                <w:r w:rsidDel="00000000" w:rsidR="00000000" w:rsidRPr="00000000">
                  <w:rPr>
                    <w:rtl w:val="0"/>
                  </w:rPr>
                </w:r>
              </w:p>
            </w:sdtContent>
          </w:sdt>
        </w:tc>
        <w:tc>
          <w:tcPr>
            <w:shd w:fill="auto" w:val="clear"/>
          </w:tcPr>
          <w:sdt>
            <w:sdtPr>
              <w:tag w:val="goog_rdk_15"/>
            </w:sdtPr>
            <w:sdtContent>
              <w:p w:rsidR="00000000" w:rsidDel="00000000" w:rsidP="00000000" w:rsidRDefault="00000000" w:rsidRPr="00000000" w14:paraId="00000010">
                <w:pPr>
                  <w:rPr>
                    <w:rFonts w:ascii="Arial" w:cs="Arial" w:eastAsia="Arial" w:hAnsi="Arial"/>
                    <w:sz w:val="18"/>
                    <w:szCs w:val="18"/>
                  </w:rPr>
                </w:pPr>
                <w:r w:rsidDel="00000000" w:rsidR="00000000" w:rsidRPr="00000000">
                  <w:rPr>
                    <w:rtl w:val="0"/>
                  </w:rPr>
                </w:r>
              </w:p>
            </w:sdtContent>
          </w:sdt>
        </w:tc>
      </w:tr>
      <w:tr>
        <w:trPr>
          <w:trHeight w:val="400" w:hRule="atLeast"/>
        </w:trPr>
        <w:tc>
          <w:tcPr>
            <w:shd w:fill="auto" w:val="clear"/>
          </w:tcPr>
          <w:sdt>
            <w:sdtPr>
              <w:tag w:val="goog_rdk_16"/>
            </w:sdtPr>
            <w:sdtContent>
              <w:p w:rsidR="00000000" w:rsidDel="00000000" w:rsidP="00000000" w:rsidRDefault="00000000" w:rsidRPr="00000000" w14:paraId="00000011">
                <w:pPr>
                  <w:rPr>
                    <w:rFonts w:ascii="Arial" w:cs="Arial" w:eastAsia="Arial" w:hAnsi="Arial"/>
                    <w:sz w:val="18"/>
                    <w:szCs w:val="18"/>
                  </w:rPr>
                </w:pPr>
                <w:r w:rsidDel="00000000" w:rsidR="00000000" w:rsidRPr="00000000">
                  <w:rPr>
                    <w:rtl w:val="0"/>
                  </w:rPr>
                </w:r>
              </w:p>
            </w:sdtContent>
          </w:sdt>
        </w:tc>
        <w:tc>
          <w:tcPr>
            <w:shd w:fill="auto" w:val="clear"/>
          </w:tcPr>
          <w:sdt>
            <w:sdtPr>
              <w:tag w:val="goog_rdk_17"/>
            </w:sdtPr>
            <w:sdtContent>
              <w:p w:rsidR="00000000" w:rsidDel="00000000" w:rsidP="00000000" w:rsidRDefault="00000000" w:rsidRPr="00000000" w14:paraId="00000012">
                <w:pPr>
                  <w:rPr>
                    <w:rFonts w:ascii="Arial" w:cs="Arial" w:eastAsia="Arial" w:hAnsi="Arial"/>
                    <w:sz w:val="18"/>
                    <w:szCs w:val="18"/>
                  </w:rPr>
                </w:pPr>
                <w:r w:rsidDel="00000000" w:rsidR="00000000" w:rsidRPr="00000000">
                  <w:rPr>
                    <w:rtl w:val="0"/>
                  </w:rPr>
                </w:r>
              </w:p>
            </w:sdtContent>
          </w:sdt>
        </w:tc>
      </w:tr>
      <w:tr>
        <w:trPr>
          <w:trHeight w:val="660" w:hRule="atLeast"/>
        </w:trPr>
        <w:tc>
          <w:tcPr>
            <w:shd w:fill="auto" w:val="clear"/>
          </w:tcPr>
          <w:sdt>
            <w:sdtPr>
              <w:tag w:val="goog_rdk_18"/>
            </w:sdtPr>
            <w:sdtContent>
              <w:p w:rsidR="00000000" w:rsidDel="00000000" w:rsidP="00000000" w:rsidRDefault="00000000" w:rsidRPr="00000000" w14:paraId="00000013">
                <w:pPr>
                  <w:rPr>
                    <w:rFonts w:ascii="Arial" w:cs="Arial" w:eastAsia="Arial" w:hAnsi="Arial"/>
                    <w:sz w:val="18"/>
                    <w:szCs w:val="18"/>
                  </w:rPr>
                </w:pPr>
                <w:r w:rsidDel="00000000" w:rsidR="00000000" w:rsidRPr="00000000">
                  <w:rPr>
                    <w:rtl w:val="0"/>
                  </w:rPr>
                </w:r>
              </w:p>
            </w:sdtContent>
          </w:sdt>
        </w:tc>
        <w:tc>
          <w:tcPr>
            <w:shd w:fill="auto" w:val="clear"/>
          </w:tcPr>
          <w:sdt>
            <w:sdtPr>
              <w:tag w:val="goog_rdk_19"/>
            </w:sdtPr>
            <w:sdtContent>
              <w:p w:rsidR="00000000" w:rsidDel="00000000" w:rsidP="00000000" w:rsidRDefault="00000000" w:rsidRPr="00000000" w14:paraId="00000014">
                <w:pPr>
                  <w:rPr>
                    <w:rFonts w:ascii="Arial" w:cs="Arial" w:eastAsia="Arial" w:hAnsi="Arial"/>
                    <w:sz w:val="18"/>
                    <w:szCs w:val="18"/>
                  </w:rPr>
                </w:pPr>
                <w:r w:rsidDel="00000000" w:rsidR="00000000" w:rsidRPr="00000000">
                  <w:rPr>
                    <w:rtl w:val="0"/>
                  </w:rPr>
                </w:r>
              </w:p>
            </w:sdtContent>
          </w:sdt>
        </w:tc>
      </w:tr>
      <w:tr>
        <w:trPr>
          <w:trHeight w:val="400" w:hRule="atLeast"/>
        </w:trPr>
        <w:tc>
          <w:tcPr>
            <w:shd w:fill="auto" w:val="clear"/>
          </w:tcPr>
          <w:sdt>
            <w:sdtPr>
              <w:tag w:val="goog_rdk_20"/>
            </w:sdtPr>
            <w:sdtContent>
              <w:p w:rsidR="00000000" w:rsidDel="00000000" w:rsidP="00000000" w:rsidRDefault="00000000" w:rsidRPr="00000000" w14:paraId="00000015">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VERSIÓN</w:t>
                </w:r>
              </w:p>
            </w:sdtContent>
          </w:sdt>
        </w:tc>
        <w:tc>
          <w:tcPr>
            <w:shd w:fill="auto" w:val="clear"/>
          </w:tcPr>
          <w:sdt>
            <w:sdtPr>
              <w:tag w:val="goog_rdk_21"/>
            </w:sdtPr>
            <w:sdtContent>
              <w:p w:rsidR="00000000" w:rsidDel="00000000" w:rsidP="00000000" w:rsidRDefault="00000000" w:rsidRPr="00000000" w14:paraId="00000016">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MOTIVO DEL CAMBIO</w:t>
                </w:r>
              </w:p>
            </w:sdtContent>
          </w:sdt>
        </w:tc>
      </w:tr>
    </w:tbl>
    <w:sdt>
      <w:sdtPr>
        <w:tag w:val="goog_rdk_22"/>
      </w:sdtPr>
      <w:sdtContent>
        <w:p w:rsidR="00000000" w:rsidDel="00000000" w:rsidP="00000000" w:rsidRDefault="00000000" w:rsidRPr="00000000" w14:paraId="00000017">
          <w:pPr>
            <w:rPr>
              <w:rFonts w:ascii="Arial" w:cs="Arial" w:eastAsia="Arial" w:hAnsi="Arial"/>
              <w:sz w:val="18"/>
              <w:szCs w:val="18"/>
            </w:rPr>
          </w:pPr>
          <w:r w:rsidDel="00000000" w:rsidR="00000000" w:rsidRPr="00000000">
            <w:rPr>
              <w:rtl w:val="0"/>
            </w:rPr>
          </w:r>
        </w:p>
      </w:sdtContent>
    </w:sdt>
    <w:sdt>
      <w:sdtPr>
        <w:tag w:val="goog_rdk_23"/>
      </w:sdtPr>
      <w:sdtContent>
        <w:p w:rsidR="00000000" w:rsidDel="00000000" w:rsidP="00000000" w:rsidRDefault="00000000" w:rsidRPr="00000000" w14:paraId="00000018">
          <w:pPr>
            <w:spacing w:after="0" w:line="240" w:lineRule="auto"/>
            <w:rPr>
              <w:rFonts w:ascii="Arial" w:cs="Arial" w:eastAsia="Arial" w:hAnsi="Arial"/>
              <w:sz w:val="18"/>
              <w:szCs w:val="18"/>
            </w:rPr>
          </w:pPr>
          <w:r w:rsidDel="00000000" w:rsidR="00000000" w:rsidRPr="00000000">
            <w:rPr>
              <w:rtl w:val="0"/>
            </w:rPr>
          </w:r>
        </w:p>
      </w:sdtContent>
    </w:sdt>
    <w:tbl>
      <w:tblPr>
        <w:tblStyle w:val="Table2"/>
        <w:tblW w:w="7545.0" w:type="dxa"/>
        <w:jc w:val="left"/>
        <w:tblInd w:w="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5265"/>
        <w:tblGridChange w:id="0">
          <w:tblGrid>
            <w:gridCol w:w="2280"/>
            <w:gridCol w:w="5265"/>
          </w:tblGrid>
        </w:tblGridChange>
      </w:tblGrid>
      <w:tr>
        <w:trPr>
          <w:trHeight w:val="420" w:hRule="atLeast"/>
        </w:trPr>
        <w:tc>
          <w:tcPr>
            <w:shd w:fill="auto" w:val="clear"/>
            <w:tcMar>
              <w:top w:w="100.0" w:type="dxa"/>
              <w:left w:w="100.0" w:type="dxa"/>
              <w:bottom w:w="100.0" w:type="dxa"/>
              <w:right w:w="100.0" w:type="dxa"/>
            </w:tcMar>
            <w:vAlign w:val="top"/>
          </w:tcPr>
          <w:sdt>
            <w:sdtPr>
              <w:tag w:val="goog_rdk_24"/>
            </w:sdtPr>
            <w:sdtContent>
              <w:p w:rsidR="00000000" w:rsidDel="00000000" w:rsidP="00000000" w:rsidRDefault="00000000" w:rsidRPr="00000000" w14:paraId="00000019">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de aprobación:</w:t>
                </w:r>
              </w:p>
            </w:sdtContent>
          </w:sdt>
        </w:tc>
        <w:tc>
          <w:tcPr>
            <w:shd w:fill="auto" w:val="clear"/>
            <w:tcMar>
              <w:top w:w="100.0" w:type="dxa"/>
              <w:left w:w="100.0" w:type="dxa"/>
              <w:bottom w:w="100.0" w:type="dxa"/>
              <w:right w:w="100.0" w:type="dxa"/>
            </w:tcMar>
            <w:vAlign w:val="top"/>
          </w:tcPr>
          <w:sdt>
            <w:sdtPr>
              <w:tag w:val="goog_rdk_25"/>
            </w:sdtPr>
            <w:sdtContent>
              <w:p w:rsidR="00000000" w:rsidDel="00000000" w:rsidP="00000000" w:rsidRDefault="00000000" w:rsidRPr="00000000" w14:paraId="0000001A">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11/07/2019</w:t>
                </w:r>
              </w:p>
            </w:sdtContent>
          </w:sdt>
        </w:tc>
      </w:tr>
      <w:tr>
        <w:trPr>
          <w:trHeight w:val="40" w:hRule="atLeast"/>
        </w:trPr>
        <w:tc>
          <w:tcPr>
            <w:shd w:fill="auto" w:val="clear"/>
            <w:tcMar>
              <w:top w:w="100.0" w:type="dxa"/>
              <w:left w:w="100.0" w:type="dxa"/>
              <w:bottom w:w="100.0" w:type="dxa"/>
              <w:right w:w="100.0" w:type="dxa"/>
            </w:tcMar>
            <w:vAlign w:val="top"/>
          </w:tcPr>
          <w:sdt>
            <w:sdtPr>
              <w:tag w:val="goog_rdk_26"/>
            </w:sdtPr>
            <w:sdtContent>
              <w:p w:rsidR="00000000" w:rsidDel="00000000" w:rsidP="00000000" w:rsidRDefault="00000000" w:rsidRPr="00000000" w14:paraId="0000001B">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Revisó:</w:t>
                </w:r>
              </w:p>
            </w:sdtContent>
          </w:sdt>
        </w:tc>
        <w:tc>
          <w:tcPr>
            <w:shd w:fill="auto" w:val="clear"/>
            <w:tcMar>
              <w:top w:w="100.0" w:type="dxa"/>
              <w:left w:w="100.0" w:type="dxa"/>
              <w:bottom w:w="100.0" w:type="dxa"/>
              <w:right w:w="100.0" w:type="dxa"/>
            </w:tcMar>
            <w:vAlign w:val="top"/>
          </w:tcPr>
          <w:sdt>
            <w:sdtPr>
              <w:tag w:val="goog_rdk_27"/>
            </w:sdtPr>
            <w:sdtContent>
              <w:p w:rsidR="00000000" w:rsidDel="00000000" w:rsidP="00000000" w:rsidRDefault="00000000" w:rsidRPr="00000000" w14:paraId="0000001C">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Aseguramiento de la calidad</w:t>
                </w:r>
              </w:p>
            </w:sdtContent>
          </w:sdt>
        </w:tc>
      </w:tr>
      <w:tr>
        <w:trPr>
          <w:trHeight w:val="840" w:hRule="atLeast"/>
        </w:trPr>
        <w:tc>
          <w:tcPr>
            <w:shd w:fill="auto" w:val="clear"/>
            <w:tcMar>
              <w:top w:w="100.0" w:type="dxa"/>
              <w:left w:w="100.0" w:type="dxa"/>
              <w:bottom w:w="100.0" w:type="dxa"/>
              <w:right w:w="100.0" w:type="dxa"/>
            </w:tcMar>
            <w:vAlign w:val="center"/>
          </w:tcPr>
          <w:sdt>
            <w:sdtPr>
              <w:tag w:val="goog_rdk_28"/>
            </w:sdtPr>
            <w:sdtContent>
              <w:p w:rsidR="00000000" w:rsidDel="00000000" w:rsidP="00000000" w:rsidRDefault="00000000" w:rsidRPr="00000000" w14:paraId="0000001D">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Aprobó:</w:t>
                </w:r>
              </w:p>
            </w:sdtContent>
          </w:sdt>
        </w:tc>
        <w:tc>
          <w:tcPr>
            <w:shd w:fill="auto" w:val="clear"/>
            <w:tcMar>
              <w:top w:w="100.0" w:type="dxa"/>
              <w:left w:w="100.0" w:type="dxa"/>
              <w:bottom w:w="100.0" w:type="dxa"/>
              <w:right w:w="100.0" w:type="dxa"/>
            </w:tcMar>
            <w:vAlign w:val="top"/>
          </w:tcPr>
          <w:sdt>
            <w:sdtPr>
              <w:tag w:val="goog_rdk_29"/>
            </w:sdtPr>
            <w:sdtContent>
              <w:p w:rsidR="00000000" w:rsidDel="00000000" w:rsidP="00000000" w:rsidRDefault="00000000" w:rsidRPr="00000000" w14:paraId="0000001E">
                <w:pPr>
                  <w:widowControl w:val="0"/>
                  <w:spacing w:after="0" w:line="240" w:lineRule="auto"/>
                  <w:rPr>
                    <w:rFonts w:ascii="Arial" w:cs="Arial" w:eastAsia="Arial" w:hAnsi="Arial"/>
                    <w:sz w:val="20"/>
                    <w:szCs w:val="20"/>
                  </w:rPr>
                </w:pPr>
                <w:r w:rsidDel="00000000" w:rsidR="00000000" w:rsidRPr="00000000">
                  <w:rPr>
                    <w:rtl w:val="0"/>
                  </w:rPr>
                </w:r>
              </w:p>
            </w:sdtContent>
          </w:sdt>
          <w:sdt>
            <w:sdtPr>
              <w:tag w:val="goog_rdk_30"/>
            </w:sdtPr>
            <w:sdtContent>
              <w:p w:rsidR="00000000" w:rsidDel="00000000" w:rsidP="00000000" w:rsidRDefault="00000000" w:rsidRPr="00000000" w14:paraId="0000001F">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Rector:  ______________________________________</w:t>
                </w:r>
              </w:p>
            </w:sdtContent>
          </w:sdt>
        </w:tc>
      </w:tr>
    </w:tbl>
    <w:sdt>
      <w:sdtPr>
        <w:tag w:val="goog_rdk_31"/>
      </w:sdtPr>
      <w:sdtContent>
        <w:p w:rsidR="00000000" w:rsidDel="00000000" w:rsidP="00000000" w:rsidRDefault="00000000" w:rsidRPr="00000000" w14:paraId="00000020">
          <w:pPr>
            <w:rPr/>
          </w:pPr>
          <w:r w:rsidDel="00000000" w:rsidR="00000000" w:rsidRPr="00000000">
            <w:br w:type="page"/>
          </w:r>
          <w:r w:rsidDel="00000000" w:rsidR="00000000" w:rsidRPr="00000000">
            <w:rPr>
              <w:rtl w:val="0"/>
            </w:rPr>
          </w:r>
        </w:p>
      </w:sdtContent>
    </w:sdt>
    <w:sdt>
      <w:sdtPr>
        <w:tag w:val="goog_rdk_32"/>
      </w:sdtPr>
      <w:sdtContent>
        <w:p w:rsidR="00000000" w:rsidDel="00000000" w:rsidP="00000000" w:rsidRDefault="00000000" w:rsidRPr="00000000" w14:paraId="00000021">
          <w:pPr>
            <w:rPr/>
          </w:pPr>
          <w:r w:rsidDel="00000000" w:rsidR="00000000" w:rsidRPr="00000000">
            <w:rPr>
              <w:rtl w:val="0"/>
            </w:rPr>
          </w:r>
        </w:p>
      </w:sdtContent>
    </w:sdt>
    <w:tbl>
      <w:tblPr>
        <w:tblStyle w:val="Table3"/>
        <w:tblW w:w="10708.0" w:type="dxa"/>
        <w:jc w:val="left"/>
        <w:tblInd w:w="-79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89"/>
        <w:gridCol w:w="7519"/>
        <w:tblGridChange w:id="0">
          <w:tblGrid>
            <w:gridCol w:w="3189"/>
            <w:gridCol w:w="7519"/>
          </w:tblGrid>
        </w:tblGridChange>
      </w:tblGrid>
      <w:tr>
        <w:trPr>
          <w:trHeight w:val="840" w:hRule="atLeast"/>
        </w:trPr>
        <w:tc>
          <w:tcPr>
            <w:vMerge w:val="restart"/>
            <w:shd w:fill="f3f3f3" w:val="clear"/>
            <w:vAlign w:val="center"/>
          </w:tcPr>
          <w:sdt>
            <w:sdtPr>
              <w:tag w:val="goog_rdk_33"/>
            </w:sdtPr>
            <w:sdtContent>
              <w:p w:rsidR="00000000" w:rsidDel="00000000" w:rsidP="00000000" w:rsidRDefault="00000000" w:rsidRPr="00000000" w14:paraId="00000022">
                <w:pPr>
                  <w:spacing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OBJETIVO</w:t>
                </w:r>
              </w:p>
            </w:sdtContent>
          </w:sdt>
        </w:tc>
        <w:tc>
          <w:tcPr>
            <w:vMerge w:val="restart"/>
            <w:vAlign w:val="center"/>
          </w:tcPr>
          <w:sdt>
            <w:sdtPr>
              <w:tag w:val="goog_rdk_34"/>
            </w:sdtPr>
            <w:sdtContent>
              <w:p w:rsidR="00000000" w:rsidDel="00000000" w:rsidP="00000000" w:rsidRDefault="00000000" w:rsidRPr="00000000" w14:paraId="00000023">
                <w:pPr>
                  <w:spacing w:after="0" w:line="240" w:lineRule="auto"/>
                  <w:jc w:val="both"/>
                  <w:rPr>
                    <w:rFonts w:ascii="Arial" w:cs="Arial" w:eastAsia="Arial" w:hAnsi="Arial"/>
                    <w:sz w:val="18"/>
                    <w:szCs w:val="18"/>
                  </w:rPr>
                </w:pPr>
                <w:r w:rsidDel="00000000" w:rsidR="00000000" w:rsidRPr="00000000">
                  <w:rPr>
                    <w:rtl w:val="0"/>
                  </w:rPr>
                </w:r>
              </w:p>
            </w:sdtContent>
          </w:sdt>
          <w:sdt>
            <w:sdtPr>
              <w:tag w:val="goog_rdk_35"/>
            </w:sdtPr>
            <w:sdtContent>
              <w:p w:rsidR="00000000" w:rsidDel="00000000" w:rsidP="00000000" w:rsidRDefault="00000000" w:rsidRPr="00000000" w14:paraId="00000024">
                <w:pPr>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Determinar los lineamientos y pasos para llevar a cabo la inscripción y evaluación de los proveedores que abastecen  a la Universidad de Bienes y Servicios. </w:t>
                </w:r>
              </w:p>
            </w:sdtContent>
          </w:sdt>
          <w:sdt>
            <w:sdtPr>
              <w:tag w:val="goog_rdk_36"/>
            </w:sdtPr>
            <w:sdtContent>
              <w:p w:rsidR="00000000" w:rsidDel="00000000" w:rsidP="00000000" w:rsidRDefault="00000000" w:rsidRPr="00000000" w14:paraId="00000025">
                <w:pPr>
                  <w:spacing w:after="0" w:line="240" w:lineRule="auto"/>
                  <w:jc w:val="both"/>
                  <w:rPr>
                    <w:rFonts w:ascii="Arial" w:cs="Arial" w:eastAsia="Arial" w:hAnsi="Arial"/>
                    <w:sz w:val="18"/>
                    <w:szCs w:val="18"/>
                  </w:rPr>
                </w:pPr>
                <w:r w:rsidDel="00000000" w:rsidR="00000000" w:rsidRPr="00000000">
                  <w:rPr>
                    <w:rtl w:val="0"/>
                  </w:rPr>
                </w:r>
              </w:p>
            </w:sdtContent>
          </w:sdt>
          <w:sdt>
            <w:sdtPr>
              <w:tag w:val="goog_rdk_37"/>
            </w:sdtPr>
            <w:sdtContent>
              <w:p w:rsidR="00000000" w:rsidDel="00000000" w:rsidP="00000000" w:rsidRDefault="00000000" w:rsidRPr="00000000" w14:paraId="00000026">
                <w:pPr>
                  <w:spacing w:line="240" w:lineRule="auto"/>
                  <w:jc w:val="both"/>
                  <w:rPr>
                    <w:rFonts w:ascii="Arial" w:cs="Arial" w:eastAsia="Arial" w:hAnsi="Arial"/>
                    <w:sz w:val="18"/>
                    <w:szCs w:val="18"/>
                  </w:rPr>
                </w:pPr>
                <w:r w:rsidDel="00000000" w:rsidR="00000000" w:rsidRPr="00000000">
                  <w:rPr>
                    <w:rtl w:val="0"/>
                  </w:rPr>
                </w:r>
              </w:p>
            </w:sdtContent>
          </w:sdt>
        </w:tc>
      </w:tr>
      <w:tr>
        <w:trPr>
          <w:trHeight w:val="400" w:hRule="atLeast"/>
        </w:trPr>
        <w:tc>
          <w:tcPr>
            <w:vMerge w:val="continue"/>
            <w:shd w:fill="f3f3f3" w:val="clear"/>
            <w:vAlign w:val="center"/>
          </w:tcPr>
          <w:sdt>
            <w:sdtPr>
              <w:tag w:val="goog_rdk_38"/>
            </w:sdtPr>
            <w:sdtContent>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sdtContent>
          </w:sdt>
        </w:tc>
        <w:tc>
          <w:tcPr>
            <w:vMerge w:val="continue"/>
            <w:vAlign w:val="center"/>
          </w:tcPr>
          <w:sdt>
            <w:sdtPr>
              <w:tag w:val="goog_rdk_39"/>
            </w:sdtPr>
            <w:sdtContent>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sdtContent>
          </w:sdt>
        </w:tc>
      </w:tr>
      <w:tr>
        <w:trPr>
          <w:trHeight w:val="520" w:hRule="atLeast"/>
        </w:trPr>
        <w:tc>
          <w:tcPr>
            <w:shd w:fill="f3f3f3" w:val="clear"/>
            <w:vAlign w:val="center"/>
          </w:tcPr>
          <w:sdt>
            <w:sdtPr>
              <w:tag w:val="goog_rdk_40"/>
            </w:sdtPr>
            <w:sdtContent>
              <w:p w:rsidR="00000000" w:rsidDel="00000000" w:rsidP="00000000" w:rsidRDefault="00000000" w:rsidRPr="00000000" w14:paraId="00000029">
                <w:pPr>
                  <w:spacing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ALCANCE</w:t>
                </w:r>
              </w:p>
            </w:sdtContent>
          </w:sdt>
        </w:tc>
        <w:tc>
          <w:tcPr>
            <w:vAlign w:val="center"/>
          </w:tcPr>
          <w:sdt>
            <w:sdtPr>
              <w:tag w:val="goog_rdk_41"/>
            </w:sdtPr>
            <w:sdtContent>
              <w:p w:rsidR="00000000" w:rsidDel="00000000" w:rsidP="00000000" w:rsidRDefault="00000000" w:rsidRPr="00000000" w14:paraId="0000002A">
                <w:pPr>
                  <w:spacing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Este instructivo aplica al personal que labora en el  proceso  de bienes y servicios, y realiza la adquisición de bienes y servicios en la Universidad de Manizales y estableciendo una relación comercial con los proveedores.</w:t>
                </w:r>
              </w:p>
            </w:sdtContent>
          </w:sdt>
        </w:tc>
      </w:tr>
      <w:tr>
        <w:trPr>
          <w:trHeight w:val="320" w:hRule="atLeast"/>
        </w:trPr>
        <w:tc>
          <w:tcPr>
            <w:shd w:fill="f3f3f3" w:val="clear"/>
            <w:vAlign w:val="center"/>
          </w:tcPr>
          <w:sdt>
            <w:sdtPr>
              <w:tag w:val="goog_rdk_42"/>
            </w:sdtPr>
            <w:sdtContent>
              <w:p w:rsidR="00000000" w:rsidDel="00000000" w:rsidP="00000000" w:rsidRDefault="00000000" w:rsidRPr="00000000" w14:paraId="0000002B">
                <w:pPr>
                  <w:spacing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RESPONSABLE</w:t>
                </w:r>
              </w:p>
            </w:sdtContent>
          </w:sdt>
        </w:tc>
        <w:tc>
          <w:tcPr>
            <w:vAlign w:val="center"/>
          </w:tcPr>
          <w:sdt>
            <w:sdtPr>
              <w:tag w:val="goog_rdk_43"/>
            </w:sdtPr>
            <w:sdtContent>
              <w:p w:rsidR="00000000" w:rsidDel="00000000" w:rsidP="00000000" w:rsidRDefault="00000000" w:rsidRPr="00000000" w14:paraId="0000002C">
                <w:pPr>
                  <w:spacing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Jefe de Compras </w:t>
                </w:r>
              </w:p>
            </w:sdtContent>
          </w:sdt>
        </w:tc>
      </w:tr>
    </w:tbl>
    <w:sdt>
      <w:sdtPr>
        <w:tag w:val="goog_rdk_44"/>
      </w:sdtPr>
      <w:sdtContent>
        <w:p w:rsidR="00000000" w:rsidDel="00000000" w:rsidP="00000000" w:rsidRDefault="00000000" w:rsidRPr="00000000" w14:paraId="0000002D">
          <w:pPr>
            <w:spacing w:before="10" w:lineRule="auto"/>
            <w:jc w:val="both"/>
            <w:rPr>
              <w:rFonts w:ascii="Arial" w:cs="Arial" w:eastAsia="Arial" w:hAnsi="Arial"/>
              <w:b w:val="1"/>
              <w:sz w:val="24"/>
              <w:szCs w:val="24"/>
            </w:rPr>
          </w:pPr>
          <w:r w:rsidDel="00000000" w:rsidR="00000000" w:rsidRPr="00000000">
            <w:rPr>
              <w:rtl w:val="0"/>
            </w:rPr>
          </w:r>
        </w:p>
      </w:sdtContent>
    </w:sdt>
    <w:sdt>
      <w:sdtPr>
        <w:tag w:val="goog_rdk_45"/>
      </w:sdtPr>
      <w:sdtContent>
        <w:p w:rsidR="00000000" w:rsidDel="00000000" w:rsidP="00000000" w:rsidRDefault="00000000" w:rsidRPr="00000000" w14:paraId="0000002E">
          <w:pPr>
            <w:spacing w:before="1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PROVEEDORES</w:t>
          </w:r>
        </w:p>
      </w:sdtContent>
    </w:sdt>
    <w:sdt>
      <w:sdtPr>
        <w:tag w:val="goog_rdk_46"/>
      </w:sdtPr>
      <w:sdtContent>
        <w:p w:rsidR="00000000" w:rsidDel="00000000" w:rsidP="00000000" w:rsidRDefault="00000000" w:rsidRPr="00000000" w14:paraId="0000002F">
          <w:pPr>
            <w:spacing w:before="10" w:lineRule="auto"/>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Son personas naturales o jurídicas legalmente constituida que proveen un bien o servicio para el cumplimiento del objeto social de la Universidad.</w:t>
          </w:r>
          <w:r w:rsidDel="00000000" w:rsidR="00000000" w:rsidRPr="00000000">
            <w:rPr>
              <w:rtl w:val="0"/>
            </w:rPr>
          </w:r>
        </w:p>
      </w:sdtContent>
    </w:sdt>
    <w:sdt>
      <w:sdtPr>
        <w:tag w:val="goog_rdk_47"/>
      </w:sdtPr>
      <w:sdtContent>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primera fase para que un proveedor sea registrado en la base de datos de la Universidad de Manizales debe suministrar la siguiente información:</w:t>
          </w:r>
        </w:p>
      </w:sdtContent>
    </w:sdt>
    <w:sdt>
      <w:sdtPr>
        <w:tag w:val="goog_rdk_48"/>
      </w:sdtPr>
      <w:sdtContent>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Registro Único Tributario RUT: Este documento debe vigente y no poseer enmendadura ni tachones, debe ser legible en todos sus componentes.</w:t>
          </w:r>
        </w:p>
      </w:sdtContent>
    </w:sdt>
    <w:sdt>
      <w:sdtPr>
        <w:tag w:val="goog_rdk_49"/>
      </w:sdtPr>
      <w:sdtContent>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Certificado de Cámara de Comercio: Este certificado no debe ser inferior a tres meses, este documento será exigido </w:t>
          </w:r>
          <w:r w:rsidDel="00000000" w:rsidR="00000000" w:rsidRPr="00000000">
            <w:rPr>
              <w:rFonts w:ascii="Arial" w:cs="Arial" w:eastAsia="Arial" w:hAnsi="Arial"/>
              <w:sz w:val="24"/>
              <w:szCs w:val="24"/>
              <w:rtl w:val="0"/>
            </w:rPr>
            <w:t xml:space="preserve">sólo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las personas jurídicas.</w:t>
          </w:r>
        </w:p>
      </w:sdtContent>
    </w:sdt>
    <w:sdt>
      <w:sdtPr>
        <w:tag w:val="goog_rdk_50"/>
      </w:sdtPr>
      <w:sdtContent>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Certificado de manejo de alturas: Dicho certificado debe ser expedido por las entidades competentes y será solicitados para los proveedores que presten servicios de mantenimiento y por su actividad lo requieran.</w:t>
          </w:r>
        </w:p>
      </w:sdtContent>
    </w:sdt>
    <w:sdt>
      <w:sdtPr>
        <w:tag w:val="goog_rdk_51"/>
      </w:sdtPr>
      <w:sdtContent>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Paz y  Salvo de seguridad social: Esta certificación no debe corresponder al periodo actual en que se hace la solicitud. </w:t>
          </w:r>
        </w:p>
      </w:sdtContent>
    </w:sdt>
    <w:sdt>
      <w:sdtPr>
        <w:tag w:val="goog_rdk_52"/>
      </w:sdtPr>
      <w:sdtContent>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Certificados de Calidad ISO, según sea el caso.</w:t>
          </w:r>
        </w:p>
      </w:sdtContent>
    </w:sdt>
    <w:sdt>
      <w:sdtPr>
        <w:tag w:val="goog_rdk_53"/>
      </w:sdtPr>
      <w:sdtContent>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54"/>
      </w:sdtPr>
      <w:sdtContent>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 momento de ingresar el proveedor a la base de datos dicha información será verificada su legalidad y clasificado de acuerdo a su actividad comercial, en carpetas electrónicas.</w:t>
          </w:r>
        </w:p>
      </w:sdtContent>
    </w:sdt>
    <w:sdt>
      <w:sdtPr>
        <w:tag w:val="goog_rdk_55"/>
      </w:sdtPr>
      <w:sdtContent>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56"/>
      </w:sdtPr>
      <w:sdtContent>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entenderán como proveedores críticos aquellos que satisfagan los requerimientos de bienes y servicios de los procesos de docencia, investigación y proyección, estos proveedores serán sujetos de evaluación de acuerdo a los periodos establecidos.</w:t>
          </w:r>
        </w:p>
      </w:sdtContent>
    </w:sdt>
    <w:sdt>
      <w:sdtPr>
        <w:tag w:val="goog_rdk_57"/>
      </w:sdtPr>
      <w:sdtContent>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58"/>
      </w:sdtPr>
      <w:sdtContent>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59"/>
      </w:sdtPr>
      <w:sdtContent>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VALORACIÓN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DE LOS PROVEEDORES</w:t>
          </w:r>
        </w:p>
      </w:sdtContent>
    </w:sdt>
    <w:sdt>
      <w:sdtPr>
        <w:tag w:val="goog_rdk_60"/>
      </w:sdtPr>
      <w:sdtContent>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61"/>
      </w:sdtPr>
      <w:sdtContent>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criterios establecidos para la calificación de proveedores son:</w:t>
          </w:r>
        </w:p>
      </w:sdtContent>
    </w:sdt>
    <w:sdt>
      <w:sdtPr>
        <w:tag w:val="goog_rdk_62"/>
      </w:sdtPr>
      <w:sdtContent>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63"/>
      </w:sdtPr>
      <w:sdtContent>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TIEMPO DE ENTREGA: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Tiene la disponibilidad y reconoce la necesidad de una pronta entrega, sin comprometer la calidad de todos los aspectos técnicos o tecnológicos que posean los productos para satisfacción de la Universidad de Manizales.</w:t>
          </w:r>
        </w:p>
      </w:sdtContent>
    </w:sdt>
    <w:sdt>
      <w:sdtPr>
        <w:tag w:val="goog_rdk_64"/>
      </w:sdtPr>
      <w:sdtContent>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65"/>
      </w:sdtPr>
      <w:sdtContent>
        <w:p w:rsidR="00000000" w:rsidDel="00000000" w:rsidP="00000000" w:rsidRDefault="00000000" w:rsidRPr="00000000" w14:paraId="00000042">
          <w:pPr>
            <w:spacing w:before="1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CONDICIONES COMERCIALES: </w:t>
          </w:r>
          <w:r w:rsidDel="00000000" w:rsidR="00000000" w:rsidRPr="00000000">
            <w:rPr>
              <w:rFonts w:ascii="Arial" w:cs="Arial" w:eastAsia="Arial" w:hAnsi="Arial"/>
              <w:sz w:val="24"/>
              <w:szCs w:val="24"/>
              <w:rtl w:val="0"/>
            </w:rPr>
            <w:t xml:space="preserve">Es la capacidad comercial que los proveedores otorgan a los bienes o suministros y forma parte integral de todas las cotizaciones, propuestas, ofertas y formas de pago, que pueda favorecer a la Universidad de Manizales, también proporciona aquellos datos y reglas para el buen uso o funcionamiento de todos los bienes o servicios que necesita la Universidad para obtener un beneficio esperado o duradero.</w:t>
          </w:r>
          <w:r w:rsidDel="00000000" w:rsidR="00000000" w:rsidRPr="00000000">
            <w:rPr>
              <w:rtl w:val="0"/>
            </w:rPr>
          </w:r>
        </w:p>
      </w:sdtContent>
    </w:sdt>
    <w:sdt>
      <w:sdtPr>
        <w:tag w:val="goog_rdk_66"/>
      </w:sdtPr>
      <w:sdtContent>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67"/>
      </w:sdtPr>
      <w:sdtContent>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CALIDAD DEL PRODUCTO: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Está sustentada exclusivamente en todos los aspectos técnicos y tecnológicos que </w:t>
          </w:r>
          <w:r w:rsidDel="00000000" w:rsidR="00000000" w:rsidRPr="00000000">
            <w:rPr>
              <w:rFonts w:ascii="Arial" w:cs="Arial" w:eastAsia="Arial" w:hAnsi="Arial"/>
              <w:sz w:val="24"/>
              <w:szCs w:val="24"/>
              <w:rtl w:val="0"/>
            </w:rPr>
            <w:t xml:space="preserve">poseen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satisfacer la necesidad de un producto final a satisfacción.</w:t>
          </w:r>
          <w:r w:rsidDel="00000000" w:rsidR="00000000" w:rsidRPr="00000000">
            <w:rPr>
              <w:rtl w:val="0"/>
            </w:rPr>
          </w:r>
        </w:p>
      </w:sdtContent>
    </w:sdt>
    <w:sdt>
      <w:sdtPr>
        <w:tag w:val="goog_rdk_68"/>
      </w:sdtPr>
      <w:sdtContent>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69"/>
      </w:sdtPr>
      <w:sdtContent>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VALOR AGREGADO: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Está determinado al servicio posventa del bien o servicio que el proveedor pueda otorgar a la Universidad de Manizales.</w:t>
          </w:r>
        </w:p>
      </w:sdtContent>
    </w:sdt>
    <w:sdt>
      <w:sdtPr>
        <w:tag w:val="goog_rdk_70"/>
      </w:sdtPr>
      <w:sdtContent>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71"/>
      </w:sdtPr>
      <w:sdtContent>
        <w:p w:rsidR="00000000" w:rsidDel="00000000" w:rsidP="00000000" w:rsidRDefault="00000000" w:rsidRPr="00000000" w14:paraId="00000048">
          <w:pPr>
            <w:spacing w:before="1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REPUTACIÓN</w:t>
          </w:r>
          <w:r w:rsidDel="00000000" w:rsidR="00000000" w:rsidRPr="00000000">
            <w:rPr>
              <w:rFonts w:ascii="Arial" w:cs="Arial" w:eastAsia="Arial" w:hAnsi="Arial"/>
              <w:b w:val="1"/>
              <w:sz w:val="24"/>
              <w:szCs w:val="24"/>
              <w:rtl w:val="0"/>
            </w:rPr>
            <w:t xml:space="preserve"> EN EL MERCADO / SST: </w:t>
          </w:r>
          <w:r w:rsidDel="00000000" w:rsidR="00000000" w:rsidRPr="00000000">
            <w:rPr>
              <w:rFonts w:ascii="Arial" w:cs="Arial" w:eastAsia="Arial" w:hAnsi="Arial"/>
              <w:sz w:val="24"/>
              <w:szCs w:val="24"/>
              <w:rtl w:val="0"/>
            </w:rPr>
            <w:t xml:space="preserve">Durante la entrega del insumo o desarrollo del servicio contó con el personal calificado para dar a cumplimiento a satisfacción para lo que fue contratado, de acuerdo a la normatividad que las ARL determinan.</w:t>
          </w:r>
        </w:p>
      </w:sdtContent>
    </w:sdt>
    <w:sdt>
      <w:sdtPr>
        <w:tag w:val="goog_rdk_72"/>
      </w:sdtPr>
      <w:sdtContent>
        <w:p w:rsidR="00000000" w:rsidDel="00000000" w:rsidP="00000000" w:rsidRDefault="00000000" w:rsidRPr="00000000" w14:paraId="00000049">
          <w:pPr>
            <w:spacing w:before="10" w:lineRule="auto"/>
            <w:jc w:val="both"/>
            <w:rPr>
              <w:rFonts w:ascii="Arial" w:cs="Arial" w:eastAsia="Arial" w:hAnsi="Arial"/>
              <w:sz w:val="24"/>
              <w:szCs w:val="24"/>
            </w:rPr>
          </w:pPr>
          <w:r w:rsidDel="00000000" w:rsidR="00000000" w:rsidRPr="00000000">
            <w:rPr>
              <w:rtl w:val="0"/>
            </w:rPr>
          </w:r>
        </w:p>
      </w:sdtContent>
    </w:sdt>
    <w:sdt>
      <w:sdtPr>
        <w:tag w:val="goog_rdk_73"/>
      </w:sdtPr>
      <w:sdtContent>
        <w:p w:rsidR="00000000" w:rsidDel="00000000" w:rsidP="00000000" w:rsidRDefault="00000000" w:rsidRPr="00000000" w14:paraId="0000004A">
          <w:pPr>
            <w:spacing w:before="10" w:lineRule="auto"/>
            <w:jc w:val="both"/>
            <w:rPr>
              <w:rFonts w:ascii="Arial" w:cs="Arial" w:eastAsia="Arial" w:hAnsi="Arial"/>
              <w:sz w:val="24"/>
              <w:szCs w:val="24"/>
            </w:rPr>
          </w:pPr>
          <w:r w:rsidDel="00000000" w:rsidR="00000000" w:rsidRPr="00000000">
            <w:rPr>
              <w:rtl w:val="0"/>
            </w:rPr>
          </w:r>
        </w:p>
      </w:sdtContent>
    </w:sdt>
    <w:sdt>
      <w:sdtPr>
        <w:tag w:val="goog_rdk_74"/>
      </w:sdtPr>
      <w:sdtContent>
        <w:p w:rsidR="00000000" w:rsidDel="00000000" w:rsidP="00000000" w:rsidRDefault="00000000" w:rsidRPr="00000000" w14:paraId="0000004B">
          <w:pPr>
            <w:spacing w:before="10" w:lineRule="auto"/>
            <w:jc w:val="both"/>
            <w:rPr>
              <w:rFonts w:ascii="Arial" w:cs="Arial" w:eastAsia="Arial" w:hAnsi="Arial"/>
              <w:sz w:val="24"/>
              <w:szCs w:val="24"/>
            </w:rPr>
          </w:pPr>
          <w:r w:rsidDel="00000000" w:rsidR="00000000" w:rsidRPr="00000000">
            <w:rPr>
              <w:rtl w:val="0"/>
            </w:rPr>
          </w:r>
        </w:p>
      </w:sdtContent>
    </w:sdt>
    <w:sdt>
      <w:sdtPr>
        <w:tag w:val="goog_rdk_75"/>
      </w:sdtPr>
      <w:sdtContent>
        <w:p w:rsidR="00000000" w:rsidDel="00000000" w:rsidP="00000000" w:rsidRDefault="00000000" w:rsidRPr="00000000" w14:paraId="0000004C">
          <w:pPr>
            <w:spacing w:before="10" w:lineRule="auto"/>
            <w:jc w:val="both"/>
            <w:rPr>
              <w:rFonts w:ascii="Arial" w:cs="Arial" w:eastAsia="Arial" w:hAnsi="Arial"/>
              <w:sz w:val="24"/>
              <w:szCs w:val="24"/>
            </w:rPr>
          </w:pPr>
          <w:r w:rsidDel="00000000" w:rsidR="00000000" w:rsidRPr="00000000">
            <w:rPr>
              <w:rtl w:val="0"/>
            </w:rPr>
          </w:r>
        </w:p>
      </w:sdtContent>
    </w:sdt>
    <w:sdt>
      <w:sdtPr>
        <w:tag w:val="goog_rdk_76"/>
      </w:sdtPr>
      <w:sdtContent>
        <w:p w:rsidR="00000000" w:rsidDel="00000000" w:rsidP="00000000" w:rsidRDefault="00000000" w:rsidRPr="00000000" w14:paraId="0000004D">
          <w:pPr>
            <w:spacing w:before="10" w:lineRule="auto"/>
            <w:jc w:val="both"/>
            <w:rPr>
              <w:rFonts w:ascii="Arial" w:cs="Arial" w:eastAsia="Arial" w:hAnsi="Arial"/>
              <w:sz w:val="24"/>
              <w:szCs w:val="24"/>
            </w:rPr>
          </w:pPr>
          <w:r w:rsidDel="00000000" w:rsidR="00000000" w:rsidRPr="00000000">
            <w:rPr>
              <w:rtl w:val="0"/>
            </w:rPr>
          </w:r>
        </w:p>
      </w:sdtContent>
    </w:sdt>
    <w:sdt>
      <w:sdtPr>
        <w:tag w:val="goog_rdk_77"/>
      </w:sdtPr>
      <w:sdtContent>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78"/>
      </w:sdtPr>
      <w:sdtContent>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Cuadro Formato de Calificación Proveedores </w:t>
          </w:r>
        </w:p>
      </w:sdtContent>
    </w:sdt>
    <w:sdt>
      <w:sdtPr>
        <w:tag w:val="goog_rdk_79"/>
      </w:sdtPr>
      <w:sdtContent>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80"/>
      </w:sdtPr>
      <w:sdtContent>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12130" cy="2296505"/>
                <wp:effectExtent b="0" l="0" r="0" t="0"/>
                <wp:docPr id="2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12130" cy="2296505"/>
                        </a:xfrm>
                        <a:prstGeom prst="rect"/>
                        <a:ln/>
                      </pic:spPr>
                    </pic:pic>
                  </a:graphicData>
                </a:graphic>
              </wp:inline>
            </w:drawing>
          </w:r>
          <w:r w:rsidDel="00000000" w:rsidR="00000000" w:rsidRPr="00000000">
            <w:rPr>
              <w:rtl w:val="0"/>
            </w:rPr>
          </w:r>
        </w:p>
      </w:sdtContent>
    </w:sdt>
    <w:sdt>
      <w:sdtPr>
        <w:tag w:val="goog_rdk_81"/>
      </w:sdtPr>
      <w:sdtContent>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Ver: </w:t>
          </w:r>
          <w:r w:rsidDel="00000000" w:rsidR="00000000" w:rsidRPr="00000000">
            <w:rPr>
              <w:rFonts w:ascii="Arial" w:cs="Arial" w:eastAsia="Arial" w:hAnsi="Arial"/>
              <w:sz w:val="24"/>
              <w:szCs w:val="24"/>
              <w:rtl w:val="0"/>
            </w:rPr>
            <w:t xml:space="preserve">GF-FOR-025</w:t>
          </w:r>
          <w:r w:rsidDel="00000000" w:rsidR="00000000" w:rsidRPr="00000000">
            <w:rPr>
              <w:rtl w:val="0"/>
            </w:rPr>
          </w:r>
        </w:p>
      </w:sdtContent>
    </w:sdt>
    <w:sdt>
      <w:sdtPr>
        <w:tag w:val="goog_rdk_82"/>
      </w:sdtPr>
      <w:sdtContent>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83"/>
      </w:sdtPr>
      <w:sdtContent>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ESCALA DE </w:t>
          </w:r>
          <w:r w:rsidDel="00000000" w:rsidR="00000000" w:rsidRPr="00000000">
            <w:rPr>
              <w:rFonts w:ascii="Arial" w:cs="Arial" w:eastAsia="Arial" w:hAnsi="Arial"/>
              <w:b w:val="1"/>
              <w:sz w:val="24"/>
              <w:szCs w:val="24"/>
              <w:rtl w:val="0"/>
            </w:rPr>
            <w:t xml:space="preserve">VALORACIÓN</w:t>
          </w:r>
          <w:r w:rsidDel="00000000" w:rsidR="00000000" w:rsidRPr="00000000">
            <w:rPr>
              <w:rtl w:val="0"/>
            </w:rPr>
          </w:r>
        </w:p>
      </w:sdtContent>
    </w:sdt>
    <w:sdt>
      <w:sdtPr>
        <w:tag w:val="goog_rdk_84"/>
      </w:sdtPr>
      <w:sdtContent>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85"/>
      </w:sdtPr>
      <w:sdtContent>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Según lo establecido en la valoración de los proveedores la escala exige una evaluación cualitativa que determina aquellos aspectos de una actividad o relaciones comerciales producto de una negociación formal entre la Universidad de Manizales y los proveedores, cada categoría expresa la calidad que se observó durante la solicitud de un bien o servicio.</w:t>
          </w:r>
        </w:p>
      </w:sdtContent>
    </w:sdt>
    <w:sdt>
      <w:sdtPr>
        <w:tag w:val="goog_rdk_86"/>
      </w:sdtPr>
      <w:sdtContent>
        <w:p w:rsidR="00000000" w:rsidDel="00000000" w:rsidP="00000000" w:rsidRDefault="00000000" w:rsidRPr="00000000" w14:paraId="00000057">
          <w:pPr>
            <w:spacing w:before="10" w:lineRule="auto"/>
            <w:jc w:val="both"/>
            <w:rPr>
              <w:rFonts w:ascii="Arial" w:cs="Arial" w:eastAsia="Arial" w:hAnsi="Arial"/>
              <w:sz w:val="24"/>
              <w:szCs w:val="24"/>
            </w:rPr>
          </w:pPr>
          <w:r w:rsidDel="00000000" w:rsidR="00000000" w:rsidRPr="00000000">
            <w:rPr>
              <w:rtl w:val="0"/>
            </w:rPr>
          </w:r>
        </w:p>
      </w:sdtContent>
    </w:sdt>
    <w:sdt>
      <w:sdtPr>
        <w:tag w:val="goog_rdk_87"/>
      </w:sdtPr>
      <w:sdtContent>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Tabla de Valoración de Proveedores</w:t>
          </w:r>
        </w:p>
      </w:sdtContent>
    </w:sdt>
    <w:sdt>
      <w:sdtPr>
        <w:tag w:val="goog_rdk_88"/>
      </w:sdtPr>
      <w:sdtContent>
        <w:p w:rsidR="00000000" w:rsidDel="00000000" w:rsidP="00000000" w:rsidRDefault="00000000" w:rsidRPr="00000000" w14:paraId="00000059">
          <w:pPr>
            <w:spacing w:before="1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613400" cy="3554095"/>
                <wp:effectExtent b="0" l="0" r="0" t="0"/>
                <wp:docPr id="2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13400" cy="3554095"/>
                        </a:xfrm>
                        <a:prstGeom prst="rect"/>
                        <a:ln/>
                      </pic:spPr>
                    </pic:pic>
                  </a:graphicData>
                </a:graphic>
              </wp:inline>
            </w:drawing>
          </w:r>
          <w:r w:rsidDel="00000000" w:rsidR="00000000" w:rsidRPr="00000000">
            <w:rPr>
              <w:rtl w:val="0"/>
            </w:rPr>
          </w:r>
        </w:p>
      </w:sdtContent>
    </w:sdt>
    <w:sdt>
      <w:sdtPr>
        <w:tag w:val="goog_rdk_89"/>
      </w:sdtPr>
      <w:sdtContent>
        <w:p w:rsidR="00000000" w:rsidDel="00000000" w:rsidP="00000000" w:rsidRDefault="00000000" w:rsidRPr="00000000" w14:paraId="0000005A">
          <w:pPr>
            <w:jc w:val="both"/>
            <w:rPr>
              <w:b w:val="1"/>
            </w:rPr>
          </w:pPr>
          <w:r w:rsidDel="00000000" w:rsidR="00000000" w:rsidRPr="00000000">
            <w:rPr>
              <w:rtl w:val="0"/>
            </w:rPr>
          </w:r>
        </w:p>
      </w:sdtContent>
    </w:sdt>
    <w:sdt>
      <w:sdtPr>
        <w:tag w:val="goog_rdk_90"/>
      </w:sdtPr>
      <w:sdtContent>
        <w:p w:rsidR="00000000" w:rsidDel="00000000" w:rsidP="00000000" w:rsidRDefault="00000000" w:rsidRPr="00000000" w14:paraId="0000005B">
          <w:pPr>
            <w:jc w:val="both"/>
            <w:rPr>
              <w:b w:val="1"/>
            </w:rPr>
          </w:pPr>
          <w:r w:rsidDel="00000000" w:rsidR="00000000" w:rsidRPr="00000000">
            <w:rPr>
              <w:b w:val="1"/>
              <w:sz w:val="24"/>
              <w:szCs w:val="24"/>
              <w:rtl w:val="0"/>
            </w:rPr>
            <w:t xml:space="preserve">SEGUIMIENTO</w:t>
          </w:r>
          <w:r w:rsidDel="00000000" w:rsidR="00000000" w:rsidRPr="00000000">
            <w:rPr>
              <w:b w:val="1"/>
              <w:rtl w:val="0"/>
            </w:rPr>
            <w:t xml:space="preserve">:</w:t>
          </w:r>
        </w:p>
      </w:sdtContent>
    </w:sdt>
    <w:sdt>
      <w:sdtPr>
        <w:tag w:val="goog_rdk_91"/>
      </w:sdtPr>
      <w:sdtContent>
        <w:p w:rsidR="00000000" w:rsidDel="00000000" w:rsidP="00000000" w:rsidRDefault="00000000" w:rsidRPr="00000000" w14:paraId="0000005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realizará una evaluación periódica de manera semestral, en la que se determina la calificación de cada uno de los proveedores según los criterios establecidos, en caso de que sea mal calificado un proveedor en la  evaluación semestral, se le notificará al proveedor crítico mal calificado y se le solicitará un plan de mejora para subsanar la mala calificación presentada.</w:t>
          </w:r>
        </w:p>
      </w:sdtContent>
    </w:sdt>
    <w:sdt>
      <w:sdtPr>
        <w:tag w:val="goog_rdk_92"/>
      </w:sdtPr>
      <w:sdtContent>
        <w:p w:rsidR="00000000" w:rsidDel="00000000" w:rsidP="00000000" w:rsidRDefault="00000000" w:rsidRPr="00000000" w14:paraId="0000005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jefe de compras en la próxima evaluación a proveedores prestará especial atención al comportamiento y cumplimiento del plan de mejora presentado por parte del proveedor, para determinar así la viabilidad de continuar la relación comercial dicha decisión debe ser notificada al proveedor.</w:t>
          </w:r>
        </w:p>
      </w:sdtContent>
    </w:sdt>
    <w:sdt>
      <w:sdtPr>
        <w:tag w:val="goog_rdk_93"/>
      </w:sdtPr>
      <w:sdtContent>
        <w:p w:rsidR="00000000" w:rsidDel="00000000" w:rsidP="00000000" w:rsidRDefault="00000000" w:rsidRPr="00000000" w14:paraId="0000005E">
          <w:pPr>
            <w:jc w:val="both"/>
            <w:rPr/>
          </w:pPr>
          <w:r w:rsidDel="00000000" w:rsidR="00000000" w:rsidRPr="00000000">
            <w:rPr>
              <w:rtl w:val="0"/>
            </w:rPr>
          </w:r>
        </w:p>
      </w:sdtContent>
    </w:sdt>
    <w:sdt>
      <w:sdtPr>
        <w:tag w:val="goog_rdk_94"/>
      </w:sdtPr>
      <w:sdtContent>
        <w:p w:rsidR="00000000" w:rsidDel="00000000" w:rsidP="00000000" w:rsidRDefault="00000000" w:rsidRPr="00000000" w14:paraId="0000005F">
          <w:pPr>
            <w:jc w:val="both"/>
            <w:rPr/>
          </w:pPr>
          <w:r w:rsidDel="00000000" w:rsidR="00000000" w:rsidRPr="00000000">
            <w:rPr>
              <w:rtl w:val="0"/>
            </w:rPr>
          </w:r>
        </w:p>
      </w:sdtContent>
    </w:sdt>
    <w:sdt>
      <w:sdtPr>
        <w:tag w:val="goog_rdk_95"/>
      </w:sdtPr>
      <w:sdtContent>
        <w:p w:rsidR="00000000" w:rsidDel="00000000" w:rsidP="00000000" w:rsidRDefault="00000000" w:rsidRPr="00000000" w14:paraId="00000060">
          <w:pPr>
            <w:jc w:val="both"/>
            <w:rPr/>
          </w:pPr>
          <w:r w:rsidDel="00000000" w:rsidR="00000000" w:rsidRPr="00000000">
            <w:rPr>
              <w:rtl w:val="0"/>
            </w:rPr>
          </w:r>
        </w:p>
      </w:sdtContent>
    </w:sdt>
    <w:sdt>
      <w:sdtPr>
        <w:tag w:val="goog_rdk_96"/>
      </w:sdtPr>
      <w:sdtContent>
        <w:p w:rsidR="00000000" w:rsidDel="00000000" w:rsidP="00000000" w:rsidRDefault="00000000" w:rsidRPr="00000000" w14:paraId="00000061">
          <w:pPr>
            <w:jc w:val="both"/>
            <w:rPr>
              <w:b w:val="1"/>
            </w:rPr>
          </w:pPr>
          <w:r w:rsidDel="00000000" w:rsidR="00000000" w:rsidRPr="00000000">
            <w:rPr>
              <w:b w:val="1"/>
              <w:rtl w:val="0"/>
            </w:rPr>
            <w:t xml:space="preserve">DOCUMENTOS ASOCIADOS:</w:t>
          </w:r>
        </w:p>
      </w:sdtContent>
    </w:sdt>
    <w:sdt>
      <w:sdtPr>
        <w:tag w:val="goog_rdk_97"/>
      </w:sdtPr>
      <w:sdtContent>
        <w:p w:rsidR="00000000" w:rsidDel="00000000" w:rsidP="00000000" w:rsidRDefault="00000000" w:rsidRPr="00000000" w14:paraId="00000062">
          <w:pPr>
            <w:jc w:val="both"/>
            <w:rPr>
              <w:b w:val="1"/>
            </w:rPr>
          </w:pPr>
          <w:r w:rsidDel="00000000" w:rsidR="00000000" w:rsidRPr="00000000">
            <w:rPr>
              <w:rtl w:val="0"/>
            </w:rPr>
          </w:r>
        </w:p>
      </w:sdtContent>
    </w:sdt>
    <w:tbl>
      <w:tblPr>
        <w:tblStyle w:val="Table4"/>
        <w:tblW w:w="7365.0" w:type="dxa"/>
        <w:jc w:val="left"/>
        <w:tblInd w:w="89.00000000000006" w:type="dxa"/>
        <w:tblLayout w:type="fixed"/>
        <w:tblLook w:val="0400"/>
      </w:tblPr>
      <w:tblGrid>
        <w:gridCol w:w="5775"/>
        <w:gridCol w:w="1590"/>
        <w:tblGridChange w:id="0">
          <w:tblGrid>
            <w:gridCol w:w="5775"/>
            <w:gridCol w:w="1590"/>
          </w:tblGrid>
        </w:tblGridChange>
      </w:tblGrid>
      <w:tr>
        <w:trPr>
          <w:trHeight w:val="440" w:hRule="atLeast"/>
        </w:trPr>
        <w:tc>
          <w:tcPr>
            <w:tcBorders>
              <w:top w:color="000000" w:space="0" w:sz="4" w:val="single"/>
              <w:left w:color="000000" w:space="0" w:sz="4" w:val="single"/>
              <w:bottom w:color="000000" w:space="0" w:sz="4" w:val="single"/>
              <w:right w:color="000000" w:space="0" w:sz="4" w:val="single"/>
            </w:tcBorders>
            <w:shd w:fill="auto" w:val="clear"/>
            <w:vAlign w:val="bottom"/>
          </w:tcPr>
          <w:sdt>
            <w:sdtPr>
              <w:tag w:val="goog_rdk_98"/>
            </w:sdtPr>
            <w:sdtContent>
              <w:p w:rsidR="00000000" w:rsidDel="00000000" w:rsidP="00000000" w:rsidRDefault="00000000" w:rsidRPr="00000000" w14:paraId="00000063">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NOMBRE DEL DOCUMENTO</w:t>
                </w:r>
              </w:p>
            </w:sdtContent>
          </w:sdt>
        </w:tc>
        <w:tc>
          <w:tcPr>
            <w:tcBorders>
              <w:top w:color="000000" w:space="0" w:sz="4" w:val="single"/>
              <w:left w:color="000000" w:space="0" w:sz="0" w:val="nil"/>
              <w:bottom w:color="000000" w:space="0" w:sz="4" w:val="single"/>
              <w:right w:color="000000" w:space="0" w:sz="4" w:val="single"/>
            </w:tcBorders>
            <w:shd w:fill="auto" w:val="clear"/>
            <w:vAlign w:val="bottom"/>
          </w:tcPr>
          <w:sdt>
            <w:sdtPr>
              <w:tag w:val="goog_rdk_99"/>
            </w:sdtPr>
            <w:sdtContent>
              <w:p w:rsidR="00000000" w:rsidDel="00000000" w:rsidP="00000000" w:rsidRDefault="00000000" w:rsidRPr="00000000" w14:paraId="00000064">
                <w:pPr>
                  <w:spacing w:after="0" w:line="240" w:lineRule="auto"/>
                  <w:rPr>
                    <w:rFonts w:ascii="Calibri" w:cs="Calibri" w:eastAsia="Calibri" w:hAnsi="Calibri"/>
                    <w:b w:val="1"/>
                    <w:color w:val="000000"/>
                  </w:rPr>
                </w:pPr>
                <w:r w:rsidDel="00000000" w:rsidR="00000000" w:rsidRPr="00000000">
                  <w:rPr>
                    <w:b w:val="1"/>
                    <w:rtl w:val="0"/>
                  </w:rPr>
                  <w:t xml:space="preserve">CÓDIGO</w:t>
                </w:r>
                <w:r w:rsidDel="00000000" w:rsidR="00000000" w:rsidRPr="00000000">
                  <w:rPr>
                    <w:rtl w:val="0"/>
                  </w:rPr>
                </w:r>
              </w:p>
            </w:sdtContent>
          </w:sdt>
        </w:tc>
      </w:tr>
      <w:tr>
        <w:trPr>
          <w:trHeight w:val="220" w:hRule="atLeast"/>
        </w:trPr>
        <w:tc>
          <w:tcPr>
            <w:tcBorders>
              <w:top w:color="000000" w:space="0" w:sz="4" w:val="single"/>
              <w:left w:color="000000" w:space="0" w:sz="4" w:val="single"/>
              <w:bottom w:color="000000" w:space="0" w:sz="4" w:val="single"/>
              <w:right w:color="000000" w:space="0" w:sz="4" w:val="single"/>
            </w:tcBorders>
            <w:shd w:fill="auto" w:val="clear"/>
            <w:vAlign w:val="bottom"/>
          </w:tcPr>
          <w:sdt>
            <w:sdtPr>
              <w:tag w:val="goog_rdk_100"/>
            </w:sdtPr>
            <w:sdtContent>
              <w:p w:rsidR="00000000" w:rsidDel="00000000" w:rsidP="00000000" w:rsidRDefault="00000000" w:rsidRPr="00000000" w14:paraId="0000006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Formato Evaluación de Proveedores</w:t>
                </w:r>
              </w:p>
            </w:sdtContent>
          </w:sdt>
        </w:tc>
        <w:tc>
          <w:tcPr>
            <w:tcBorders>
              <w:top w:color="000000" w:space="0" w:sz="0" w:val="nil"/>
              <w:left w:color="000000" w:space="0" w:sz="0" w:val="nil"/>
              <w:bottom w:color="000000" w:space="0" w:sz="4" w:val="single"/>
              <w:right w:color="000000" w:space="0" w:sz="4" w:val="single"/>
            </w:tcBorders>
            <w:shd w:fill="ffffff" w:val="clear"/>
            <w:vAlign w:val="bottom"/>
          </w:tcPr>
          <w:sdt>
            <w:sdtPr>
              <w:tag w:val="goog_rdk_101"/>
            </w:sdtPr>
            <w:sdtContent>
              <w:p w:rsidR="00000000" w:rsidDel="00000000" w:rsidP="00000000" w:rsidRDefault="00000000" w:rsidRPr="00000000" w14:paraId="0000006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GF-FOR-025</w:t>
                </w:r>
              </w:p>
            </w:sdtContent>
          </w:sdt>
        </w:tc>
      </w:tr>
    </w:tbl>
    <w:sdt>
      <w:sdtPr>
        <w:tag w:val="goog_rdk_102"/>
      </w:sdtPr>
      <w:sdtContent>
        <w:p w:rsidR="00000000" w:rsidDel="00000000" w:rsidP="00000000" w:rsidRDefault="00000000" w:rsidRPr="00000000" w14:paraId="00000067">
          <w:pPr>
            <w:jc w:val="both"/>
            <w:rPr>
              <w:b w:val="1"/>
            </w:rPr>
          </w:pPr>
          <w:r w:rsidDel="00000000" w:rsidR="00000000" w:rsidRPr="00000000">
            <w:rPr>
              <w:rtl w:val="0"/>
            </w:rPr>
          </w:r>
        </w:p>
      </w:sdtContent>
    </w:sdt>
    <w:sectPr>
      <w:headerReference r:id="rId9" w:type="default"/>
      <w:footerReference r:id="rId10" w:type="default"/>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28"/>
    </w:sdtPr>
    <w:sdtContent>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129"/>
    </w:sdtPr>
    <w:sdtContent>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03"/>
    </w:sdtPr>
    <w:sdtContent>
      <w:p w:rsidR="00000000" w:rsidDel="00000000" w:rsidP="00000000" w:rsidRDefault="00000000" w:rsidRPr="00000000" w14:paraId="00000068">
        <w:pPr>
          <w:widowControl w:val="0"/>
          <w:spacing w:after="0" w:lineRule="auto"/>
          <w:rPr>
            <w:rFonts w:ascii="Arial" w:cs="Arial" w:eastAsia="Arial" w:hAnsi="Arial"/>
            <w:sz w:val="18"/>
            <w:szCs w:val="18"/>
          </w:rPr>
        </w:pPr>
        <w:r w:rsidDel="00000000" w:rsidR="00000000" w:rsidRPr="00000000">
          <w:rPr>
            <w:rtl w:val="0"/>
          </w:rPr>
        </w:r>
      </w:p>
    </w:sdtContent>
  </w:sdt>
  <w:tbl>
    <w:tblPr>
      <w:tblStyle w:val="Table5"/>
      <w:tblW w:w="96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05"/>
      <w:gridCol w:w="3795"/>
      <w:gridCol w:w="1695"/>
      <w:gridCol w:w="1110"/>
      <w:gridCol w:w="1410"/>
      <w:tblGridChange w:id="0">
        <w:tblGrid>
          <w:gridCol w:w="1605"/>
          <w:gridCol w:w="3795"/>
          <w:gridCol w:w="1695"/>
          <w:gridCol w:w="1110"/>
          <w:gridCol w:w="1410"/>
        </w:tblGrid>
      </w:tblGridChange>
    </w:tblGrid>
    <w:tr>
      <w:trPr>
        <w:trHeight w:val="360" w:hRule="atLeast"/>
      </w:trPr>
      <w:tc>
        <w:tcPr>
          <w:vMerge w:val="restart"/>
        </w:tcPr>
        <w:sdt>
          <w:sdtPr>
            <w:tag w:val="goog_rdk_104"/>
          </w:sdtPr>
          <w:sdtContent>
            <w:p w:rsidR="00000000" w:rsidDel="00000000" w:rsidP="00000000" w:rsidRDefault="00000000" w:rsidRPr="00000000" w14:paraId="00000069">
              <w:pPr>
                <w:tabs>
                  <w:tab w:val="center" w:pos="4252"/>
                  <w:tab w:val="right" w:pos="8504"/>
                </w:tabs>
                <w:spacing w:after="0" w:line="240" w:lineRule="auto"/>
                <w:ind w:right="357"/>
                <w:jc w:val="center"/>
                <w:rPr>
                  <w:rFonts w:ascii="Times New Roman" w:cs="Times New Roman" w:eastAsia="Times New Roman" w:hAnsi="Times New Roman"/>
                  <w:b w:val="1"/>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94618</wp:posOffset>
                    </wp:positionH>
                    <wp:positionV relativeFrom="paragraph">
                      <wp:posOffset>237490</wp:posOffset>
                    </wp:positionV>
                    <wp:extent cx="784860" cy="639445"/>
                    <wp:effectExtent b="0" l="0" r="0" t="0"/>
                    <wp:wrapSquare wrapText="bothSides" distB="0" distT="0" distL="114300" distR="114300"/>
                    <wp:docPr id="2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4860" cy="639445"/>
                            </a:xfrm>
                            <a:prstGeom prst="rect"/>
                            <a:ln/>
                          </pic:spPr>
                        </pic:pic>
                      </a:graphicData>
                    </a:graphic>
                  </wp:anchor>
                </w:drawing>
              </w:r>
            </w:p>
          </w:sdtContent>
        </w:sdt>
      </w:tc>
      <w:tc>
        <w:tcPr>
          <w:vMerge w:val="restart"/>
          <w:vAlign w:val="center"/>
        </w:tcPr>
        <w:sdt>
          <w:sdtPr>
            <w:tag w:val="goog_rdk_105"/>
          </w:sdtPr>
          <w:sdtContent>
            <w:p w:rsidR="00000000" w:rsidDel="00000000" w:rsidP="00000000" w:rsidRDefault="00000000" w:rsidRPr="00000000" w14:paraId="0000006A">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GESTIÓN FINANCIERA</w:t>
              </w:r>
            </w:p>
          </w:sdtContent>
        </w:sdt>
        <w:sdt>
          <w:sdtPr>
            <w:tag w:val="goog_rdk_106"/>
          </w:sdtPr>
          <w:sdtContent>
            <w:p w:rsidR="00000000" w:rsidDel="00000000" w:rsidP="00000000" w:rsidRDefault="00000000" w:rsidRPr="00000000" w14:paraId="0000006B">
              <w:pPr>
                <w:tabs>
                  <w:tab w:val="center" w:pos="4252"/>
                  <w:tab w:val="right" w:pos="8504"/>
                </w:tabs>
                <w:spacing w:after="0" w:line="240" w:lineRule="auto"/>
                <w:jc w:val="center"/>
                <w:rPr>
                  <w:rFonts w:ascii="Arial" w:cs="Arial" w:eastAsia="Arial" w:hAnsi="Arial"/>
                  <w:sz w:val="24"/>
                  <w:szCs w:val="24"/>
                </w:rPr>
              </w:pPr>
              <w:r w:rsidDel="00000000" w:rsidR="00000000" w:rsidRPr="00000000">
                <w:rPr>
                  <w:rtl w:val="0"/>
                </w:rPr>
              </w:r>
            </w:p>
          </w:sdtContent>
        </w:sdt>
        <w:sdt>
          <w:sdtPr>
            <w:tag w:val="goog_rdk_107"/>
          </w:sdtPr>
          <w:sdtContent>
            <w:p w:rsidR="00000000" w:rsidDel="00000000" w:rsidP="00000000" w:rsidRDefault="00000000" w:rsidRPr="00000000" w14:paraId="0000006C">
              <w:pPr>
                <w:tabs>
                  <w:tab w:val="center" w:pos="4252"/>
                  <w:tab w:val="right" w:pos="8504"/>
                </w:tabs>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INSTRUCTIVO</w:t>
              </w:r>
            </w:p>
          </w:sdtContent>
        </w:sdt>
        <w:sdt>
          <w:sdtPr>
            <w:tag w:val="goog_rdk_108"/>
          </w:sdtPr>
          <w:sdtContent>
            <w:p w:rsidR="00000000" w:rsidDel="00000000" w:rsidP="00000000" w:rsidRDefault="00000000" w:rsidRPr="00000000" w14:paraId="0000006D">
              <w:pPr>
                <w:tabs>
                  <w:tab w:val="center" w:pos="4252"/>
                  <w:tab w:val="right" w:pos="8504"/>
                </w:tabs>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PARA LA EVALUACIÓN DE PROVEEDORES</w:t>
              </w:r>
            </w:p>
          </w:sdtContent>
        </w:sdt>
      </w:tc>
      <w:tc>
        <w:tcPr>
          <w:vMerge w:val="restart"/>
        </w:tcPr>
        <w:sdt>
          <w:sdtPr>
            <w:tag w:val="goog_rdk_109"/>
          </w:sdtPr>
          <w:sdtContent>
            <w:p w:rsidR="00000000" w:rsidDel="00000000" w:rsidP="00000000" w:rsidRDefault="00000000" w:rsidRPr="00000000" w14:paraId="0000006E">
              <w:pPr>
                <w:tabs>
                  <w:tab w:val="center" w:pos="4252"/>
                  <w:tab w:val="right" w:pos="8504"/>
                </w:tabs>
                <w:spacing w:after="0" w:line="240" w:lineRule="auto"/>
                <w:ind w:right="72"/>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Pr>
                <w:drawing>
                  <wp:inline distB="0" distT="0" distL="0" distR="0">
                    <wp:extent cx="868426" cy="935228"/>
                    <wp:effectExtent b="0" l="0" r="0" t="0"/>
                    <wp:docPr id="30"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868426" cy="935228"/>
                            </a:xfrm>
                            <a:prstGeom prst="rect"/>
                            <a:ln/>
                          </pic:spPr>
                        </pic:pic>
                      </a:graphicData>
                    </a:graphic>
                  </wp:inline>
                </w:drawing>
              </w:r>
              <w:r w:rsidDel="00000000" w:rsidR="00000000" w:rsidRPr="00000000">
                <w:rPr>
                  <w:rtl w:val="0"/>
                </w:rPr>
              </w:r>
            </w:p>
          </w:sdtContent>
        </w:sdt>
      </w:tc>
      <w:tc>
        <w:tcPr>
          <w:vAlign w:val="center"/>
        </w:tcPr>
        <w:sdt>
          <w:sdtPr>
            <w:tag w:val="goog_rdk_110"/>
          </w:sdtPr>
          <w:sdtContent>
            <w:p w:rsidR="00000000" w:rsidDel="00000000" w:rsidP="00000000" w:rsidRDefault="00000000" w:rsidRPr="00000000" w14:paraId="0000006F">
              <w:pPr>
                <w:tabs>
                  <w:tab w:val="center" w:pos="4252"/>
                  <w:tab w:val="right" w:pos="8504"/>
                </w:tabs>
                <w:spacing w:after="0" w:line="240" w:lineRule="auto"/>
                <w:ind w:right="72"/>
                <w:rPr>
                  <w:rFonts w:ascii="Arial" w:cs="Arial" w:eastAsia="Arial" w:hAnsi="Arial"/>
                  <w:sz w:val="20"/>
                  <w:szCs w:val="20"/>
                </w:rPr>
              </w:pPr>
              <w:r w:rsidDel="00000000" w:rsidR="00000000" w:rsidRPr="00000000">
                <w:rPr>
                  <w:rFonts w:ascii="Arial" w:cs="Arial" w:eastAsia="Arial" w:hAnsi="Arial"/>
                  <w:b w:val="1"/>
                  <w:sz w:val="20"/>
                  <w:szCs w:val="20"/>
                  <w:rtl w:val="0"/>
                </w:rPr>
                <w:t xml:space="preserve">Código:</w:t>
              </w:r>
              <w:r w:rsidDel="00000000" w:rsidR="00000000" w:rsidRPr="00000000">
                <w:rPr>
                  <w:rFonts w:ascii="Arial" w:cs="Arial" w:eastAsia="Arial" w:hAnsi="Arial"/>
                  <w:sz w:val="20"/>
                  <w:szCs w:val="20"/>
                  <w:rtl w:val="0"/>
                </w:rPr>
                <w:t xml:space="preserve">  </w:t>
              </w:r>
            </w:p>
          </w:sdtContent>
        </w:sdt>
      </w:tc>
      <w:tc>
        <w:tcPr>
          <w:shd w:fill="auto" w:val="clear"/>
          <w:vAlign w:val="center"/>
        </w:tcPr>
        <w:sdt>
          <w:sdtPr>
            <w:tag w:val="goog_rdk_111"/>
          </w:sdtPr>
          <w:sdtContent>
            <w:p w:rsidR="00000000" w:rsidDel="00000000" w:rsidP="00000000" w:rsidRDefault="00000000" w:rsidRPr="00000000" w14:paraId="00000070">
              <w:pPr>
                <w:tabs>
                  <w:tab w:val="center" w:pos="4252"/>
                  <w:tab w:val="right" w:pos="8504"/>
                </w:tabs>
                <w:spacing w:after="0" w:line="240" w:lineRule="auto"/>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GF-IT-007</w:t>
              </w:r>
            </w:p>
          </w:sdtContent>
        </w:sdt>
      </w:tc>
    </w:tr>
    <w:tr>
      <w:trPr>
        <w:trHeight w:val="380" w:hRule="atLeast"/>
      </w:trPr>
      <w:tc>
        <w:tcPr>
          <w:vMerge w:val="continue"/>
        </w:tcPr>
        <w:sdt>
          <w:sdtPr>
            <w:tag w:val="goog_rdk_112"/>
          </w:sdtPr>
          <w:sdtContent>
            <w:p w:rsidR="00000000" w:rsidDel="00000000" w:rsidP="00000000" w:rsidRDefault="00000000" w:rsidRPr="00000000" w14:paraId="00000071">
              <w:pPr>
                <w:widowControl w:val="0"/>
                <w:spacing w:after="0" w:line="240" w:lineRule="auto"/>
                <w:rPr>
                  <w:rFonts w:ascii="Arial" w:cs="Arial" w:eastAsia="Arial" w:hAnsi="Arial"/>
                  <w:sz w:val="20"/>
                  <w:szCs w:val="20"/>
                </w:rPr>
              </w:pPr>
              <w:r w:rsidDel="00000000" w:rsidR="00000000" w:rsidRPr="00000000">
                <w:rPr>
                  <w:rtl w:val="0"/>
                </w:rPr>
              </w:r>
            </w:p>
          </w:sdtContent>
        </w:sdt>
      </w:tc>
      <w:tc>
        <w:tcPr>
          <w:vMerge w:val="continue"/>
          <w:vAlign w:val="center"/>
        </w:tcPr>
        <w:sdt>
          <w:sdtPr>
            <w:tag w:val="goog_rdk_113"/>
          </w:sdtPr>
          <w:sdtContent>
            <w:p w:rsidR="00000000" w:rsidDel="00000000" w:rsidP="00000000" w:rsidRDefault="00000000" w:rsidRPr="00000000" w14:paraId="00000072">
              <w:pPr>
                <w:tabs>
                  <w:tab w:val="center" w:pos="4252"/>
                  <w:tab w:val="right" w:pos="8504"/>
                </w:tabs>
                <w:spacing w:after="0" w:line="240" w:lineRule="auto"/>
                <w:ind w:right="357"/>
                <w:jc w:val="center"/>
                <w:rPr>
                  <w:rFonts w:ascii="Arial" w:cs="Arial" w:eastAsia="Arial" w:hAnsi="Arial"/>
                  <w:sz w:val="24"/>
                  <w:szCs w:val="24"/>
                </w:rPr>
              </w:pPr>
              <w:r w:rsidDel="00000000" w:rsidR="00000000" w:rsidRPr="00000000">
                <w:rPr>
                  <w:rtl w:val="0"/>
                </w:rPr>
              </w:r>
            </w:p>
          </w:sdtContent>
        </w:sdt>
      </w:tc>
      <w:tc>
        <w:tcPr>
          <w:vMerge w:val="continue"/>
        </w:tcPr>
        <w:sdt>
          <w:sdtPr>
            <w:tag w:val="goog_rdk_114"/>
          </w:sdtPr>
          <w:sdtContent>
            <w:p w:rsidR="00000000" w:rsidDel="00000000" w:rsidP="00000000" w:rsidRDefault="00000000" w:rsidRPr="00000000" w14:paraId="00000073">
              <w:pPr>
                <w:widowControl w:val="0"/>
                <w:spacing w:after="0" w:line="240" w:lineRule="auto"/>
                <w:rPr>
                  <w:rFonts w:ascii="Arial" w:cs="Arial" w:eastAsia="Arial" w:hAnsi="Arial"/>
                  <w:sz w:val="24"/>
                  <w:szCs w:val="24"/>
                </w:rPr>
              </w:pPr>
              <w:r w:rsidDel="00000000" w:rsidR="00000000" w:rsidRPr="00000000">
                <w:rPr>
                  <w:rtl w:val="0"/>
                </w:rPr>
              </w:r>
            </w:p>
          </w:sdtContent>
        </w:sdt>
      </w:tc>
      <w:tc>
        <w:tcPr>
          <w:vAlign w:val="center"/>
        </w:tcPr>
        <w:sdt>
          <w:sdtPr>
            <w:tag w:val="goog_rdk_115"/>
          </w:sdtPr>
          <w:sdtContent>
            <w:p w:rsidR="00000000" w:rsidDel="00000000" w:rsidP="00000000" w:rsidRDefault="00000000" w:rsidRPr="00000000" w14:paraId="00000074">
              <w:pPr>
                <w:tabs>
                  <w:tab w:val="center" w:pos="4252"/>
                  <w:tab w:val="right" w:pos="8504"/>
                </w:tabs>
                <w:spacing w:after="0" w:line="240" w:lineRule="auto"/>
                <w:ind w:right="72"/>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Versión: </w:t>
              </w:r>
              <w:r w:rsidDel="00000000" w:rsidR="00000000" w:rsidRPr="00000000">
                <w:rPr>
                  <w:rtl w:val="0"/>
                </w:rPr>
              </w:r>
            </w:p>
          </w:sdtContent>
        </w:sdt>
      </w:tc>
      <w:tc>
        <w:tcPr>
          <w:shd w:fill="auto" w:val="clear"/>
          <w:vAlign w:val="center"/>
        </w:tcPr>
        <w:sdt>
          <w:sdtPr>
            <w:tag w:val="goog_rdk_116"/>
          </w:sdtPr>
          <w:sdtContent>
            <w:p w:rsidR="00000000" w:rsidDel="00000000" w:rsidP="00000000" w:rsidRDefault="00000000" w:rsidRPr="00000000" w14:paraId="00000075">
              <w:pPr>
                <w:tabs>
                  <w:tab w:val="center" w:pos="4252"/>
                  <w:tab w:val="right" w:pos="8504"/>
                </w:tabs>
                <w:spacing w:after="0" w:line="240" w:lineRule="auto"/>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sdtContent>
        </w:sdt>
      </w:tc>
    </w:tr>
    <w:tr>
      <w:trPr>
        <w:trHeight w:val="360" w:hRule="atLeast"/>
      </w:trPr>
      <w:tc>
        <w:tcPr>
          <w:vMerge w:val="continue"/>
        </w:tcPr>
        <w:sdt>
          <w:sdtPr>
            <w:tag w:val="goog_rdk_117"/>
          </w:sdtPr>
          <w:sdtContent>
            <w:p w:rsidR="00000000" w:rsidDel="00000000" w:rsidP="00000000" w:rsidRDefault="00000000" w:rsidRPr="00000000" w14:paraId="00000076">
              <w:pPr>
                <w:widowControl w:val="0"/>
                <w:spacing w:after="0" w:line="240" w:lineRule="auto"/>
                <w:rPr>
                  <w:rFonts w:ascii="Arial" w:cs="Arial" w:eastAsia="Arial" w:hAnsi="Arial"/>
                  <w:sz w:val="20"/>
                  <w:szCs w:val="20"/>
                </w:rPr>
              </w:pPr>
              <w:r w:rsidDel="00000000" w:rsidR="00000000" w:rsidRPr="00000000">
                <w:rPr>
                  <w:rtl w:val="0"/>
                </w:rPr>
              </w:r>
            </w:p>
          </w:sdtContent>
        </w:sdt>
      </w:tc>
      <w:tc>
        <w:tcPr>
          <w:vMerge w:val="continue"/>
          <w:vAlign w:val="center"/>
        </w:tcPr>
        <w:sdt>
          <w:sdtPr>
            <w:tag w:val="goog_rdk_118"/>
          </w:sdtPr>
          <w:sdtContent>
            <w:p w:rsidR="00000000" w:rsidDel="00000000" w:rsidP="00000000" w:rsidRDefault="00000000" w:rsidRPr="00000000" w14:paraId="00000077">
              <w:pPr>
                <w:widowControl w:val="0"/>
                <w:spacing w:after="0" w:line="240" w:lineRule="auto"/>
                <w:rPr>
                  <w:rFonts w:ascii="Arial" w:cs="Arial" w:eastAsia="Arial" w:hAnsi="Arial"/>
                  <w:sz w:val="20"/>
                  <w:szCs w:val="20"/>
                </w:rPr>
              </w:pPr>
              <w:r w:rsidDel="00000000" w:rsidR="00000000" w:rsidRPr="00000000">
                <w:rPr>
                  <w:rtl w:val="0"/>
                </w:rPr>
              </w:r>
            </w:p>
          </w:sdtContent>
        </w:sdt>
      </w:tc>
      <w:tc>
        <w:tcPr>
          <w:vMerge w:val="continue"/>
        </w:tcPr>
        <w:sdt>
          <w:sdtPr>
            <w:tag w:val="goog_rdk_119"/>
          </w:sdtPr>
          <w:sdtContent>
            <w:p w:rsidR="00000000" w:rsidDel="00000000" w:rsidP="00000000" w:rsidRDefault="00000000" w:rsidRPr="00000000" w14:paraId="00000078">
              <w:pPr>
                <w:widowControl w:val="0"/>
                <w:spacing w:after="0" w:line="240" w:lineRule="auto"/>
                <w:rPr>
                  <w:rFonts w:ascii="Arial" w:cs="Arial" w:eastAsia="Arial" w:hAnsi="Arial"/>
                  <w:sz w:val="20"/>
                  <w:szCs w:val="20"/>
                </w:rPr>
              </w:pPr>
              <w:r w:rsidDel="00000000" w:rsidR="00000000" w:rsidRPr="00000000">
                <w:rPr>
                  <w:rtl w:val="0"/>
                </w:rPr>
              </w:r>
            </w:p>
          </w:sdtContent>
        </w:sdt>
      </w:tc>
      <w:tc>
        <w:tcPr>
          <w:shd w:fill="auto" w:val="clear"/>
          <w:vAlign w:val="center"/>
        </w:tcPr>
        <w:sdt>
          <w:sdtPr>
            <w:tag w:val="goog_rdk_120"/>
          </w:sdtPr>
          <w:sdtContent>
            <w:p w:rsidR="00000000" w:rsidDel="00000000" w:rsidP="00000000" w:rsidRDefault="00000000" w:rsidRPr="00000000" w14:paraId="00000079">
              <w:pPr>
                <w:tabs>
                  <w:tab w:val="center" w:pos="4252"/>
                  <w:tab w:val="right" w:pos="8504"/>
                </w:tabs>
                <w:spacing w:after="0" w:line="240" w:lineRule="auto"/>
                <w:ind w:right="7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w:t>
              </w:r>
            </w:p>
          </w:sdtContent>
        </w:sdt>
      </w:tc>
      <w:tc>
        <w:tcPr>
          <w:shd w:fill="auto" w:val="clear"/>
          <w:vAlign w:val="center"/>
        </w:tcPr>
        <w:sdt>
          <w:sdtPr>
            <w:tag w:val="goog_rdk_121"/>
          </w:sdtPr>
          <w:sdtContent>
            <w:p w:rsidR="00000000" w:rsidDel="00000000" w:rsidP="00000000" w:rsidRDefault="00000000" w:rsidRPr="00000000" w14:paraId="0000007A">
              <w:pPr>
                <w:tabs>
                  <w:tab w:val="center" w:pos="4252"/>
                  <w:tab w:val="right" w:pos="8504"/>
                </w:tabs>
                <w:spacing w:after="0" w:line="240" w:lineRule="auto"/>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01/10/2018</w:t>
              </w:r>
            </w:p>
          </w:sdtContent>
        </w:sdt>
      </w:tc>
    </w:tr>
    <w:tr>
      <w:trPr>
        <w:trHeight w:val="300" w:hRule="atLeast"/>
      </w:trPr>
      <w:tc>
        <w:tcPr>
          <w:vMerge w:val="continue"/>
        </w:tcPr>
        <w:sdt>
          <w:sdtPr>
            <w:tag w:val="goog_rdk_122"/>
          </w:sdtPr>
          <w:sdtContent>
            <w:p w:rsidR="00000000" w:rsidDel="00000000" w:rsidP="00000000" w:rsidRDefault="00000000" w:rsidRPr="00000000" w14:paraId="0000007B">
              <w:pPr>
                <w:widowControl w:val="0"/>
                <w:spacing w:after="0" w:line="240" w:lineRule="auto"/>
                <w:rPr>
                  <w:rFonts w:ascii="Arial" w:cs="Arial" w:eastAsia="Arial" w:hAnsi="Arial"/>
                  <w:sz w:val="20"/>
                  <w:szCs w:val="20"/>
                </w:rPr>
              </w:pPr>
              <w:r w:rsidDel="00000000" w:rsidR="00000000" w:rsidRPr="00000000">
                <w:rPr>
                  <w:rtl w:val="0"/>
                </w:rPr>
              </w:r>
            </w:p>
          </w:sdtContent>
        </w:sdt>
      </w:tc>
      <w:tc>
        <w:tcPr>
          <w:vMerge w:val="continue"/>
          <w:vAlign w:val="center"/>
        </w:tcPr>
        <w:sdt>
          <w:sdtPr>
            <w:tag w:val="goog_rdk_123"/>
          </w:sdtPr>
          <w:sdtContent>
            <w:p w:rsidR="00000000" w:rsidDel="00000000" w:rsidP="00000000" w:rsidRDefault="00000000" w:rsidRPr="00000000" w14:paraId="0000007C">
              <w:pPr>
                <w:widowControl w:val="0"/>
                <w:spacing w:after="0" w:line="240" w:lineRule="auto"/>
                <w:rPr>
                  <w:rFonts w:ascii="Arial" w:cs="Arial" w:eastAsia="Arial" w:hAnsi="Arial"/>
                  <w:sz w:val="20"/>
                  <w:szCs w:val="20"/>
                </w:rPr>
              </w:pPr>
              <w:r w:rsidDel="00000000" w:rsidR="00000000" w:rsidRPr="00000000">
                <w:rPr>
                  <w:rtl w:val="0"/>
                </w:rPr>
              </w:r>
            </w:p>
          </w:sdtContent>
        </w:sdt>
      </w:tc>
      <w:tc>
        <w:tcPr>
          <w:vMerge w:val="continue"/>
        </w:tcPr>
        <w:sdt>
          <w:sdtPr>
            <w:tag w:val="goog_rdk_124"/>
          </w:sdtPr>
          <w:sdtContent>
            <w:p w:rsidR="00000000" w:rsidDel="00000000" w:rsidP="00000000" w:rsidRDefault="00000000" w:rsidRPr="00000000" w14:paraId="0000007D">
              <w:pPr>
                <w:widowControl w:val="0"/>
                <w:spacing w:after="0" w:line="240" w:lineRule="auto"/>
                <w:rPr>
                  <w:rFonts w:ascii="Arial" w:cs="Arial" w:eastAsia="Arial" w:hAnsi="Arial"/>
                  <w:sz w:val="20"/>
                  <w:szCs w:val="20"/>
                </w:rPr>
              </w:pPr>
              <w:r w:rsidDel="00000000" w:rsidR="00000000" w:rsidRPr="00000000">
                <w:rPr>
                  <w:rtl w:val="0"/>
                </w:rPr>
              </w:r>
            </w:p>
          </w:sdtContent>
        </w:sdt>
      </w:tc>
      <w:tc>
        <w:tcPr>
          <w:shd w:fill="auto" w:val="clear"/>
          <w:vAlign w:val="center"/>
        </w:tcPr>
        <w:sdt>
          <w:sdtPr>
            <w:tag w:val="goog_rdk_125"/>
          </w:sdtPr>
          <w:sdtContent>
            <w:p w:rsidR="00000000" w:rsidDel="00000000" w:rsidP="00000000" w:rsidRDefault="00000000" w:rsidRPr="00000000" w14:paraId="0000007E">
              <w:pPr>
                <w:tabs>
                  <w:tab w:val="center" w:pos="4252"/>
                  <w:tab w:val="right" w:pos="8504"/>
                </w:tabs>
                <w:spacing w:after="0" w:line="240" w:lineRule="auto"/>
                <w:ind w:right="7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Página</w:t>
              </w:r>
            </w:p>
          </w:sdtContent>
        </w:sdt>
      </w:tc>
      <w:tc>
        <w:tcPr>
          <w:shd w:fill="auto" w:val="clear"/>
          <w:vAlign w:val="center"/>
        </w:tcPr>
        <w:sdt>
          <w:sdtPr>
            <w:tag w:val="goog_rdk_126"/>
          </w:sdtPr>
          <w:sdtContent>
            <w:p w:rsidR="00000000" w:rsidDel="00000000" w:rsidP="00000000" w:rsidRDefault="00000000" w:rsidRPr="00000000" w14:paraId="0000007F">
              <w:pPr>
                <w:tabs>
                  <w:tab w:val="center" w:pos="4252"/>
                  <w:tab w:val="right" w:pos="8504"/>
                </w:tabs>
                <w:spacing w:after="0" w:line="240" w:lineRule="auto"/>
                <w:ind w:right="72"/>
                <w:rPr>
                  <w:rFonts w:ascii="Arial" w:cs="Arial" w:eastAsia="Arial" w:hAnsi="Arial"/>
                  <w:sz w:val="20"/>
                  <w:szCs w:val="20"/>
                </w:rPr>
              </w:pPr>
              <w:r w:rsidDel="00000000" w:rsidR="00000000" w:rsidRPr="00000000">
                <w:rPr>
                  <w:rFonts w:ascii="Arial" w:cs="Arial" w:eastAsia="Arial" w:hAnsi="Arial"/>
                  <w:sz w:val="20"/>
                  <w:szCs w:val="20"/>
                </w:rPr>
                <w:fldChar w:fldCharType="begin"/>
                <w:instrText xml:space="preserve">PAGE</w:instrText>
                <w:fldChar w:fldCharType="separate"/>
                <w:fldChar w:fldCharType="end"/>
              </w:r>
              <w:r w:rsidDel="00000000" w:rsidR="00000000" w:rsidRPr="00000000">
                <w:rPr>
                  <w:rFonts w:ascii="Arial" w:cs="Arial" w:eastAsia="Arial" w:hAnsi="Arial"/>
                  <w:sz w:val="20"/>
                  <w:szCs w:val="20"/>
                  <w:rtl w:val="0"/>
                </w:rPr>
                <w:t xml:space="preserve"> de </w:t>
              </w:r>
              <w:r w:rsidDel="00000000" w:rsidR="00000000" w:rsidRPr="00000000">
                <w:rPr>
                  <w:rFonts w:ascii="Arial" w:cs="Arial" w:eastAsia="Arial" w:hAnsi="Arial"/>
                  <w:sz w:val="20"/>
                  <w:szCs w:val="20"/>
                </w:rPr>
                <w:fldChar w:fldCharType="begin"/>
                <w:instrText xml:space="preserve">NUMPAGES</w:instrText>
                <w:fldChar w:fldCharType="separate"/>
                <w:fldChar w:fldCharType="end"/>
              </w:r>
              <w:r w:rsidDel="00000000" w:rsidR="00000000" w:rsidRPr="00000000">
                <w:rPr>
                  <w:rtl w:val="0"/>
                </w:rPr>
              </w:r>
            </w:p>
          </w:sdtContent>
        </w:sdt>
      </w:tc>
    </w:tr>
  </w:tbl>
  <w:sdt>
    <w:sdtPr>
      <w:tag w:val="goog_rdk_127"/>
    </w:sdtPr>
    <w:sdtContent>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C140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uiPriority w:val="1"/>
    <w:qFormat w:val="1"/>
    <w:rsid w:val="007C1401"/>
    <w:pPr>
      <w:spacing w:after="0" w:line="240" w:lineRule="auto"/>
    </w:pPr>
  </w:style>
  <w:style w:type="paragraph" w:styleId="Textodeglobo">
    <w:name w:val="Balloon Text"/>
    <w:basedOn w:val="Normal"/>
    <w:link w:val="TextodegloboCar"/>
    <w:uiPriority w:val="99"/>
    <w:semiHidden w:val="1"/>
    <w:unhideWhenUsed w:val="1"/>
    <w:rsid w:val="007C1401"/>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7C1401"/>
    <w:rPr>
      <w:rFonts w:ascii="Tahoma" w:cs="Tahoma" w:hAnsi="Tahoma"/>
      <w:sz w:val="16"/>
      <w:szCs w:val="16"/>
    </w:rPr>
  </w:style>
  <w:style w:type="paragraph" w:styleId="Encabezado">
    <w:name w:val="header"/>
    <w:basedOn w:val="Normal"/>
    <w:link w:val="EncabezadoCar"/>
    <w:uiPriority w:val="99"/>
    <w:unhideWhenUsed w:val="1"/>
    <w:rsid w:val="000D2401"/>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0D2401"/>
  </w:style>
  <w:style w:type="paragraph" w:styleId="Piedepgina">
    <w:name w:val="footer"/>
    <w:basedOn w:val="Normal"/>
    <w:link w:val="PiedepginaCar"/>
    <w:uiPriority w:val="99"/>
    <w:unhideWhenUsed w:val="1"/>
    <w:rsid w:val="000D2401"/>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D240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h3h1WvyxsOGIBSQqD9XY3ZCLRA==">AMUW2mXQkjV82+1wdrI4+dvOCtSda2i+u0s/22gfJT7hI8i3THngAAcW59qjMv2nXiuUPqHcbTgdT56gIjYR7s2btb5O/ljjhQ7YVUgYdOsIaup28eJj4Qhj0oXeyHPUjXBHkFiLiInG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2018-10-10T15:14:00Z</dcterms:created>
  <dc:creator>almacen</dc:creator>
</cp:coreProperties>
</file>