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Arial" w:cs="Arial" w:eastAsia="Arial" w:hAnsi="Arial"/>
              <w:b w:val="1"/>
              <w:i w:val="1"/>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Arial" w:cs="Arial" w:eastAsia="Arial" w:hAnsi="Arial"/>
              <w:b w:val="1"/>
              <w:i w:val="1"/>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Arial" w:cs="Arial" w:eastAsia="Arial" w:hAnsi="Arial"/>
              <w:b w:val="1"/>
              <w:i w:val="1"/>
            </w:rPr>
          </w:pPr>
          <w:r w:rsidDel="00000000" w:rsidR="00000000" w:rsidRPr="00000000">
            <w:rPr>
              <w:rtl w:val="0"/>
            </w:rPr>
          </w:r>
        </w:p>
      </w:sdtContent>
    </w:sdt>
    <w:sdt>
      <w:sdtPr>
        <w:tag w:val="goog_rdk_3"/>
      </w:sdtPr>
      <w:sdtContent>
        <w:p w:rsidR="00000000" w:rsidDel="00000000" w:rsidP="00000000" w:rsidRDefault="00000000" w:rsidRPr="00000000" w14:paraId="00000004">
          <w:pPr>
            <w:jc w:val="center"/>
            <w:rPr>
              <w:rFonts w:ascii="Arial" w:cs="Arial" w:eastAsia="Arial" w:hAnsi="Arial"/>
              <w:b w:val="1"/>
              <w:i w:val="1"/>
            </w:rPr>
          </w:pP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rFonts w:ascii="Arial" w:cs="Arial" w:eastAsia="Arial" w:hAnsi="Arial"/>
              <w:b w:val="1"/>
              <w:i w:val="1"/>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LA CAUSACIÓN CONTABLE</w:t>
          </w:r>
        </w:p>
      </w:sdtContent>
    </w:sdt>
    <w:sdt>
      <w:sdtPr>
        <w:tag w:val="goog_rdk_7"/>
      </w:sdtPr>
      <w:sdtContent>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tbl>
      <w:tblPr>
        <w:tblStyle w:val="Table1"/>
        <w:tblW w:w="10005.0" w:type="dxa"/>
        <w:jc w:val="left"/>
        <w:tblInd w:w="-8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890"/>
        <w:tblGridChange w:id="0">
          <w:tblGrid>
            <w:gridCol w:w="2115"/>
            <w:gridCol w:w="7890"/>
          </w:tblGrid>
        </w:tblGridChange>
      </w:tblGrid>
      <w:tr>
        <w:trPr>
          <w:trHeight w:val="580" w:hRule="atLeast"/>
        </w:trPr>
        <w:tc>
          <w:tcPr>
            <w:shd w:fill="auto" w:val="clear"/>
          </w:tcPr>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tc>
        <w:tc>
          <w:tcPr>
            <w:shd w:fill="auto" w:val="clear"/>
          </w:tcPr>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r>
      <w:tr>
        <w:trPr>
          <w:trHeight w:val="660" w:hRule="atLeast"/>
        </w:trPr>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20"/>
            </w:sdtPr>
            <w:sdtContent>
              <w:p w:rsidR="00000000" w:rsidDel="00000000" w:rsidP="00000000" w:rsidRDefault="00000000" w:rsidRPr="00000000" w14:paraId="0000001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21"/>
            </w:sdtPr>
            <w:sdtContent>
              <w:p w:rsidR="00000000" w:rsidDel="00000000" w:rsidP="00000000" w:rsidRDefault="00000000" w:rsidRPr="00000000" w14:paraId="000000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240" w:lineRule="auto"/>
            <w:jc w:val="center"/>
            <w:rPr>
              <w:b w:val="1"/>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after="0" w:line="240" w:lineRule="auto"/>
            <w:rPr>
              <w:rFonts w:ascii="Arial" w:cs="Arial" w:eastAsia="Arial" w:hAnsi="Arial"/>
              <w:sz w:val="18"/>
              <w:szCs w:val="18"/>
            </w:rPr>
          </w:pPr>
          <w:r w:rsidDel="00000000" w:rsidR="00000000" w:rsidRPr="00000000">
            <w:rPr>
              <w:rtl w:val="0"/>
            </w:rPr>
          </w:r>
        </w:p>
      </w:sdtContent>
    </w:sdt>
    <w:tbl>
      <w:tblPr>
        <w:tblStyle w:val="Table2"/>
        <w:tblW w:w="754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265"/>
        <w:tblGridChange w:id="0">
          <w:tblGrid>
            <w:gridCol w:w="2280"/>
            <w:gridCol w:w="5265"/>
          </w:tblGrid>
        </w:tblGridChange>
      </w:tblGrid>
      <w:tr>
        <w:trPr>
          <w:trHeight w:val="420" w:hRule="atLeast"/>
        </w:trPr>
        <w:tc>
          <w:tcPr>
            <w:shd w:fill="auto" w:val="clear"/>
            <w:tcMar>
              <w:top w:w="100.0" w:type="dxa"/>
              <w:left w:w="100.0" w:type="dxa"/>
              <w:bottom w:w="100.0" w:type="dxa"/>
              <w:right w:w="100.0" w:type="dxa"/>
            </w:tcMar>
            <w:vAlign w:val="top"/>
          </w:tcPr>
          <w:sdt>
            <w:sdtPr>
              <w:tag w:val="goog_rdk_25"/>
            </w:sdtPr>
            <w:sdtContent>
              <w:p w:rsidR="00000000" w:rsidDel="00000000" w:rsidP="00000000" w:rsidRDefault="00000000" w:rsidRPr="00000000" w14:paraId="0000001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29"/>
            </w:sdtPr>
            <w:sdtContent>
              <w:p w:rsidR="00000000" w:rsidDel="00000000" w:rsidP="00000000" w:rsidRDefault="00000000" w:rsidRPr="00000000" w14:paraId="0000001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30"/>
            </w:sdtPr>
            <w:sdtContent>
              <w:p w:rsidR="00000000" w:rsidDel="00000000" w:rsidP="00000000" w:rsidRDefault="00000000" w:rsidRPr="00000000" w14:paraId="0000001F">
                <w:pPr>
                  <w:widowControl w:val="0"/>
                  <w:spacing w:after="0" w:line="240" w:lineRule="auto"/>
                  <w:rPr>
                    <w:rFonts w:ascii="Arial" w:cs="Arial" w:eastAsia="Arial" w:hAnsi="Arial"/>
                    <w:sz w:val="20"/>
                    <w:szCs w:val="20"/>
                  </w:rPr>
                </w:pPr>
                <w:r w:rsidDel="00000000" w:rsidR="00000000" w:rsidRPr="00000000">
                  <w:rPr>
                    <w:rtl w:val="0"/>
                  </w:rPr>
                </w:r>
              </w:p>
            </w:sdtContent>
          </w:sdt>
          <w:sdt>
            <w:sdtPr>
              <w:tag w:val="goog_rdk_31"/>
            </w:sdtPr>
            <w:sdtContent>
              <w:p w:rsidR="00000000" w:rsidDel="00000000" w:rsidP="00000000" w:rsidRDefault="00000000" w:rsidRPr="00000000" w14:paraId="0000002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w:t>
                </w:r>
              </w:p>
            </w:sdtContent>
          </w:sdt>
        </w:tc>
      </w:tr>
    </w:tbl>
    <w:sdt>
      <w:sdtPr>
        <w:tag w:val="goog_rdk_32"/>
      </w:sdtPr>
      <w:sdtContent>
        <w:p w:rsidR="00000000" w:rsidDel="00000000" w:rsidP="00000000" w:rsidRDefault="00000000" w:rsidRPr="00000000" w14:paraId="00000021">
          <w:pPr>
            <w:spacing w:after="0" w:line="240" w:lineRule="auto"/>
            <w:rPr>
              <w:rFonts w:ascii="Arial" w:cs="Arial" w:eastAsia="Arial" w:hAnsi="Arial"/>
              <w:sz w:val="18"/>
              <w:szCs w:val="18"/>
            </w:rPr>
          </w:pPr>
          <w:r w:rsidDel="00000000" w:rsidR="00000000" w:rsidRPr="00000000">
            <w:rPr>
              <w:rtl w:val="0"/>
            </w:rPr>
          </w:r>
        </w:p>
      </w:sdtContent>
    </w:sdt>
    <w:tbl>
      <w:tblPr>
        <w:tblStyle w:val="Table3"/>
        <w:tblW w:w="9600.0" w:type="dxa"/>
        <w:jc w:val="left"/>
        <w:tblInd w:w="14.00000000000005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7140"/>
        <w:tblGridChange w:id="0">
          <w:tblGrid>
            <w:gridCol w:w="2460"/>
            <w:gridCol w:w="7140"/>
          </w:tblGrid>
        </w:tblGridChange>
      </w:tblGrid>
      <w:tr>
        <w:trPr>
          <w:trHeight w:val="820" w:hRule="atLeast"/>
        </w:trPr>
        <w:tc>
          <w:tcPr>
            <w:vMerge w:val="restart"/>
            <w:shd w:fill="f3f3f3" w:val="clear"/>
            <w:vAlign w:val="center"/>
          </w:tcPr>
          <w:sdt>
            <w:sdtPr>
              <w:tag w:val="goog_rdk_33"/>
            </w:sdtPr>
            <w:sdtContent>
              <w:p w:rsidR="00000000" w:rsidDel="00000000" w:rsidP="00000000" w:rsidRDefault="00000000" w:rsidRPr="00000000" w14:paraId="00000022">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34"/>
            </w:sdtPr>
            <w:sdtContent>
              <w:p w:rsidR="00000000" w:rsidDel="00000000" w:rsidP="00000000" w:rsidRDefault="00000000" w:rsidRPr="00000000" w14:paraId="00000023">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llevar a cabo  causaciones contables.</w:t>
                </w:r>
              </w:p>
            </w:sdtContent>
          </w:sdt>
          <w:sdt>
            <w:sdtPr>
              <w:tag w:val="goog_rdk_36"/>
            </w:sdtPr>
            <w:sdtContent>
              <w:p w:rsidR="00000000" w:rsidDel="00000000" w:rsidP="00000000" w:rsidRDefault="00000000" w:rsidRPr="00000000" w14:paraId="00000025">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40"/>
            </w:sdtPr>
            <w:sdtContent>
              <w:p w:rsidR="00000000" w:rsidDel="00000000" w:rsidP="00000000" w:rsidRDefault="00000000" w:rsidRPr="00000000" w14:paraId="00000029">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41"/>
            </w:sdtPr>
            <w:sdtContent>
              <w:p w:rsidR="00000000" w:rsidDel="00000000" w:rsidP="00000000" w:rsidRDefault="00000000" w:rsidRPr="00000000" w14:paraId="0000002A">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proceso de  gestión financiera y que tiene a su cargo actividades de causación.</w:t>
                </w:r>
              </w:p>
            </w:sdtContent>
          </w:sdt>
        </w:tc>
      </w:tr>
      <w:tr>
        <w:trPr>
          <w:trHeight w:val="300" w:hRule="atLeast"/>
        </w:trPr>
        <w:tc>
          <w:tcPr>
            <w:shd w:fill="f3f3f3" w:val="clear"/>
            <w:vAlign w:val="center"/>
          </w:tcPr>
          <w:sdt>
            <w:sdtPr>
              <w:tag w:val="goog_rdk_42"/>
            </w:sdtPr>
            <w:sdtContent>
              <w:p w:rsidR="00000000" w:rsidDel="00000000" w:rsidP="00000000" w:rsidRDefault="00000000" w:rsidRPr="00000000" w14:paraId="0000002B">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3"/>
            </w:sdtPr>
            <w:sdtContent>
              <w:p w:rsidR="00000000" w:rsidDel="00000000" w:rsidP="00000000" w:rsidRDefault="00000000" w:rsidRPr="00000000" w14:paraId="0000002C">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Auxiliar de Contabilidad</w:t>
                </w:r>
              </w:p>
            </w:sdtContent>
          </w:sdt>
        </w:tc>
      </w:tr>
    </w:tbl>
    <w:sdt>
      <w:sdtPr>
        <w:tag w:val="goog_rdk_44"/>
      </w:sdtPr>
      <w:sdtContent>
        <w:p w:rsidR="00000000" w:rsidDel="00000000" w:rsidP="00000000" w:rsidRDefault="00000000" w:rsidRPr="00000000" w14:paraId="0000002D">
          <w:pPr>
            <w:spacing w:after="0" w:line="240" w:lineRule="auto"/>
            <w:jc w:val="both"/>
            <w:rPr>
              <w:b w:val="1"/>
              <w:sz w:val="24"/>
              <w:szCs w:val="24"/>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240" w:lineRule="auto"/>
            <w:jc w:val="both"/>
            <w:rPr>
              <w:sz w:val="24"/>
              <w:szCs w:val="24"/>
            </w:rPr>
          </w:pPr>
          <w:r w:rsidDel="00000000" w:rsidR="00000000" w:rsidRPr="00000000">
            <w:rPr>
              <w:rtl w:val="0"/>
            </w:rPr>
          </w:r>
        </w:p>
      </w:sdtContent>
    </w:sdt>
    <w:sdt>
      <w:sdtPr>
        <w:tag w:val="goog_rdk_46"/>
      </w:sdtPr>
      <w:sdtContent>
        <w:p w:rsidR="00000000" w:rsidDel="00000000" w:rsidP="00000000" w:rsidRDefault="00000000" w:rsidRPr="00000000" w14:paraId="0000002F">
          <w:pPr>
            <w:spacing w:after="0" w:line="240" w:lineRule="auto"/>
            <w:jc w:val="both"/>
            <w:rPr>
              <w:sz w:val="24"/>
              <w:szCs w:val="24"/>
            </w:rPr>
          </w:pPr>
          <w:r w:rsidDel="00000000" w:rsidR="00000000" w:rsidRPr="00000000">
            <w:rPr>
              <w:sz w:val="24"/>
              <w:szCs w:val="24"/>
              <w:rtl w:val="0"/>
            </w:rPr>
            <w:t xml:space="preserve">Para el registro contable de las diferentes operaciones,  se debe tener en cuenta la utilización del tipo de comprobante, estos han sido creados para una mejor clasificación de la información contable.</w:t>
          </w:r>
        </w:p>
      </w:sdtContent>
    </w:sdt>
    <w:sdt>
      <w:sdtPr>
        <w:tag w:val="goog_rdk_47"/>
      </w:sdtPr>
      <w:sdtContent>
        <w:p w:rsidR="00000000" w:rsidDel="00000000" w:rsidP="00000000" w:rsidRDefault="00000000" w:rsidRPr="00000000" w14:paraId="00000030">
          <w:pPr>
            <w:spacing w:after="0" w:line="240" w:lineRule="auto"/>
            <w:jc w:val="both"/>
            <w:rPr/>
          </w:pPr>
          <w:r w:rsidDel="00000000" w:rsidR="00000000" w:rsidRPr="00000000">
            <w:rPr>
              <w:sz w:val="24"/>
              <w:szCs w:val="24"/>
              <w:rtl w:val="0"/>
            </w:rPr>
            <w:t xml:space="preserve"> </w:t>
          </w: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jc w:val="both"/>
            <w:rPr>
              <w:b w:val="1"/>
              <w:sz w:val="24"/>
              <w:szCs w:val="24"/>
            </w:rPr>
          </w:pPr>
          <w:r w:rsidDel="00000000" w:rsidR="00000000" w:rsidRPr="00000000">
            <w:rPr>
              <w:b w:val="1"/>
              <w:sz w:val="24"/>
              <w:szCs w:val="24"/>
              <w:rtl w:val="0"/>
            </w:rPr>
            <w:t xml:space="preserve">PRINCIPALES TIPOS DE  COMPROBANTES - CAUSACIONES</w:t>
          </w:r>
        </w:p>
      </w:sdtContent>
    </w:sdt>
    <w:sdt>
      <w:sdtPr>
        <w:tag w:val="goog_rdk_49"/>
      </w:sdtPr>
      <w:sdtContent>
        <w:p w:rsidR="00000000" w:rsidDel="00000000" w:rsidP="00000000" w:rsidRDefault="00000000" w:rsidRPr="00000000" w14:paraId="00000032">
          <w:pPr>
            <w:spacing w:after="0" w:line="240" w:lineRule="auto"/>
            <w:jc w:val="both"/>
            <w:rPr>
              <w:sz w:val="24"/>
              <w:szCs w:val="24"/>
            </w:rPr>
          </w:pPr>
          <w:r w:rsidDel="00000000" w:rsidR="00000000" w:rsidRPr="00000000">
            <w:rPr>
              <w:sz w:val="24"/>
              <w:szCs w:val="24"/>
              <w:rtl w:val="0"/>
            </w:rPr>
            <w:t xml:space="preserve">Causación viáticos (PR04)</w:t>
          </w:r>
        </w:p>
      </w:sdtContent>
    </w:sdt>
    <w:sdt>
      <w:sdtPr>
        <w:tag w:val="goog_rdk_50"/>
      </w:sdtPr>
      <w:sdtContent>
        <w:p w:rsidR="00000000" w:rsidDel="00000000" w:rsidP="00000000" w:rsidRDefault="00000000" w:rsidRPr="00000000" w14:paraId="00000033">
          <w:pPr>
            <w:spacing w:after="0" w:line="240" w:lineRule="auto"/>
            <w:jc w:val="both"/>
            <w:rPr>
              <w:sz w:val="24"/>
              <w:szCs w:val="24"/>
            </w:rPr>
          </w:pPr>
          <w:r w:rsidDel="00000000" w:rsidR="00000000" w:rsidRPr="00000000">
            <w:rPr>
              <w:sz w:val="24"/>
              <w:szCs w:val="24"/>
              <w:rtl w:val="0"/>
            </w:rPr>
            <w:t xml:space="preserve">Causación Anticipos (PR03)</w:t>
          </w:r>
        </w:p>
      </w:sdtContent>
    </w:sdt>
    <w:sdt>
      <w:sdtPr>
        <w:tag w:val="goog_rdk_51"/>
      </w:sdtPr>
      <w:sdtContent>
        <w:p w:rsidR="00000000" w:rsidDel="00000000" w:rsidP="00000000" w:rsidRDefault="00000000" w:rsidRPr="00000000" w14:paraId="00000034">
          <w:pPr>
            <w:spacing w:after="0" w:line="240" w:lineRule="auto"/>
            <w:jc w:val="both"/>
            <w:rPr>
              <w:sz w:val="24"/>
              <w:szCs w:val="24"/>
            </w:rPr>
          </w:pPr>
          <w:r w:rsidDel="00000000" w:rsidR="00000000" w:rsidRPr="00000000">
            <w:rPr>
              <w:sz w:val="24"/>
              <w:szCs w:val="24"/>
              <w:rtl w:val="0"/>
            </w:rPr>
            <w:t xml:space="preserve">Causación liquidaciones (LQ01)</w:t>
          </w:r>
        </w:p>
      </w:sdtContent>
    </w:sdt>
    <w:sdt>
      <w:sdtPr>
        <w:tag w:val="goog_rdk_52"/>
      </w:sdtPr>
      <w:sdtContent>
        <w:p w:rsidR="00000000" w:rsidDel="00000000" w:rsidP="00000000" w:rsidRDefault="00000000" w:rsidRPr="00000000" w14:paraId="00000035">
          <w:pPr>
            <w:spacing w:after="0" w:line="240" w:lineRule="auto"/>
            <w:jc w:val="both"/>
            <w:rPr>
              <w:sz w:val="24"/>
              <w:szCs w:val="24"/>
            </w:rPr>
          </w:pPr>
          <w:r w:rsidDel="00000000" w:rsidR="00000000" w:rsidRPr="00000000">
            <w:rPr>
              <w:sz w:val="24"/>
              <w:szCs w:val="24"/>
              <w:rtl w:val="0"/>
            </w:rPr>
            <w:t xml:space="preserve">Órdenes de pago -  división financiera (OPSS)</w:t>
          </w:r>
        </w:p>
      </w:sdtContent>
    </w:sdt>
    <w:sdt>
      <w:sdtPr>
        <w:tag w:val="goog_rdk_53"/>
      </w:sdtPr>
      <w:sdtContent>
        <w:p w:rsidR="00000000" w:rsidDel="00000000" w:rsidP="00000000" w:rsidRDefault="00000000" w:rsidRPr="00000000" w14:paraId="00000036">
          <w:pPr>
            <w:spacing w:after="0" w:line="240" w:lineRule="auto"/>
            <w:jc w:val="both"/>
            <w:rPr>
              <w:sz w:val="24"/>
              <w:szCs w:val="24"/>
            </w:rPr>
          </w:pPr>
          <w:r w:rsidDel="00000000" w:rsidR="00000000" w:rsidRPr="00000000">
            <w:rPr>
              <w:sz w:val="24"/>
              <w:szCs w:val="24"/>
              <w:rtl w:val="0"/>
            </w:rPr>
            <w:t xml:space="preserve">Proveedores de bienes y servicios (PR01 – PR02)</w:t>
          </w:r>
        </w:p>
      </w:sdtContent>
    </w:sdt>
    <w:sdt>
      <w:sdtPr>
        <w:tag w:val="goog_rdk_54"/>
      </w:sdtPr>
      <w:sdtContent>
        <w:p w:rsidR="00000000" w:rsidDel="00000000" w:rsidP="00000000" w:rsidRDefault="00000000" w:rsidRPr="00000000" w14:paraId="00000037">
          <w:pPr>
            <w:spacing w:after="0" w:line="240" w:lineRule="auto"/>
            <w:jc w:val="both"/>
            <w:rPr>
              <w:sz w:val="24"/>
              <w:szCs w:val="24"/>
            </w:rPr>
          </w:pPr>
          <w:r w:rsidDel="00000000" w:rsidR="00000000" w:rsidRPr="00000000">
            <w:rPr>
              <w:sz w:val="24"/>
              <w:szCs w:val="24"/>
              <w:rtl w:val="0"/>
            </w:rPr>
            <w:t xml:space="preserve">Cajas Menores (CMEN)</w:t>
          </w:r>
        </w:p>
      </w:sdtContent>
    </w:sdt>
    <w:sdt>
      <w:sdtPr>
        <w:tag w:val="goog_rdk_55"/>
      </w:sdtPr>
      <w:sdtContent>
        <w:p w:rsidR="00000000" w:rsidDel="00000000" w:rsidP="00000000" w:rsidRDefault="00000000" w:rsidRPr="00000000" w14:paraId="00000038">
          <w:pPr>
            <w:spacing w:after="0" w:line="240" w:lineRule="auto"/>
            <w:jc w:val="both"/>
            <w:rPr>
              <w:sz w:val="24"/>
              <w:szCs w:val="24"/>
            </w:rPr>
          </w:pPr>
          <w:r w:rsidDel="00000000" w:rsidR="00000000" w:rsidRPr="00000000">
            <w:rPr>
              <w:sz w:val="24"/>
              <w:szCs w:val="24"/>
              <w:rtl w:val="0"/>
            </w:rPr>
            <w:t xml:space="preserve">Legalizaciones (LG01)</w:t>
          </w:r>
        </w:p>
      </w:sdtContent>
    </w:sdt>
    <w:sdt>
      <w:sdtPr>
        <w:tag w:val="goog_rdk_56"/>
      </w:sdtPr>
      <w:sdtContent>
        <w:p w:rsidR="00000000" w:rsidDel="00000000" w:rsidP="00000000" w:rsidRDefault="00000000" w:rsidRPr="00000000" w14:paraId="00000039">
          <w:pPr>
            <w:spacing w:after="0" w:line="240" w:lineRule="auto"/>
            <w:jc w:val="both"/>
            <w:rPr>
              <w:sz w:val="24"/>
              <w:szCs w:val="24"/>
            </w:rPr>
          </w:pPr>
          <w:r w:rsidDel="00000000" w:rsidR="00000000" w:rsidRPr="00000000">
            <w:rPr>
              <w:sz w:val="24"/>
              <w:szCs w:val="24"/>
              <w:rtl w:val="0"/>
            </w:rPr>
            <w:t xml:space="preserve">Notas Crédito (NCNT)</w:t>
          </w:r>
        </w:p>
      </w:sdtContent>
    </w:sdt>
    <w:sdt>
      <w:sdtPr>
        <w:tag w:val="goog_rdk_57"/>
      </w:sdtPr>
      <w:sdtContent>
        <w:p w:rsidR="00000000" w:rsidDel="00000000" w:rsidP="00000000" w:rsidRDefault="00000000" w:rsidRPr="00000000" w14:paraId="0000003A">
          <w:pPr>
            <w:spacing w:after="0" w:line="240" w:lineRule="auto"/>
            <w:jc w:val="both"/>
            <w:rPr>
              <w:sz w:val="24"/>
              <w:szCs w:val="24"/>
            </w:rPr>
          </w:pPr>
          <w:r w:rsidDel="00000000" w:rsidR="00000000" w:rsidRPr="00000000">
            <w:rPr>
              <w:sz w:val="24"/>
              <w:szCs w:val="24"/>
              <w:rtl w:val="0"/>
            </w:rPr>
            <w:t xml:space="preserve">Anulaciones (ANUL)</w:t>
          </w:r>
        </w:p>
      </w:sdtContent>
    </w:sdt>
    <w:sdt>
      <w:sdtPr>
        <w:tag w:val="goog_rdk_58"/>
      </w:sdtPr>
      <w:sdtContent>
        <w:p w:rsidR="00000000" w:rsidDel="00000000" w:rsidP="00000000" w:rsidRDefault="00000000" w:rsidRPr="00000000" w14:paraId="0000003B">
          <w:pPr>
            <w:spacing w:after="0" w:line="240" w:lineRule="auto"/>
            <w:jc w:val="both"/>
            <w:rPr>
              <w:b w:val="1"/>
              <w:sz w:val="24"/>
              <w:szCs w:val="24"/>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240" w:lineRule="auto"/>
            <w:jc w:val="both"/>
            <w:rPr>
              <w:sz w:val="24"/>
              <w:szCs w:val="24"/>
            </w:rPr>
          </w:pPr>
          <w:r w:rsidDel="00000000" w:rsidR="00000000" w:rsidRPr="00000000">
            <w:rPr>
              <w:sz w:val="24"/>
              <w:szCs w:val="24"/>
              <w:rtl w:val="0"/>
            </w:rPr>
            <w:t xml:space="preserve">La ruta en el sistema administrativo y contable, para la causación de los distintos comprobantes en  APOTEOSYS es la siguiente:</w:t>
          </w:r>
        </w:p>
      </w:sdtContent>
    </w:sdt>
    <w:sdt>
      <w:sdtPr>
        <w:tag w:val="goog_rdk_60"/>
      </w:sdtPr>
      <w:sdtContent>
        <w:p w:rsidR="00000000" w:rsidDel="00000000" w:rsidP="00000000" w:rsidRDefault="00000000" w:rsidRPr="00000000" w14:paraId="0000003D">
          <w:pPr>
            <w:spacing w:after="0" w:line="240" w:lineRule="auto"/>
            <w:jc w:val="both"/>
            <w:rPr>
              <w:sz w:val="24"/>
              <w:szCs w:val="24"/>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jc w:val="both"/>
            <w:rPr>
              <w:sz w:val="24"/>
              <w:szCs w:val="24"/>
            </w:rPr>
          </w:pPr>
          <w:r w:rsidDel="00000000" w:rsidR="00000000" w:rsidRPr="00000000">
            <w:rPr>
              <w:b w:val="1"/>
              <w:sz w:val="24"/>
              <w:szCs w:val="24"/>
              <w:rtl w:val="0"/>
            </w:rPr>
            <w:t xml:space="preserve">Ruta.  </w:t>
          </w:r>
          <w:r w:rsidDel="00000000" w:rsidR="00000000" w:rsidRPr="00000000">
            <w:rPr>
              <w:sz w:val="24"/>
              <w:szCs w:val="24"/>
              <w:rtl w:val="0"/>
            </w:rPr>
            <w:t xml:space="preserve">Sistema financiero/Contabilidad/Movimiento Contable/Ingresar Movimiento</w:t>
          </w:r>
        </w:p>
      </w:sdtContent>
    </w:sdt>
    <w:sdt>
      <w:sdtPr>
        <w:tag w:val="goog_rdk_62"/>
      </w:sdtPr>
      <w:sdtContent>
        <w:p w:rsidR="00000000" w:rsidDel="00000000" w:rsidP="00000000" w:rsidRDefault="00000000" w:rsidRPr="00000000" w14:paraId="0000003F">
          <w:pPr>
            <w:spacing w:after="0" w:line="240" w:lineRule="auto"/>
            <w:jc w:val="both"/>
            <w:rPr>
              <w:sz w:val="24"/>
              <w:szCs w:val="24"/>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240" w:lineRule="auto"/>
            <w:jc w:val="both"/>
            <w:rPr>
              <w:b w:val="1"/>
              <w:sz w:val="24"/>
              <w:szCs w:val="24"/>
            </w:rPr>
          </w:pPr>
          <w:r w:rsidDel="00000000" w:rsidR="00000000" w:rsidRPr="00000000">
            <w:rPr>
              <w:b w:val="1"/>
              <w:sz w:val="24"/>
              <w:szCs w:val="24"/>
            </w:rPr>
            <w:drawing>
              <wp:inline distB="0" distT="0" distL="0" distR="0">
                <wp:extent cx="5612130" cy="3507581"/>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3507581"/>
                        </a:xfrm>
                        <a:prstGeom prst="rect"/>
                        <a:ln/>
                      </pic:spPr>
                    </pic:pic>
                  </a:graphicData>
                </a:graphic>
              </wp:inline>
            </w:drawing>
          </w:r>
          <w:r w:rsidDel="00000000" w:rsidR="00000000" w:rsidRPr="00000000">
            <w:rPr>
              <w:rtl w:val="0"/>
            </w:rPr>
          </w:r>
        </w:p>
      </w:sdtContent>
    </w:sdt>
    <w:sdt>
      <w:sdtPr>
        <w:tag w:val="goog_rdk_64"/>
      </w:sdtPr>
      <w:sdtContent>
        <w:p w:rsidR="00000000" w:rsidDel="00000000" w:rsidP="00000000" w:rsidRDefault="00000000" w:rsidRPr="00000000" w14:paraId="00000041">
          <w:pPr>
            <w:spacing w:after="0" w:line="240" w:lineRule="auto"/>
            <w:jc w:val="both"/>
            <w:rPr>
              <w:b w:val="1"/>
              <w:sz w:val="24"/>
              <w:szCs w:val="24"/>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jc w:val="both"/>
            <w:rPr>
              <w:b w:val="1"/>
              <w:sz w:val="24"/>
              <w:szCs w:val="24"/>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240" w:lineRule="auto"/>
            <w:jc w:val="both"/>
            <w:rPr>
              <w:b w:val="1"/>
              <w:sz w:val="24"/>
              <w:szCs w:val="24"/>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after="0" w:line="240" w:lineRule="auto"/>
            <w:jc w:val="both"/>
            <w:rPr>
              <w:sz w:val="24"/>
              <w:szCs w:val="24"/>
            </w:rPr>
          </w:pPr>
          <w:r w:rsidDel="00000000" w:rsidR="00000000" w:rsidRPr="00000000">
            <w:rPr>
              <w:b w:val="1"/>
              <w:sz w:val="24"/>
              <w:szCs w:val="24"/>
              <w:rtl w:val="0"/>
            </w:rPr>
            <w:t xml:space="preserve">Tipo de comprobante: </w:t>
          </w:r>
          <w:r w:rsidDel="00000000" w:rsidR="00000000" w:rsidRPr="00000000">
            <w:rPr>
              <w:sz w:val="24"/>
              <w:szCs w:val="24"/>
              <w:rtl w:val="0"/>
            </w:rPr>
            <w:t xml:space="preserve">PR01 - PR02 – PR03 – PR04 – LQ01 – CMEN – NCNT, etc</w:t>
          </w:r>
        </w:p>
      </w:sdtContent>
    </w:sdt>
    <w:sdt>
      <w:sdtPr>
        <w:tag w:val="goog_rdk_68"/>
      </w:sdtPr>
      <w:sdtContent>
        <w:p w:rsidR="00000000" w:rsidDel="00000000" w:rsidP="00000000" w:rsidRDefault="00000000" w:rsidRPr="00000000" w14:paraId="00000045">
          <w:pPr>
            <w:spacing w:after="0" w:line="240" w:lineRule="auto"/>
            <w:jc w:val="both"/>
            <w:rPr>
              <w:sz w:val="24"/>
              <w:szCs w:val="24"/>
            </w:rPr>
          </w:pPr>
          <w:r w:rsidDel="00000000" w:rsidR="00000000" w:rsidRPr="00000000">
            <w:rPr>
              <w:b w:val="1"/>
              <w:sz w:val="24"/>
              <w:szCs w:val="24"/>
              <w:rtl w:val="0"/>
            </w:rPr>
            <w:t xml:space="preserve">Concepto comprobante: E</w:t>
          </w:r>
          <w:r w:rsidDel="00000000" w:rsidR="00000000" w:rsidRPr="00000000">
            <w:rPr>
              <w:sz w:val="24"/>
              <w:szCs w:val="24"/>
              <w:rtl w:val="0"/>
            </w:rPr>
            <w:t xml:space="preserve">n nuestro caso es el mismo número de comprobante</w:t>
          </w:r>
        </w:p>
      </w:sdtContent>
    </w:sdt>
    <w:sdt>
      <w:sdtPr>
        <w:tag w:val="goog_rdk_69"/>
      </w:sdtPr>
      <w:sdtContent>
        <w:p w:rsidR="00000000" w:rsidDel="00000000" w:rsidP="00000000" w:rsidRDefault="00000000" w:rsidRPr="00000000" w14:paraId="00000046">
          <w:pPr>
            <w:spacing w:after="0" w:line="240" w:lineRule="auto"/>
            <w:jc w:val="both"/>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Corresponde a la fecha del documento</w:t>
          </w:r>
        </w:p>
      </w:sdtContent>
    </w:sdt>
    <w:sdt>
      <w:sdtPr>
        <w:tag w:val="goog_rdk_70"/>
      </w:sdtPr>
      <w:sdtContent>
        <w:p w:rsidR="00000000" w:rsidDel="00000000" w:rsidP="00000000" w:rsidRDefault="00000000" w:rsidRPr="00000000" w14:paraId="00000047">
          <w:pPr>
            <w:spacing w:after="0" w:line="240" w:lineRule="auto"/>
            <w:jc w:val="both"/>
            <w:rPr>
              <w:b w:val="1"/>
              <w:sz w:val="24"/>
              <w:szCs w:val="24"/>
            </w:rPr>
          </w:pPr>
          <w:r w:rsidDel="00000000" w:rsidR="00000000" w:rsidRPr="00000000">
            <w:rPr>
              <w:b w:val="1"/>
              <w:sz w:val="24"/>
              <w:szCs w:val="24"/>
              <w:rtl w:val="0"/>
            </w:rPr>
            <w:t xml:space="preserve">TAB</w:t>
          </w:r>
        </w:p>
      </w:sdtContent>
    </w:sdt>
    <w:sdt>
      <w:sdtPr>
        <w:tag w:val="goog_rdk_71"/>
      </w:sdtPr>
      <w:sdtContent>
        <w:p w:rsidR="00000000" w:rsidDel="00000000" w:rsidP="00000000" w:rsidRDefault="00000000" w:rsidRPr="00000000" w14:paraId="00000048">
          <w:pPr>
            <w:spacing w:after="0" w:line="240" w:lineRule="auto"/>
            <w:jc w:val="both"/>
            <w:rPr>
              <w:b w:val="1"/>
              <w:sz w:val="24"/>
              <w:szCs w:val="24"/>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after="0" w:line="240" w:lineRule="auto"/>
            <w:jc w:val="both"/>
            <w:rPr>
              <w:sz w:val="24"/>
              <w:szCs w:val="24"/>
            </w:rPr>
          </w:pPr>
          <w:r w:rsidDel="00000000" w:rsidR="00000000" w:rsidRPr="00000000">
            <w:rPr>
              <w:sz w:val="24"/>
              <w:szCs w:val="24"/>
              <w:rtl w:val="0"/>
            </w:rPr>
            <w:t xml:space="preserve">El cursor se ubica en la grilla, en donde se hace el registro contable y doble clic en el recuadro azul para que permita la inserción del registro contable.</w:t>
          </w:r>
        </w:p>
      </w:sdtContent>
    </w:sdt>
    <w:sdt>
      <w:sdtPr>
        <w:tag w:val="goog_rdk_73"/>
      </w:sdtPr>
      <w:sdtContent>
        <w:p w:rsidR="00000000" w:rsidDel="00000000" w:rsidP="00000000" w:rsidRDefault="00000000" w:rsidRPr="00000000" w14:paraId="0000004A">
          <w:pPr>
            <w:spacing w:after="0" w:line="240" w:lineRule="auto"/>
            <w:jc w:val="both"/>
            <w:rPr>
              <w:b w:val="1"/>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after="0" w:line="240" w:lineRule="auto"/>
            <w:jc w:val="both"/>
            <w:rPr>
              <w:b w:val="1"/>
              <w:sz w:val="24"/>
              <w:szCs w:val="24"/>
            </w:rPr>
          </w:pPr>
          <w:r w:rsidDel="00000000" w:rsidR="00000000" w:rsidRPr="00000000">
            <w:rPr>
              <w:rtl w:val="0"/>
            </w:rPr>
          </w:r>
        </w:p>
      </w:sdtContent>
    </w:sdt>
    <w:sdt>
      <w:sdtPr>
        <w:tag w:val="goog_rdk_75"/>
      </w:sdtPr>
      <w:sdtContent>
        <w:p w:rsidR="00000000" w:rsidDel="00000000" w:rsidP="00000000" w:rsidRDefault="00000000" w:rsidRPr="00000000" w14:paraId="0000004C">
          <w:pPr>
            <w:spacing w:after="0" w:line="240" w:lineRule="auto"/>
            <w:jc w:val="both"/>
            <w:rPr>
              <w:b w:val="1"/>
              <w:sz w:val="24"/>
              <w:szCs w:val="24"/>
            </w:rPr>
          </w:pPr>
          <w:r w:rsidDel="00000000" w:rsidR="00000000" w:rsidRPr="00000000">
            <w:rPr>
              <w:b w:val="1"/>
              <w:sz w:val="24"/>
              <w:szCs w:val="24"/>
            </w:rPr>
            <w:drawing>
              <wp:inline distB="0" distT="0" distL="0" distR="0">
                <wp:extent cx="5612130" cy="3507581"/>
                <wp:effectExtent b="0" l="0" r="0" t="0"/>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507581"/>
                        </a:xfrm>
                        <a:prstGeom prst="rect"/>
                        <a:ln/>
                      </pic:spPr>
                    </pic:pic>
                  </a:graphicData>
                </a:graphic>
              </wp:inline>
            </w:drawing>
          </w:r>
          <w:r w:rsidDel="00000000" w:rsidR="00000000" w:rsidRPr="00000000">
            <w:rPr>
              <w:rtl w:val="0"/>
            </w:rPr>
          </w:r>
        </w:p>
      </w:sdtContent>
    </w:sdt>
    <w:sdt>
      <w:sdtPr>
        <w:tag w:val="goog_rdk_76"/>
      </w:sdtPr>
      <w:sdtContent>
        <w:p w:rsidR="00000000" w:rsidDel="00000000" w:rsidP="00000000" w:rsidRDefault="00000000" w:rsidRPr="00000000" w14:paraId="0000004D">
          <w:pPr>
            <w:spacing w:after="0" w:line="240" w:lineRule="auto"/>
            <w:jc w:val="both"/>
            <w:rPr>
              <w:b w:val="1"/>
              <w:sz w:val="24"/>
              <w:szCs w:val="24"/>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after="0" w:line="240" w:lineRule="auto"/>
            <w:jc w:val="both"/>
            <w:rPr>
              <w:b w:val="1"/>
              <w:sz w:val="24"/>
              <w:szCs w:val="24"/>
            </w:rPr>
          </w:pPr>
          <w:r w:rsidDel="00000000" w:rsidR="00000000" w:rsidRPr="00000000">
            <w:rPr>
              <w:b w:val="1"/>
              <w:sz w:val="24"/>
              <w:szCs w:val="24"/>
              <w:rtl w:val="0"/>
            </w:rPr>
            <w:t xml:space="preserve">Aspectos Generales en la contabilización de documento</w:t>
          </w:r>
        </w:p>
      </w:sdtContent>
    </w:sdt>
    <w:sdt>
      <w:sdtPr>
        <w:tag w:val="goog_rdk_78"/>
      </w:sdtPr>
      <w:sdtContent>
        <w:p w:rsidR="00000000" w:rsidDel="00000000" w:rsidP="00000000" w:rsidRDefault="00000000" w:rsidRPr="00000000" w14:paraId="0000004F">
          <w:pPr>
            <w:spacing w:after="0" w:line="240" w:lineRule="auto"/>
            <w:jc w:val="both"/>
            <w:rPr>
              <w:b w:val="1"/>
              <w:sz w:val="24"/>
              <w:szCs w:val="24"/>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after="0" w:line="240" w:lineRule="auto"/>
            <w:jc w:val="both"/>
            <w:rPr>
              <w:sz w:val="24"/>
              <w:szCs w:val="24"/>
            </w:rPr>
          </w:pPr>
          <w:r w:rsidDel="00000000" w:rsidR="00000000" w:rsidRPr="00000000">
            <w:rPr>
              <w:sz w:val="24"/>
              <w:szCs w:val="24"/>
              <w:rtl w:val="0"/>
            </w:rPr>
            <w:t xml:space="preserve">Registro</w:t>
          </w:r>
        </w:p>
      </w:sdtContent>
    </w:sdt>
    <w:sdt>
      <w:sdtPr>
        <w:tag w:val="goog_rdk_80"/>
      </w:sdtPr>
      <w:sdtContent>
        <w:p w:rsidR="00000000" w:rsidDel="00000000" w:rsidP="00000000" w:rsidRDefault="00000000" w:rsidRPr="00000000" w14:paraId="00000051">
          <w:pPr>
            <w:spacing w:after="0" w:line="240" w:lineRule="auto"/>
            <w:jc w:val="both"/>
            <w:rPr>
              <w:sz w:val="24"/>
              <w:szCs w:val="24"/>
            </w:rPr>
          </w:pPr>
          <w:r w:rsidDel="00000000" w:rsidR="00000000" w:rsidRPr="00000000">
            <w:rPr>
              <w:sz w:val="24"/>
              <w:szCs w:val="24"/>
              <w:rtl w:val="0"/>
            </w:rPr>
            <w:t xml:space="preserve">DB/ Se afecta, de acuerdo al tipo de causación las siguientes cuentas</w:t>
          </w:r>
        </w:p>
      </w:sdtContent>
    </w:sdt>
    <w:sdt>
      <w:sdtPr>
        <w:tag w:val="goog_rdk_81"/>
      </w:sdtPr>
      <w:sdtContent>
        <w:p w:rsidR="00000000" w:rsidDel="00000000" w:rsidP="00000000" w:rsidRDefault="00000000" w:rsidRPr="00000000" w14:paraId="00000052">
          <w:pPr>
            <w:spacing w:after="0" w:line="240" w:lineRule="auto"/>
            <w:jc w:val="both"/>
            <w:rPr>
              <w:sz w:val="24"/>
              <w:szCs w:val="24"/>
            </w:rPr>
          </w:pPr>
          <w:r w:rsidDel="00000000" w:rsidR="00000000" w:rsidRPr="00000000">
            <w:rPr>
              <w:sz w:val="24"/>
              <w:szCs w:val="24"/>
              <w:rtl w:val="0"/>
            </w:rPr>
            <w:t xml:space="preserve">El gasto: cuenta 5</w:t>
          </w:r>
        </w:p>
      </w:sdtContent>
    </w:sdt>
    <w:sdt>
      <w:sdtPr>
        <w:tag w:val="goog_rdk_82"/>
      </w:sdtPr>
      <w:sdtContent>
        <w:p w:rsidR="00000000" w:rsidDel="00000000" w:rsidP="00000000" w:rsidRDefault="00000000" w:rsidRPr="00000000" w14:paraId="00000053">
          <w:pPr>
            <w:spacing w:after="0" w:line="240" w:lineRule="auto"/>
            <w:jc w:val="both"/>
            <w:rPr>
              <w:sz w:val="24"/>
              <w:szCs w:val="24"/>
            </w:rPr>
          </w:pPr>
          <w:r w:rsidDel="00000000" w:rsidR="00000000" w:rsidRPr="00000000">
            <w:rPr>
              <w:sz w:val="24"/>
              <w:szCs w:val="24"/>
              <w:rtl w:val="0"/>
            </w:rPr>
            <w:t xml:space="preserve">El Diferido: cuenta 17</w:t>
          </w:r>
        </w:p>
      </w:sdtContent>
    </w:sdt>
    <w:sdt>
      <w:sdtPr>
        <w:tag w:val="goog_rdk_83"/>
      </w:sdtPr>
      <w:sdtContent>
        <w:p w:rsidR="00000000" w:rsidDel="00000000" w:rsidP="00000000" w:rsidRDefault="00000000" w:rsidRPr="00000000" w14:paraId="00000054">
          <w:pPr>
            <w:spacing w:after="0" w:line="240" w:lineRule="auto"/>
            <w:jc w:val="both"/>
            <w:rPr>
              <w:sz w:val="24"/>
              <w:szCs w:val="24"/>
            </w:rPr>
          </w:pPr>
          <w:r w:rsidDel="00000000" w:rsidR="00000000" w:rsidRPr="00000000">
            <w:rPr>
              <w:sz w:val="24"/>
              <w:szCs w:val="24"/>
              <w:rtl w:val="0"/>
            </w:rPr>
            <w:t xml:space="preserve">Propiedad planta y Equipo:15 </w:t>
          </w:r>
        </w:p>
      </w:sdtContent>
    </w:sdt>
    <w:sdt>
      <w:sdtPr>
        <w:tag w:val="goog_rdk_84"/>
      </w:sdtPr>
      <w:sdtContent>
        <w:p w:rsidR="00000000" w:rsidDel="00000000" w:rsidP="00000000" w:rsidRDefault="00000000" w:rsidRPr="00000000" w14:paraId="00000055">
          <w:pPr>
            <w:spacing w:after="0" w:line="240" w:lineRule="auto"/>
            <w:jc w:val="both"/>
            <w:rPr>
              <w:sz w:val="24"/>
              <w:szCs w:val="24"/>
            </w:rPr>
          </w:pPr>
          <w:r w:rsidDel="00000000" w:rsidR="00000000" w:rsidRPr="00000000">
            <w:rPr>
              <w:sz w:val="24"/>
              <w:szCs w:val="24"/>
              <w:rtl w:val="0"/>
            </w:rPr>
            <w:t xml:space="preserve">El almacén o Inventario: cuenta 14</w:t>
          </w:r>
        </w:p>
      </w:sdtContent>
    </w:sdt>
    <w:sdt>
      <w:sdtPr>
        <w:tag w:val="goog_rdk_85"/>
      </w:sdtPr>
      <w:sdtContent>
        <w:p w:rsidR="00000000" w:rsidDel="00000000" w:rsidP="00000000" w:rsidRDefault="00000000" w:rsidRPr="00000000" w14:paraId="00000056">
          <w:pPr>
            <w:spacing w:after="0" w:line="240" w:lineRule="auto"/>
            <w:jc w:val="both"/>
            <w:rPr>
              <w:sz w:val="24"/>
              <w:szCs w:val="24"/>
            </w:rPr>
          </w:pPr>
          <w:r w:rsidDel="00000000" w:rsidR="00000000" w:rsidRPr="00000000">
            <w:rPr>
              <w:sz w:val="24"/>
              <w:szCs w:val="24"/>
              <w:rtl w:val="0"/>
            </w:rPr>
            <w:t xml:space="preserve">Las cuentas por Cobrar: 13</w:t>
          </w:r>
        </w:p>
      </w:sdtContent>
    </w:sdt>
    <w:sdt>
      <w:sdtPr>
        <w:tag w:val="goog_rdk_86"/>
      </w:sdtPr>
      <w:sdtContent>
        <w:p w:rsidR="00000000" w:rsidDel="00000000" w:rsidP="00000000" w:rsidRDefault="00000000" w:rsidRPr="00000000" w14:paraId="00000057">
          <w:pPr>
            <w:spacing w:after="0" w:line="240" w:lineRule="auto"/>
            <w:jc w:val="both"/>
            <w:rPr>
              <w:sz w:val="24"/>
              <w:szCs w:val="24"/>
            </w:rPr>
          </w:pPr>
          <w:r w:rsidDel="00000000" w:rsidR="00000000" w:rsidRPr="00000000">
            <w:rPr>
              <w:sz w:val="24"/>
              <w:szCs w:val="24"/>
              <w:rtl w:val="0"/>
            </w:rPr>
            <w:t xml:space="preserve">La Biblioteca: cuenta 18</w:t>
          </w:r>
        </w:p>
      </w:sdtContent>
    </w:sdt>
    <w:sdt>
      <w:sdtPr>
        <w:tag w:val="goog_rdk_87"/>
      </w:sdtPr>
      <w:sdtContent>
        <w:p w:rsidR="00000000" w:rsidDel="00000000" w:rsidP="00000000" w:rsidRDefault="00000000" w:rsidRPr="00000000" w14:paraId="00000058">
          <w:pPr>
            <w:spacing w:after="0" w:line="240" w:lineRule="auto"/>
            <w:jc w:val="both"/>
            <w:rPr>
              <w:b w:val="1"/>
              <w:sz w:val="24"/>
              <w:szCs w:val="24"/>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tl w:val="0"/>
            </w:rPr>
            <w:t xml:space="preserve">Se debe tener en cuenta el centro de Costos correspondiente al ordenador del gasto:  programa, dependencia, proyecto, convenio</w:t>
          </w:r>
        </w:p>
      </w:sdtContent>
    </w:sdt>
    <w:sdt>
      <w:sdtPr>
        <w:tag w:val="goog_rdk_89"/>
      </w:sdtPr>
      <w:sdtContent>
        <w:p w:rsidR="00000000" w:rsidDel="00000000" w:rsidP="00000000" w:rsidRDefault="00000000" w:rsidRPr="00000000" w14:paraId="0000005A">
          <w:pPr>
            <w:spacing w:after="0" w:line="240" w:lineRule="auto"/>
            <w:jc w:val="both"/>
            <w:rPr>
              <w:sz w:val="24"/>
              <w:szCs w:val="24"/>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after="0" w:line="240" w:lineRule="auto"/>
            <w:jc w:val="both"/>
            <w:rPr>
              <w:sz w:val="24"/>
              <w:szCs w:val="24"/>
            </w:rPr>
          </w:pPr>
          <w:r w:rsidDel="00000000" w:rsidR="00000000" w:rsidRPr="00000000">
            <w:rPr>
              <w:sz w:val="24"/>
              <w:szCs w:val="24"/>
              <w:rtl w:val="0"/>
            </w:rPr>
            <w:t xml:space="preserve">En datos adicionales, discriminamos el IVA cuando haya lugar (si el proveedor de Bienes y/o servicios es responsable)</w:t>
          </w:r>
        </w:p>
      </w:sdtContent>
    </w:sdt>
    <w:sdt>
      <w:sdtPr>
        <w:tag w:val="goog_rdk_91"/>
      </w:sdtPr>
      <w:sdtContent>
        <w:p w:rsidR="00000000" w:rsidDel="00000000" w:rsidP="00000000" w:rsidRDefault="00000000" w:rsidRPr="00000000" w14:paraId="0000005C">
          <w:pPr>
            <w:spacing w:after="0" w:line="240" w:lineRule="auto"/>
            <w:jc w:val="both"/>
            <w:rPr>
              <w:b w:val="1"/>
              <w:sz w:val="24"/>
              <w:szCs w:val="24"/>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after="0" w:line="240" w:lineRule="auto"/>
            <w:jc w:val="both"/>
            <w:rPr>
              <w:b w:val="1"/>
              <w:sz w:val="24"/>
              <w:szCs w:val="24"/>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after="0" w:line="240" w:lineRule="auto"/>
            <w:jc w:val="both"/>
            <w:rPr>
              <w:b w:val="1"/>
              <w:sz w:val="24"/>
              <w:szCs w:val="24"/>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after="0" w:line="240" w:lineRule="auto"/>
            <w:jc w:val="both"/>
            <w:rPr>
              <w:b w:val="1"/>
              <w:sz w:val="24"/>
              <w:szCs w:val="24"/>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240" w:lineRule="auto"/>
            <w:jc w:val="both"/>
            <w:rPr>
              <w:b w:val="1"/>
              <w:sz w:val="24"/>
              <w:szCs w:val="24"/>
            </w:rPr>
          </w:pPr>
          <w:r w:rsidDel="00000000" w:rsidR="00000000" w:rsidRPr="00000000">
            <w:rPr>
              <w:b w:val="1"/>
              <w:sz w:val="24"/>
              <w:szCs w:val="24"/>
              <w:rtl w:val="0"/>
            </w:rPr>
            <w:t xml:space="preserve">CR/ Se afecta, de acuerdo al tipo de causación las siguientes cuentas:</w:t>
          </w:r>
        </w:p>
      </w:sdtContent>
    </w:sdt>
    <w:sdt>
      <w:sdtPr>
        <w:tag w:val="goog_rdk_96"/>
      </w:sdtPr>
      <w:sdtContent>
        <w:p w:rsidR="00000000" w:rsidDel="00000000" w:rsidP="00000000" w:rsidRDefault="00000000" w:rsidRPr="00000000" w14:paraId="00000061">
          <w:pPr>
            <w:spacing w:after="0" w:line="240" w:lineRule="auto"/>
            <w:jc w:val="both"/>
            <w:rPr>
              <w:b w:val="1"/>
              <w:sz w:val="24"/>
              <w:szCs w:val="24"/>
            </w:rPr>
          </w:pPr>
          <w:r w:rsidDel="00000000" w:rsidR="00000000" w:rsidRPr="00000000">
            <w:rPr>
              <w:b w:val="1"/>
              <w:sz w:val="24"/>
              <w:szCs w:val="24"/>
              <w:rtl w:val="0"/>
            </w:rPr>
            <w:t xml:space="preserve">La cuenta de Retención en la Fuente, de acuerdo a la operación por compras y/o servicios cuando  tributariamente  el proveedor sea sujeto pasivo por:</w:t>
          </w:r>
        </w:p>
      </w:sdtContent>
    </w:sdt>
    <w:sdt>
      <w:sdtPr>
        <w:tag w:val="goog_rdk_97"/>
      </w:sdtPr>
      <w:sdtContent>
        <w:p w:rsidR="00000000" w:rsidDel="00000000" w:rsidP="00000000" w:rsidRDefault="00000000" w:rsidRPr="00000000" w14:paraId="00000062">
          <w:pPr>
            <w:spacing w:after="0" w:line="240" w:lineRule="auto"/>
            <w:jc w:val="both"/>
            <w:rPr>
              <w:b w:val="1"/>
              <w:sz w:val="24"/>
              <w:szCs w:val="24"/>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after="0" w:line="240" w:lineRule="auto"/>
            <w:jc w:val="both"/>
            <w:rPr>
              <w:sz w:val="24"/>
              <w:szCs w:val="24"/>
            </w:rPr>
          </w:pPr>
          <w:r w:rsidDel="00000000" w:rsidR="00000000" w:rsidRPr="00000000">
            <w:rPr>
              <w:b w:val="1"/>
              <w:sz w:val="24"/>
              <w:szCs w:val="24"/>
              <w:rtl w:val="0"/>
            </w:rPr>
            <w:t xml:space="preserve">236515: </w:t>
          </w:r>
          <w:r w:rsidDel="00000000" w:rsidR="00000000" w:rsidRPr="00000000">
            <w:rPr>
              <w:sz w:val="24"/>
              <w:szCs w:val="24"/>
              <w:rtl w:val="0"/>
            </w:rPr>
            <w:t xml:space="preserve">Honorarios</w:t>
          </w:r>
        </w:p>
      </w:sdtContent>
    </w:sdt>
    <w:sdt>
      <w:sdtPr>
        <w:tag w:val="goog_rdk_99"/>
      </w:sdtPr>
      <w:sdtContent>
        <w:p w:rsidR="00000000" w:rsidDel="00000000" w:rsidP="00000000" w:rsidRDefault="00000000" w:rsidRPr="00000000" w14:paraId="00000064">
          <w:pPr>
            <w:spacing w:after="0" w:line="240" w:lineRule="auto"/>
            <w:jc w:val="both"/>
            <w:rPr>
              <w:sz w:val="24"/>
              <w:szCs w:val="24"/>
            </w:rPr>
          </w:pPr>
          <w:r w:rsidDel="00000000" w:rsidR="00000000" w:rsidRPr="00000000">
            <w:rPr>
              <w:b w:val="1"/>
              <w:sz w:val="24"/>
              <w:szCs w:val="24"/>
              <w:rtl w:val="0"/>
            </w:rPr>
            <w:t xml:space="preserve">236525: </w:t>
          </w:r>
          <w:r w:rsidDel="00000000" w:rsidR="00000000" w:rsidRPr="00000000">
            <w:rPr>
              <w:sz w:val="24"/>
              <w:szCs w:val="24"/>
              <w:rtl w:val="0"/>
            </w:rPr>
            <w:t xml:space="preserve">Servicios</w:t>
          </w:r>
        </w:p>
      </w:sdtContent>
    </w:sdt>
    <w:sdt>
      <w:sdtPr>
        <w:tag w:val="goog_rdk_100"/>
      </w:sdtPr>
      <w:sdtContent>
        <w:p w:rsidR="00000000" w:rsidDel="00000000" w:rsidP="00000000" w:rsidRDefault="00000000" w:rsidRPr="00000000" w14:paraId="00000065">
          <w:pPr>
            <w:spacing w:after="0" w:line="240" w:lineRule="auto"/>
            <w:jc w:val="both"/>
            <w:rPr>
              <w:sz w:val="24"/>
              <w:szCs w:val="24"/>
            </w:rPr>
          </w:pPr>
          <w:r w:rsidDel="00000000" w:rsidR="00000000" w:rsidRPr="00000000">
            <w:rPr>
              <w:b w:val="1"/>
              <w:sz w:val="24"/>
              <w:szCs w:val="24"/>
              <w:rtl w:val="0"/>
            </w:rPr>
            <w:t xml:space="preserve">236530: </w:t>
          </w:r>
          <w:r w:rsidDel="00000000" w:rsidR="00000000" w:rsidRPr="00000000">
            <w:rPr>
              <w:sz w:val="24"/>
              <w:szCs w:val="24"/>
              <w:rtl w:val="0"/>
            </w:rPr>
            <w:t xml:space="preserve">Arrendamientos</w:t>
          </w:r>
        </w:p>
      </w:sdtContent>
    </w:sdt>
    <w:sdt>
      <w:sdtPr>
        <w:tag w:val="goog_rdk_101"/>
      </w:sdtPr>
      <w:sdtContent>
        <w:p w:rsidR="00000000" w:rsidDel="00000000" w:rsidP="00000000" w:rsidRDefault="00000000" w:rsidRPr="00000000" w14:paraId="00000066">
          <w:pPr>
            <w:spacing w:after="0" w:line="240" w:lineRule="auto"/>
            <w:jc w:val="both"/>
            <w:rPr>
              <w:sz w:val="24"/>
              <w:szCs w:val="24"/>
            </w:rPr>
          </w:pPr>
          <w:r w:rsidDel="00000000" w:rsidR="00000000" w:rsidRPr="00000000">
            <w:rPr>
              <w:b w:val="1"/>
              <w:sz w:val="24"/>
              <w:szCs w:val="24"/>
              <w:rtl w:val="0"/>
            </w:rPr>
            <w:t xml:space="preserve">236540: </w:t>
          </w:r>
          <w:r w:rsidDel="00000000" w:rsidR="00000000" w:rsidRPr="00000000">
            <w:rPr>
              <w:sz w:val="24"/>
              <w:szCs w:val="24"/>
              <w:rtl w:val="0"/>
            </w:rPr>
            <w:t xml:space="preserve">Compras</w:t>
          </w:r>
        </w:p>
      </w:sdtContent>
    </w:sdt>
    <w:sdt>
      <w:sdtPr>
        <w:tag w:val="goog_rdk_102"/>
      </w:sdtPr>
      <w:sdtContent>
        <w:p w:rsidR="00000000" w:rsidDel="00000000" w:rsidP="00000000" w:rsidRDefault="00000000" w:rsidRPr="00000000" w14:paraId="00000067">
          <w:pPr>
            <w:spacing w:after="0" w:line="240" w:lineRule="auto"/>
            <w:jc w:val="both"/>
            <w:rPr>
              <w:sz w:val="24"/>
              <w:szCs w:val="24"/>
            </w:rPr>
          </w:pPr>
          <w:r w:rsidDel="00000000" w:rsidR="00000000" w:rsidRPr="00000000">
            <w:rPr>
              <w:b w:val="1"/>
              <w:sz w:val="24"/>
              <w:szCs w:val="24"/>
              <w:rtl w:val="0"/>
            </w:rPr>
            <w:t xml:space="preserve">236555: </w:t>
          </w:r>
          <w:r w:rsidDel="00000000" w:rsidR="00000000" w:rsidRPr="00000000">
            <w:rPr>
              <w:sz w:val="24"/>
              <w:szCs w:val="24"/>
              <w:rtl w:val="0"/>
            </w:rPr>
            <w:t xml:space="preserve">sujeto pasivo extranjero</w:t>
          </w:r>
        </w:p>
      </w:sdtContent>
    </w:sdt>
    <w:sdt>
      <w:sdtPr>
        <w:tag w:val="goog_rdk_103"/>
      </w:sdtPr>
      <w:sdtContent>
        <w:p w:rsidR="00000000" w:rsidDel="00000000" w:rsidP="00000000" w:rsidRDefault="00000000" w:rsidRPr="00000000" w14:paraId="00000068">
          <w:pPr>
            <w:spacing w:after="0" w:line="240" w:lineRule="auto"/>
            <w:jc w:val="both"/>
            <w:rPr>
              <w:sz w:val="24"/>
              <w:szCs w:val="24"/>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after="0" w:line="240" w:lineRule="auto"/>
            <w:jc w:val="both"/>
            <w:rPr>
              <w:b w:val="1"/>
              <w:sz w:val="24"/>
              <w:szCs w:val="24"/>
            </w:rPr>
          </w:pPr>
          <w:r w:rsidDel="00000000" w:rsidR="00000000" w:rsidRPr="00000000">
            <w:rPr>
              <w:b w:val="1"/>
              <w:sz w:val="24"/>
              <w:szCs w:val="24"/>
              <w:rtl w:val="0"/>
            </w:rPr>
            <w:t xml:space="preserve">La cuenta por Pagar al proveedor de acuerdo al tipo de operación por compras y/o servicios:</w:t>
          </w:r>
        </w:p>
      </w:sdtContent>
    </w:sdt>
    <w:sdt>
      <w:sdtPr>
        <w:tag w:val="goog_rdk_105"/>
      </w:sdtPr>
      <w:sdtContent>
        <w:p w:rsidR="00000000" w:rsidDel="00000000" w:rsidP="00000000" w:rsidRDefault="00000000" w:rsidRPr="00000000" w14:paraId="0000006A">
          <w:pPr>
            <w:spacing w:after="0" w:line="240" w:lineRule="auto"/>
            <w:jc w:val="both"/>
            <w:rPr>
              <w:sz w:val="24"/>
              <w:szCs w:val="24"/>
            </w:rPr>
          </w:pPr>
          <w:r w:rsidDel="00000000" w:rsidR="00000000" w:rsidRPr="00000000">
            <w:rPr>
              <w:b w:val="1"/>
              <w:sz w:val="24"/>
              <w:szCs w:val="24"/>
              <w:rtl w:val="0"/>
            </w:rPr>
            <w:t xml:space="preserve">233525: </w:t>
          </w:r>
          <w:r w:rsidDel="00000000" w:rsidR="00000000" w:rsidRPr="00000000">
            <w:rPr>
              <w:sz w:val="24"/>
              <w:szCs w:val="24"/>
              <w:rtl w:val="0"/>
            </w:rPr>
            <w:t xml:space="preserve">Honorarios y comisiones por pagar</w:t>
          </w:r>
        </w:p>
      </w:sdtContent>
    </w:sdt>
    <w:sdt>
      <w:sdtPr>
        <w:tag w:val="goog_rdk_106"/>
      </w:sdtPr>
      <w:sdtContent>
        <w:p w:rsidR="00000000" w:rsidDel="00000000" w:rsidP="00000000" w:rsidRDefault="00000000" w:rsidRPr="00000000" w14:paraId="0000006B">
          <w:pPr>
            <w:spacing w:after="0" w:line="240" w:lineRule="auto"/>
            <w:jc w:val="both"/>
            <w:rPr>
              <w:sz w:val="24"/>
              <w:szCs w:val="24"/>
            </w:rPr>
          </w:pPr>
          <w:r w:rsidDel="00000000" w:rsidR="00000000" w:rsidRPr="00000000">
            <w:rPr>
              <w:b w:val="1"/>
              <w:sz w:val="24"/>
              <w:szCs w:val="24"/>
              <w:rtl w:val="0"/>
            </w:rPr>
            <w:t xml:space="preserve">233595: </w:t>
          </w:r>
          <w:r w:rsidDel="00000000" w:rsidR="00000000" w:rsidRPr="00000000">
            <w:rPr>
              <w:sz w:val="24"/>
              <w:szCs w:val="24"/>
              <w:rtl w:val="0"/>
            </w:rPr>
            <w:t xml:space="preserve">Otros costos y gastos por pagar</w:t>
          </w:r>
        </w:p>
      </w:sdtContent>
    </w:sdt>
    <w:sdt>
      <w:sdtPr>
        <w:tag w:val="goog_rdk_107"/>
      </w:sdtPr>
      <w:sdtContent>
        <w:p w:rsidR="00000000" w:rsidDel="00000000" w:rsidP="00000000" w:rsidRDefault="00000000" w:rsidRPr="00000000" w14:paraId="0000006C">
          <w:pPr>
            <w:spacing w:after="0" w:line="240" w:lineRule="auto"/>
            <w:jc w:val="both"/>
            <w:rPr>
              <w:sz w:val="24"/>
              <w:szCs w:val="24"/>
            </w:rPr>
          </w:pPr>
          <w:r w:rsidDel="00000000" w:rsidR="00000000" w:rsidRPr="00000000">
            <w:rPr>
              <w:b w:val="1"/>
              <w:sz w:val="24"/>
              <w:szCs w:val="24"/>
              <w:rtl w:val="0"/>
            </w:rPr>
            <w:t xml:space="preserve">233550: </w:t>
          </w:r>
          <w:r w:rsidDel="00000000" w:rsidR="00000000" w:rsidRPr="00000000">
            <w:rPr>
              <w:sz w:val="24"/>
              <w:szCs w:val="24"/>
              <w:rtl w:val="0"/>
            </w:rPr>
            <w:t xml:space="preserve">Servicios Públicos por Pagar</w:t>
          </w:r>
        </w:p>
      </w:sdtContent>
    </w:sdt>
    <w:sdt>
      <w:sdtPr>
        <w:tag w:val="goog_rdk_108"/>
      </w:sdtPr>
      <w:sdtContent>
        <w:p w:rsidR="00000000" w:rsidDel="00000000" w:rsidP="00000000" w:rsidRDefault="00000000" w:rsidRPr="00000000" w14:paraId="0000006D">
          <w:pPr>
            <w:spacing w:after="0" w:line="240" w:lineRule="auto"/>
            <w:jc w:val="both"/>
            <w:rPr>
              <w:sz w:val="24"/>
              <w:szCs w:val="24"/>
            </w:rPr>
          </w:pPr>
          <w:r w:rsidDel="00000000" w:rsidR="00000000" w:rsidRPr="00000000">
            <w:rPr>
              <w:b w:val="1"/>
              <w:sz w:val="24"/>
              <w:szCs w:val="24"/>
              <w:rtl w:val="0"/>
            </w:rPr>
            <w:t xml:space="preserve">233540: </w:t>
          </w:r>
          <w:r w:rsidDel="00000000" w:rsidR="00000000" w:rsidRPr="00000000">
            <w:rPr>
              <w:sz w:val="24"/>
              <w:szCs w:val="24"/>
              <w:rtl w:val="0"/>
            </w:rPr>
            <w:t xml:space="preserve">Arrendamientos por Pagar</w:t>
          </w:r>
        </w:p>
      </w:sdtContent>
    </w:sdt>
    <w:sdt>
      <w:sdtPr>
        <w:tag w:val="goog_rdk_109"/>
      </w:sdtPr>
      <w:sdtContent>
        <w:p w:rsidR="00000000" w:rsidDel="00000000" w:rsidP="00000000" w:rsidRDefault="00000000" w:rsidRPr="00000000" w14:paraId="0000006E">
          <w:pPr>
            <w:spacing w:after="0" w:line="240" w:lineRule="auto"/>
            <w:jc w:val="both"/>
            <w:rPr>
              <w:sz w:val="24"/>
              <w:szCs w:val="24"/>
            </w:rPr>
          </w:pPr>
          <w:r w:rsidDel="00000000" w:rsidR="00000000" w:rsidRPr="00000000">
            <w:rPr>
              <w:b w:val="1"/>
              <w:sz w:val="24"/>
              <w:szCs w:val="24"/>
              <w:rtl w:val="0"/>
            </w:rPr>
            <w:t xml:space="preserve">233555: </w:t>
          </w:r>
          <w:r w:rsidDel="00000000" w:rsidR="00000000" w:rsidRPr="00000000">
            <w:rPr>
              <w:sz w:val="24"/>
              <w:szCs w:val="24"/>
              <w:rtl w:val="0"/>
            </w:rPr>
            <w:t xml:space="preserve">Seguros por Pagar</w:t>
          </w:r>
        </w:p>
      </w:sdtContent>
    </w:sdt>
    <w:sdt>
      <w:sdtPr>
        <w:tag w:val="goog_rdk_110"/>
      </w:sdtPr>
      <w:sdtContent>
        <w:p w:rsidR="00000000" w:rsidDel="00000000" w:rsidP="00000000" w:rsidRDefault="00000000" w:rsidRPr="00000000" w14:paraId="0000006F">
          <w:pPr>
            <w:spacing w:after="0" w:line="240" w:lineRule="auto"/>
            <w:jc w:val="both"/>
            <w:rPr>
              <w:sz w:val="24"/>
              <w:szCs w:val="24"/>
            </w:rPr>
          </w:pPr>
          <w:r w:rsidDel="00000000" w:rsidR="00000000" w:rsidRPr="00000000">
            <w:rPr>
              <w:b w:val="1"/>
              <w:sz w:val="24"/>
              <w:szCs w:val="24"/>
              <w:rtl w:val="0"/>
            </w:rPr>
            <w:t xml:space="preserve">233560: </w:t>
          </w:r>
          <w:r w:rsidDel="00000000" w:rsidR="00000000" w:rsidRPr="00000000">
            <w:rPr>
              <w:sz w:val="24"/>
              <w:szCs w:val="24"/>
              <w:rtl w:val="0"/>
            </w:rPr>
            <w:t xml:space="preserve">Gastos de viaje por Pagar</w:t>
          </w:r>
        </w:p>
      </w:sdtContent>
    </w:sdt>
    <w:sdt>
      <w:sdtPr>
        <w:tag w:val="goog_rdk_111"/>
      </w:sdtPr>
      <w:sdtContent>
        <w:p w:rsidR="00000000" w:rsidDel="00000000" w:rsidP="00000000" w:rsidRDefault="00000000" w:rsidRPr="00000000" w14:paraId="00000070">
          <w:pPr>
            <w:spacing w:after="0" w:line="240" w:lineRule="auto"/>
            <w:jc w:val="both"/>
            <w:rPr>
              <w:b w:val="1"/>
              <w:sz w:val="24"/>
              <w:szCs w:val="24"/>
            </w:rPr>
          </w:pPr>
          <w:r w:rsidDel="00000000" w:rsidR="00000000" w:rsidRPr="00000000">
            <w:rPr>
              <w:rtl w:val="0"/>
            </w:rPr>
          </w:r>
        </w:p>
      </w:sdtContent>
    </w:sdt>
    <w:sdt>
      <w:sdtPr>
        <w:tag w:val="goog_rdk_112"/>
      </w:sdtPr>
      <w:sdtContent>
        <w:p w:rsidR="00000000" w:rsidDel="00000000" w:rsidP="00000000" w:rsidRDefault="00000000" w:rsidRPr="00000000" w14:paraId="00000071">
          <w:pPr>
            <w:tabs>
              <w:tab w:val="left" w:pos="4030"/>
            </w:tabs>
            <w:spacing w:after="0" w:line="240" w:lineRule="auto"/>
            <w:jc w:val="both"/>
            <w:rPr>
              <w:b w:val="1"/>
              <w:sz w:val="24"/>
              <w:szCs w:val="24"/>
            </w:rPr>
          </w:pPr>
          <w:r w:rsidDel="00000000" w:rsidR="00000000" w:rsidRPr="00000000">
            <w:rPr>
              <w:b w:val="1"/>
              <w:sz w:val="24"/>
              <w:szCs w:val="24"/>
              <w:rtl w:val="0"/>
            </w:rPr>
            <w:tab/>
          </w:r>
        </w:p>
      </w:sdtContent>
    </w:sdt>
    <w:sdt>
      <w:sdtPr>
        <w:tag w:val="goog_rdk_113"/>
      </w:sdtPr>
      <w:sdtContent>
        <w:p w:rsidR="00000000" w:rsidDel="00000000" w:rsidP="00000000" w:rsidRDefault="00000000" w:rsidRPr="00000000" w14:paraId="00000072">
          <w:pPr>
            <w:spacing w:after="0" w:line="240" w:lineRule="auto"/>
            <w:jc w:val="both"/>
            <w:rPr>
              <w:b w:val="1"/>
              <w:sz w:val="24"/>
              <w:szCs w:val="24"/>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after="0" w:line="240" w:lineRule="auto"/>
            <w:jc w:val="both"/>
            <w:rPr>
              <w:sz w:val="24"/>
              <w:szCs w:val="24"/>
            </w:rPr>
          </w:pPr>
          <w:r w:rsidDel="00000000" w:rsidR="00000000" w:rsidRPr="00000000">
            <w:rPr>
              <w:b w:val="1"/>
              <w:sz w:val="24"/>
              <w:szCs w:val="24"/>
              <w:rtl w:val="0"/>
            </w:rPr>
            <w:t xml:space="preserve">Observaciones:</w:t>
          </w:r>
          <w:r w:rsidDel="00000000" w:rsidR="00000000" w:rsidRPr="00000000">
            <w:rPr>
              <w:sz w:val="24"/>
              <w:szCs w:val="24"/>
              <w:rtl w:val="0"/>
            </w:rPr>
            <w:t xml:space="preserve"> En este campo se hace una descripción clara del hecho contable que se está registrando.</w:t>
          </w:r>
        </w:p>
      </w:sdtContent>
    </w:sdt>
    <w:sdt>
      <w:sdtPr>
        <w:tag w:val="goog_rdk_115"/>
      </w:sdtPr>
      <w:sdtContent>
        <w:p w:rsidR="00000000" w:rsidDel="00000000" w:rsidP="00000000" w:rsidRDefault="00000000" w:rsidRPr="00000000" w14:paraId="00000074">
          <w:pPr>
            <w:spacing w:after="0" w:line="240" w:lineRule="auto"/>
            <w:jc w:val="both"/>
            <w:rPr>
              <w:sz w:val="24"/>
              <w:szCs w:val="24"/>
            </w:rPr>
          </w:pPr>
          <w:r w:rsidDel="00000000" w:rsidR="00000000" w:rsidRPr="00000000">
            <w:rPr>
              <w:rtl w:val="0"/>
            </w:rPr>
          </w:r>
        </w:p>
      </w:sdtContent>
    </w:sdt>
    <w:sdt>
      <w:sdtPr>
        <w:tag w:val="goog_rdk_116"/>
      </w:sdtPr>
      <w:sdtContent>
        <w:p w:rsidR="00000000" w:rsidDel="00000000" w:rsidP="00000000" w:rsidRDefault="00000000" w:rsidRPr="00000000" w14:paraId="00000075">
          <w:pPr>
            <w:spacing w:after="0" w:line="240" w:lineRule="auto"/>
            <w:jc w:val="both"/>
            <w:rPr>
              <w:sz w:val="24"/>
              <w:szCs w:val="24"/>
            </w:rPr>
          </w:pPr>
          <w:r w:rsidDel="00000000" w:rsidR="00000000" w:rsidRPr="00000000">
            <w:rPr>
              <w:sz w:val="24"/>
              <w:szCs w:val="24"/>
              <w:rtl w:val="0"/>
            </w:rPr>
            <w:t xml:space="preserve">Una vez insertado el movimiento contable guardamos el registro</w:t>
          </w:r>
        </w:p>
      </w:sdtContent>
    </w:sdt>
    <w:sdt>
      <w:sdtPr>
        <w:tag w:val="goog_rdk_117"/>
      </w:sdtPr>
      <w:sdtContent>
        <w:p w:rsidR="00000000" w:rsidDel="00000000" w:rsidP="00000000" w:rsidRDefault="00000000" w:rsidRPr="00000000" w14:paraId="00000076">
          <w:pPr>
            <w:spacing w:after="0" w:line="240" w:lineRule="auto"/>
            <w:jc w:val="both"/>
            <w:rPr>
              <w:sz w:val="24"/>
              <w:szCs w:val="24"/>
            </w:rPr>
          </w:pPr>
          <w:r w:rsidDel="00000000" w:rsidR="00000000" w:rsidRPr="00000000">
            <w:rPr>
              <w:rtl w:val="0"/>
            </w:rPr>
          </w:r>
        </w:p>
      </w:sdtContent>
    </w:sdt>
    <w:sdt>
      <w:sdtPr>
        <w:tag w:val="goog_rdk_118"/>
      </w:sdtPr>
      <w:sdtContent>
        <w:p w:rsidR="00000000" w:rsidDel="00000000" w:rsidP="00000000" w:rsidRDefault="00000000" w:rsidRPr="00000000" w14:paraId="00000077">
          <w:pPr>
            <w:spacing w:after="0" w:line="240" w:lineRule="auto"/>
            <w:jc w:val="both"/>
            <w:rPr>
              <w:sz w:val="24"/>
              <w:szCs w:val="24"/>
            </w:rPr>
          </w:pPr>
          <w:r w:rsidDel="00000000" w:rsidR="00000000" w:rsidRPr="00000000">
            <w:rPr>
              <w:sz w:val="24"/>
              <w:szCs w:val="24"/>
              <w:rtl w:val="0"/>
            </w:rPr>
            <w:t xml:space="preserve">Archivo_ _actualizar movimiento</w:t>
          </w:r>
        </w:p>
      </w:sdtContent>
    </w:sdt>
    <w:sdt>
      <w:sdtPr>
        <w:tag w:val="goog_rdk_119"/>
      </w:sdtPr>
      <w:sdtContent>
        <w:p w:rsidR="00000000" w:rsidDel="00000000" w:rsidP="00000000" w:rsidRDefault="00000000" w:rsidRPr="00000000" w14:paraId="00000078">
          <w:pPr>
            <w:spacing w:after="0" w:line="240" w:lineRule="auto"/>
            <w:jc w:val="both"/>
            <w:rPr>
              <w:sz w:val="24"/>
              <w:szCs w:val="24"/>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after="0" w:line="240" w:lineRule="auto"/>
            <w:jc w:val="both"/>
            <w:rPr>
              <w:sz w:val="24"/>
              <w:szCs w:val="24"/>
            </w:rPr>
          </w:pPr>
          <w:r w:rsidDel="00000000" w:rsidR="00000000" w:rsidRPr="00000000">
            <w:rPr>
              <w:sz w:val="24"/>
              <w:szCs w:val="24"/>
              <w:rtl w:val="0"/>
            </w:rPr>
            <w:t xml:space="preserve">Desea contabilizar el movimiento SI  -  NO</w:t>
          </w:r>
        </w:p>
      </w:sdtContent>
    </w:sdt>
    <w:sdt>
      <w:sdtPr>
        <w:tag w:val="goog_rdk_121"/>
      </w:sdtPr>
      <w:sdtContent>
        <w:p w:rsidR="00000000" w:rsidDel="00000000" w:rsidP="00000000" w:rsidRDefault="00000000" w:rsidRPr="00000000" w14:paraId="0000007A">
          <w:pPr>
            <w:spacing w:after="0" w:line="240" w:lineRule="auto"/>
            <w:jc w:val="both"/>
            <w:rPr>
              <w:sz w:val="24"/>
              <w:szCs w:val="24"/>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after="0" w:line="240" w:lineRule="auto"/>
            <w:jc w:val="both"/>
            <w:rPr>
              <w:sz w:val="24"/>
              <w:szCs w:val="24"/>
            </w:rPr>
          </w:pPr>
          <w:r w:rsidDel="00000000" w:rsidR="00000000" w:rsidRPr="00000000">
            <w:rPr>
              <w:sz w:val="24"/>
              <w:szCs w:val="24"/>
              <w:rtl w:val="0"/>
            </w:rPr>
            <w:t xml:space="preserve">Se generó el comprobante No. xxxxx</w:t>
          </w:r>
        </w:p>
      </w:sdtContent>
    </w:sdt>
    <w:sdt>
      <w:sdtPr>
        <w:tag w:val="goog_rdk_123"/>
      </w:sdtPr>
      <w:sdtContent>
        <w:p w:rsidR="00000000" w:rsidDel="00000000" w:rsidP="00000000" w:rsidRDefault="00000000" w:rsidRPr="00000000" w14:paraId="0000007C">
          <w:pPr>
            <w:spacing w:after="0" w:line="240" w:lineRule="auto"/>
            <w:jc w:val="both"/>
            <w:rPr>
              <w:sz w:val="24"/>
              <w:szCs w:val="24"/>
            </w:rPr>
          </w:pPr>
          <w:r w:rsidDel="00000000" w:rsidR="00000000" w:rsidRPr="00000000">
            <w:rPr>
              <w:rtl w:val="0"/>
            </w:rPr>
          </w:r>
        </w:p>
      </w:sdtContent>
    </w:sdt>
    <w:sdt>
      <w:sdtPr>
        <w:tag w:val="goog_rdk_124"/>
      </w:sdtPr>
      <w:sdtContent>
        <w:p w:rsidR="00000000" w:rsidDel="00000000" w:rsidP="00000000" w:rsidRDefault="00000000" w:rsidRPr="00000000" w14:paraId="0000007D">
          <w:pPr>
            <w:spacing w:after="0" w:line="240" w:lineRule="auto"/>
            <w:jc w:val="both"/>
            <w:rPr>
              <w:sz w:val="24"/>
              <w:szCs w:val="24"/>
            </w:rPr>
          </w:pPr>
          <w:r w:rsidDel="00000000" w:rsidR="00000000" w:rsidRPr="00000000">
            <w:rPr>
              <w:rtl w:val="0"/>
            </w:rPr>
          </w:r>
        </w:p>
      </w:sdtContent>
    </w:sdt>
    <w:sdt>
      <w:sdtPr>
        <w:tag w:val="goog_rdk_125"/>
      </w:sdtPr>
      <w:sdtContent>
        <w:p w:rsidR="00000000" w:rsidDel="00000000" w:rsidP="00000000" w:rsidRDefault="00000000" w:rsidRPr="00000000" w14:paraId="0000007E">
          <w:pPr>
            <w:spacing w:after="0" w:line="240" w:lineRule="auto"/>
            <w:jc w:val="both"/>
            <w:rPr>
              <w:sz w:val="24"/>
              <w:szCs w:val="24"/>
            </w:rPr>
          </w:pPr>
          <w:r w:rsidDel="00000000" w:rsidR="00000000" w:rsidRPr="00000000">
            <w:rPr>
              <w:sz w:val="24"/>
              <w:szCs w:val="24"/>
              <w:rtl w:val="0"/>
            </w:rPr>
            <w:t xml:space="preserve">Finalmente se imprime el comprobante</w:t>
          </w:r>
        </w:p>
      </w:sdtContent>
    </w:sdt>
    <w:sdt>
      <w:sdtPr>
        <w:tag w:val="goog_rdk_126"/>
      </w:sdtPr>
      <w:sdtContent>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sdtContent>
    </w:sdt>
    <w:sectPr>
      <w:headerReference r:id="rId9" w:type="default"/>
      <w:footerReference r:id="rId10" w:type="default"/>
      <w:pgSz w:h="15840" w:w="12240"/>
      <w:pgMar w:bottom="1418" w:top="1142"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2"/>
    </w:sdtPr>
    <w:sdtContent>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7"/>
    </w:sdtPr>
    <w:sdtContent>
      <w:p w:rsidR="00000000" w:rsidDel="00000000" w:rsidP="00000000" w:rsidRDefault="00000000" w:rsidRPr="00000000" w14:paraId="00000080">
        <w:pPr>
          <w:widowControl w:val="0"/>
          <w:spacing w:after="0" w:lineRule="auto"/>
          <w:rPr>
            <w:rFonts w:ascii="Arial" w:cs="Arial" w:eastAsia="Arial" w:hAnsi="Arial"/>
            <w:sz w:val="18"/>
            <w:szCs w:val="18"/>
          </w:rPr>
        </w:pPr>
        <w:r w:rsidDel="00000000" w:rsidR="00000000" w:rsidRPr="00000000">
          <w:rPr>
            <w:rtl w:val="0"/>
          </w:rPr>
        </w:r>
      </w:p>
    </w:sdtContent>
  </w:sdt>
  <w:tbl>
    <w:tblPr>
      <w:tblStyle w:val="Table4"/>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128"/>
          </w:sdtPr>
          <w:sdtContent>
            <w:p w:rsidR="00000000" w:rsidDel="00000000" w:rsidP="00000000" w:rsidRDefault="00000000" w:rsidRPr="00000000" w14:paraId="00000081">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29"/>
          </w:sdtPr>
          <w:sdtContent>
            <w:p w:rsidR="00000000" w:rsidDel="00000000" w:rsidP="00000000" w:rsidRDefault="00000000" w:rsidRPr="00000000" w14:paraId="0000008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130"/>
          </w:sdtPr>
          <w:sdtContent>
            <w:p w:rsidR="00000000" w:rsidDel="00000000" w:rsidP="00000000" w:rsidRDefault="00000000" w:rsidRPr="00000000" w14:paraId="00000083">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131"/>
          </w:sdtPr>
          <w:sdtContent>
            <w:p w:rsidR="00000000" w:rsidDel="00000000" w:rsidP="00000000" w:rsidRDefault="00000000" w:rsidRPr="00000000" w14:paraId="00000084">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w:t>
              </w:r>
            </w:p>
          </w:sdtContent>
        </w:sdt>
        <w:sdt>
          <w:sdtPr>
            <w:tag w:val="goog_rdk_132"/>
          </w:sdtPr>
          <w:sdtContent>
            <w:p w:rsidR="00000000" w:rsidDel="00000000" w:rsidP="00000000" w:rsidRDefault="00000000" w:rsidRPr="00000000" w14:paraId="00000085">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CAUSACIÓN CONTABLE</w:t>
              </w:r>
            </w:p>
          </w:sdtContent>
        </w:sdt>
      </w:tc>
      <w:tc>
        <w:tcPr>
          <w:vMerge w:val="restart"/>
        </w:tcPr>
        <w:sdt>
          <w:sdtPr>
            <w:tag w:val="goog_rdk_133"/>
          </w:sdtPr>
          <w:sdtContent>
            <w:p w:rsidR="00000000" w:rsidDel="00000000" w:rsidP="00000000" w:rsidRDefault="00000000" w:rsidRPr="00000000" w14:paraId="00000086">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2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34"/>
          </w:sdtPr>
          <w:sdtContent>
            <w:p w:rsidR="00000000" w:rsidDel="00000000" w:rsidP="00000000" w:rsidRDefault="00000000" w:rsidRPr="00000000" w14:paraId="00000087">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35"/>
          </w:sdtPr>
          <w:sdtContent>
            <w:p w:rsidR="00000000" w:rsidDel="00000000" w:rsidP="00000000" w:rsidRDefault="00000000" w:rsidRPr="00000000" w14:paraId="00000088">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GF-IT-008</w:t>
              </w:r>
            </w:p>
          </w:sdtContent>
        </w:sdt>
      </w:tc>
    </w:tr>
    <w:tr>
      <w:trPr>
        <w:trHeight w:val="380" w:hRule="atLeast"/>
      </w:trPr>
      <w:tc>
        <w:tcPr>
          <w:vMerge w:val="continue"/>
        </w:tcPr>
        <w:sdt>
          <w:sdtPr>
            <w:tag w:val="goog_rdk_136"/>
          </w:sdtPr>
          <w:sdtContent>
            <w:p w:rsidR="00000000" w:rsidDel="00000000" w:rsidP="00000000" w:rsidRDefault="00000000" w:rsidRPr="00000000" w14:paraId="00000089">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37"/>
          </w:sdtPr>
          <w:sdtContent>
            <w:p w:rsidR="00000000" w:rsidDel="00000000" w:rsidP="00000000" w:rsidRDefault="00000000" w:rsidRPr="00000000" w14:paraId="0000008A">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138"/>
          </w:sdtPr>
          <w:sdtContent>
            <w:p w:rsidR="00000000" w:rsidDel="00000000" w:rsidP="00000000" w:rsidRDefault="00000000" w:rsidRPr="00000000" w14:paraId="0000008B">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139"/>
          </w:sdtPr>
          <w:sdtContent>
            <w:p w:rsidR="00000000" w:rsidDel="00000000" w:rsidP="00000000" w:rsidRDefault="00000000" w:rsidRPr="00000000" w14:paraId="0000008C">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40"/>
          </w:sdtPr>
          <w:sdtContent>
            <w:p w:rsidR="00000000" w:rsidDel="00000000" w:rsidP="00000000" w:rsidRDefault="00000000" w:rsidRPr="00000000" w14:paraId="0000008D">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141"/>
          </w:sdtPr>
          <w:sdtContent>
            <w:p w:rsidR="00000000" w:rsidDel="00000000" w:rsidP="00000000" w:rsidRDefault="00000000" w:rsidRPr="00000000" w14:paraId="0000008E">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42"/>
          </w:sdtPr>
          <w:sdtContent>
            <w:p w:rsidR="00000000" w:rsidDel="00000000" w:rsidP="00000000" w:rsidRDefault="00000000" w:rsidRPr="00000000" w14:paraId="0000008F">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43"/>
          </w:sdtPr>
          <w:sdtContent>
            <w:p w:rsidR="00000000" w:rsidDel="00000000" w:rsidP="00000000" w:rsidRDefault="00000000" w:rsidRPr="00000000" w14:paraId="00000090">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44"/>
          </w:sdtPr>
          <w:sdtContent>
            <w:p w:rsidR="00000000" w:rsidDel="00000000" w:rsidP="00000000" w:rsidRDefault="00000000" w:rsidRPr="00000000" w14:paraId="00000091">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45"/>
          </w:sdtPr>
          <w:sdtContent>
            <w:p w:rsidR="00000000" w:rsidDel="00000000" w:rsidP="00000000" w:rsidRDefault="00000000" w:rsidRPr="00000000" w14:paraId="00000092">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146"/>
          </w:sdtPr>
          <w:sdtContent>
            <w:p w:rsidR="00000000" w:rsidDel="00000000" w:rsidP="00000000" w:rsidRDefault="00000000" w:rsidRPr="00000000" w14:paraId="00000093">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47"/>
          </w:sdtPr>
          <w:sdtContent>
            <w:p w:rsidR="00000000" w:rsidDel="00000000" w:rsidP="00000000" w:rsidRDefault="00000000" w:rsidRPr="00000000" w14:paraId="00000094">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48"/>
          </w:sdtPr>
          <w:sdtContent>
            <w:p w:rsidR="00000000" w:rsidDel="00000000" w:rsidP="00000000" w:rsidRDefault="00000000" w:rsidRPr="00000000" w14:paraId="00000095">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49"/>
          </w:sdtPr>
          <w:sdtContent>
            <w:p w:rsidR="00000000" w:rsidDel="00000000" w:rsidP="00000000" w:rsidRDefault="00000000" w:rsidRPr="00000000" w14:paraId="00000096">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50"/>
          </w:sdtPr>
          <w:sdtContent>
            <w:p w:rsidR="00000000" w:rsidDel="00000000" w:rsidP="00000000" w:rsidRDefault="00000000" w:rsidRPr="00000000" w14:paraId="00000097">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3E41"/>
  </w:style>
  <w:style w:type="paragraph" w:styleId="Ttulo1">
    <w:name w:val="heading 1"/>
    <w:basedOn w:val="Normal"/>
    <w:link w:val="Ttulo1Car"/>
    <w:uiPriority w:val="9"/>
    <w:qFormat w:val="1"/>
    <w:rsid w:val="001F532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2480F"/>
    <w:pPr>
      <w:ind w:left="720"/>
      <w:contextualSpacing w:val="1"/>
    </w:pPr>
  </w:style>
  <w:style w:type="character" w:styleId="Hipervnculo">
    <w:name w:val="Hyperlink"/>
    <w:basedOn w:val="Fuentedeprrafopredeter"/>
    <w:uiPriority w:val="99"/>
    <w:unhideWhenUsed w:val="1"/>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BF70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F70D3"/>
    <w:rPr>
      <w:rFonts w:ascii="Tahoma" w:cs="Tahoma" w:hAnsi="Tahoma"/>
      <w:sz w:val="16"/>
      <w:szCs w:val="16"/>
    </w:rPr>
  </w:style>
  <w:style w:type="character" w:styleId="Ttulo1Car" w:customStyle="1">
    <w:name w:val="Título 1 Car"/>
    <w:basedOn w:val="Fuentedeprrafopredeter"/>
    <w:link w:val="Ttulo1"/>
    <w:uiPriority w:val="9"/>
    <w:rsid w:val="001F532C"/>
    <w:rPr>
      <w:rFonts w:ascii="Times New Roman" w:cs="Times New Roman" w:eastAsia="Times New Roman" w:hAnsi="Times New Roman"/>
      <w:b w:val="1"/>
      <w:bCs w:val="1"/>
      <w:kern w:val="36"/>
      <w:sz w:val="48"/>
      <w:szCs w:val="48"/>
      <w:lang w:eastAsia="es-CO" w:val="es-CO"/>
    </w:rPr>
  </w:style>
  <w:style w:type="character" w:styleId="hp" w:customStyle="1">
    <w:name w:val="hp"/>
    <w:basedOn w:val="Fuentedeprrafopredeter"/>
    <w:rsid w:val="001F532C"/>
  </w:style>
  <w:style w:type="character" w:styleId="j-j5-ji" w:customStyle="1">
    <w:name w:val="j-j5-ji"/>
    <w:basedOn w:val="Fuentedeprrafopredeter"/>
    <w:rsid w:val="001F532C"/>
  </w:style>
  <w:style w:type="character" w:styleId="ho" w:customStyle="1">
    <w:name w:val="ho"/>
    <w:basedOn w:val="Fuentedeprrafopredeter"/>
    <w:rsid w:val="001F532C"/>
  </w:style>
  <w:style w:type="character" w:styleId="gd" w:customStyle="1">
    <w:name w:val="gd"/>
    <w:basedOn w:val="Fuentedeprrafopredeter"/>
    <w:rsid w:val="001F532C"/>
  </w:style>
  <w:style w:type="character" w:styleId="g3" w:customStyle="1">
    <w:name w:val="g3"/>
    <w:basedOn w:val="Fuentedeprrafopredeter"/>
    <w:rsid w:val="001F532C"/>
  </w:style>
  <w:style w:type="character" w:styleId="hb" w:customStyle="1">
    <w:name w:val="hb"/>
    <w:basedOn w:val="Fuentedeprrafopredeter"/>
    <w:rsid w:val="001F532C"/>
  </w:style>
  <w:style w:type="character" w:styleId="g2" w:customStyle="1">
    <w:name w:val="g2"/>
    <w:basedOn w:val="Fuentedeprrafopredeter"/>
    <w:rsid w:val="001F532C"/>
  </w:style>
  <w:style w:type="paragraph" w:styleId="NormalWeb">
    <w:name w:val="Normal (Web)"/>
    <w:basedOn w:val="Normal"/>
    <w:uiPriority w:val="99"/>
    <w:unhideWhenUsed w:val="1"/>
    <w:rsid w:val="006A4612"/>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Hipervnculovisitado">
    <w:name w:val="FollowedHyperlink"/>
    <w:basedOn w:val="Fuentedeprrafopredeter"/>
    <w:uiPriority w:val="99"/>
    <w:semiHidden w:val="1"/>
    <w:unhideWhenUsed w:val="1"/>
    <w:rsid w:val="0083273A"/>
    <w:rPr>
      <w:color w:val="800080" w:themeColor="followedHyperlink"/>
      <w:u w:val="single"/>
    </w:rPr>
  </w:style>
  <w:style w:type="paragraph" w:styleId="Encabezado">
    <w:name w:val="header"/>
    <w:basedOn w:val="Normal"/>
    <w:link w:val="EncabezadoCar"/>
    <w:uiPriority w:val="99"/>
    <w:unhideWhenUsed w:val="1"/>
    <w:rsid w:val="00D01D9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01D94"/>
  </w:style>
  <w:style w:type="paragraph" w:styleId="Piedepgina">
    <w:name w:val="footer"/>
    <w:basedOn w:val="Normal"/>
    <w:link w:val="PiedepginaCar"/>
    <w:uiPriority w:val="99"/>
    <w:unhideWhenUsed w:val="1"/>
    <w:rsid w:val="00D01D9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01D9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um6+GqsqAbky/fP3KWKCArJVA==">AMUW2mUFQiFkL7MdlyndpLBqTep1dH1t3WwPtR3dYrgfG7kebNOJ+UNo9rQbxndFQc9fufllhLt6TtIPbvVgNv0OnTXVAcPUF+I7mmAg+WMJXtE6oLV8HI/QYqDkzHMBv5VEL7vargBh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2018-10-09T19:44:00Z</dcterms:created>
  <dc:creator>thumano1</dc:creator>
</cp:coreProperties>
</file>