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Arial" w:cs="Arial" w:eastAsia="Arial" w:hAnsi="Arial"/>
              <w:b w:val="0"/>
              <w:i w:val="0"/>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Arial" w:cs="Arial" w:eastAsia="Arial" w:hAnsi="Arial"/>
              <w:b w:val="0"/>
              <w:i w:val="0"/>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tabs>
              <w:tab w:val="left" w:pos="1290"/>
            </w:tabs>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ab/>
          </w: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Arial" w:cs="Arial" w:eastAsia="Arial" w:hAnsi="Arial"/>
              <w:b w:val="0"/>
              <w:i w:val="0"/>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0"/>
              <w:i w:val="0"/>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Arial" w:cs="Arial" w:eastAsia="Arial" w:hAnsi="Arial"/>
              <w:b w:val="0"/>
              <w:i w:val="0"/>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jc w:val="center"/>
            <w:rPr>
              <w:rFonts w:ascii="Arial" w:cs="Arial" w:eastAsia="Arial" w:hAnsi="Arial"/>
              <w:b w:val="0"/>
              <w:i w:val="0"/>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rFonts w:ascii="Arial" w:cs="Arial" w:eastAsia="Arial" w:hAnsi="Arial"/>
              <w:b w:val="0"/>
              <w:i w:val="0"/>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w:t>
          </w: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PARA LA </w:t>
          </w:r>
          <w:r w:rsidDel="00000000" w:rsidR="00000000" w:rsidRPr="00000000">
            <w:rPr>
              <w:rFonts w:ascii="Arial" w:cs="Arial" w:eastAsia="Arial" w:hAnsi="Arial"/>
              <w:b w:val="1"/>
              <w:i w:val="1"/>
              <w:rtl w:val="0"/>
            </w:rPr>
            <w:t xml:space="preserve">ADQUISICIÓN</w:t>
          </w:r>
          <w:r w:rsidDel="00000000" w:rsidR="00000000" w:rsidRPr="00000000">
            <w:rPr>
              <w:rFonts w:ascii="Arial" w:cs="Arial" w:eastAsia="Arial" w:hAnsi="Arial"/>
              <w:b w:val="1"/>
              <w:i w:val="1"/>
              <w:vertAlign w:val="baseline"/>
              <w:rtl w:val="0"/>
            </w:rPr>
            <w:t xml:space="preserve"> DE BIENES Y SERVICIOS</w:t>
          </w: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4"/>
            </w:sdtPr>
            <w:sdtContent>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5"/>
            </w:sdtPr>
            <w:sdtContent>
              <w:p w:rsidR="00000000" w:rsidDel="00000000" w:rsidP="00000000" w:rsidRDefault="00000000" w:rsidRPr="00000000" w14:paraId="0000002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4"/>
            </w:sdtPr>
            <w:sdtContent>
              <w:p w:rsidR="00000000" w:rsidDel="00000000" w:rsidP="00000000" w:rsidRDefault="00000000" w:rsidRPr="00000000" w14:paraId="0000002D">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rPr>
                    <w:rFonts w:ascii="Arial" w:cs="Arial" w:eastAsia="Arial" w:hAnsi="Arial"/>
                    <w:sz w:val="20"/>
                    <w:szCs w:val="20"/>
                  </w:rPr>
                </w:pPr>
                <w:r w:rsidDel="00000000" w:rsidR="00000000" w:rsidRPr="00000000">
                  <w:rPr>
                    <w:rtl w:val="0"/>
                  </w:rPr>
                </w:r>
              </w:p>
            </w:sdtContent>
          </w:sdt>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49"/>
            </w:sdtPr>
            <w:sdtContent>
              <w:p w:rsidR="00000000" w:rsidDel="00000000" w:rsidP="00000000" w:rsidRDefault="00000000" w:rsidRPr="00000000" w14:paraId="0000003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0"/>
            </w:sdtPr>
            <w:sdtContent>
              <w:p w:rsidR="00000000" w:rsidDel="00000000" w:rsidP="00000000" w:rsidRDefault="00000000" w:rsidRPr="00000000" w14:paraId="00000033">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Adquirir recibir y entregar de manera oportuna y eficaz los bienes o servicios solicitados por el cliente interno, realizando un adecuado control de los mismos.</w:t>
                  <w:tab/>
                  <w:tab/>
                  <w:tab/>
                  <w:tab/>
                  <w:tab/>
                  <w:tab/>
                </w:r>
              </w:p>
            </w:sdtContent>
          </w:sdt>
          <w:sdt>
            <w:sdtPr>
              <w:tag w:val="goog_rdk_51"/>
            </w:sdtPr>
            <w:sdtContent>
              <w:p w:rsidR="00000000" w:rsidDel="00000000" w:rsidP="00000000" w:rsidRDefault="00000000" w:rsidRPr="00000000" w14:paraId="00000034">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ab/>
                  <w:tab/>
                  <w:tab/>
                  <w:tab/>
                </w:r>
              </w:p>
            </w:sdtContent>
          </w:sdt>
        </w:tc>
      </w:tr>
      <w:tr>
        <w:trPr>
          <w:trHeight w:val="200" w:hRule="atLeast"/>
        </w:trPr>
        <w:tc>
          <w:tcPr>
            <w:vMerge w:val="continue"/>
            <w:shd w:fill="f3f3f3" w:val="clear"/>
            <w:vAlign w:val="center"/>
          </w:tcPr>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5"/>
            </w:sdtPr>
            <w:sdtContent>
              <w:p w:rsidR="00000000" w:rsidDel="00000000" w:rsidP="00000000" w:rsidRDefault="00000000" w:rsidRPr="00000000" w14:paraId="00000038">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El procedimiento de bienes y servicios aplica para todo los funcionarios que solicitan la compra de bienes y la prestación de servicios de mantenimiento, al igual que para los empleados que realizan dichas compras.</w:t>
                </w:r>
              </w:p>
            </w:sdtContent>
          </w:sdt>
        </w:tc>
      </w:tr>
      <w:tr>
        <w:trPr>
          <w:trHeight w:val="840" w:hRule="atLeast"/>
        </w:trPr>
        <w:tc>
          <w:tcPr>
            <w:shd w:fill="f3f3f3" w:val="clear"/>
            <w:vAlign w:val="center"/>
          </w:tcPr>
          <w:sdt>
            <w:sdtPr>
              <w:tag w:val="goog_rdk_56"/>
            </w:sdtPr>
            <w:sdtContent>
              <w:p w:rsidR="00000000" w:rsidDel="00000000" w:rsidP="00000000" w:rsidRDefault="00000000" w:rsidRPr="00000000" w14:paraId="0000003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57"/>
            </w:sdtPr>
            <w:sdtContent>
              <w:p w:rsidR="00000000" w:rsidDel="00000000" w:rsidP="00000000" w:rsidRDefault="00000000" w:rsidRPr="00000000" w14:paraId="0000003A">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084  del 14/12/07 Proceso de compras</w:t>
                </w:r>
              </w:p>
            </w:sdtContent>
          </w:sdt>
          <w:sdt>
            <w:sdtPr>
              <w:tag w:val="goog_rdk_58"/>
            </w:sdtPr>
            <w:sdtContent>
              <w:p w:rsidR="00000000" w:rsidDel="00000000" w:rsidP="00000000" w:rsidRDefault="00000000" w:rsidRPr="00000000" w14:paraId="0000003B">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068 del 16/07/08 comité de compras y otras disposiciones</w:t>
                </w:r>
              </w:p>
            </w:sdtContent>
          </w:sdt>
          <w:sdt>
            <w:sdtPr>
              <w:tag w:val="goog_rdk_59"/>
            </w:sdtPr>
            <w:sdtContent>
              <w:p w:rsidR="00000000" w:rsidDel="00000000" w:rsidP="00000000" w:rsidRDefault="00000000" w:rsidRPr="00000000" w14:paraId="0000003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077 del 07/12/15 Contratación.</w:t>
                </w:r>
              </w:p>
            </w:sdtContent>
          </w:sdt>
        </w:tc>
      </w:tr>
      <w:tr>
        <w:trPr>
          <w:trHeight w:val="840" w:hRule="atLeast"/>
        </w:trPr>
        <w:tc>
          <w:tcPr>
            <w:shd w:fill="f3f3f3" w:val="clear"/>
            <w:vAlign w:val="center"/>
          </w:tcPr>
          <w:sdt>
            <w:sdtPr>
              <w:tag w:val="goog_rdk_60"/>
            </w:sdtPr>
            <w:sdtContent>
              <w:p w:rsidR="00000000" w:rsidDel="00000000" w:rsidP="00000000" w:rsidRDefault="00000000" w:rsidRPr="00000000" w14:paraId="0000003D">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1"/>
            </w:sdtPr>
            <w:sdtContent>
              <w:p w:rsidR="00000000" w:rsidDel="00000000" w:rsidP="00000000" w:rsidRDefault="00000000" w:rsidRPr="00000000" w14:paraId="0000003E">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Bien: Es todo objeto tangible que es susceptible de comercializar</w:t>
                </w:r>
              </w:p>
            </w:sdtContent>
          </w:sdt>
          <w:sdt>
            <w:sdtPr>
              <w:tag w:val="goog_rdk_62"/>
            </w:sdtPr>
            <w:sdtContent>
              <w:p w:rsidR="00000000" w:rsidDel="00000000" w:rsidP="00000000" w:rsidRDefault="00000000" w:rsidRPr="00000000" w14:paraId="0000003F">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Servicios de mantenimiento: Son todas aquellas actividades prestadas por personas natural o jurídica para satisfacer una necesidad.</w:t>
                </w:r>
              </w:p>
            </w:sdtContent>
          </w:sdt>
        </w:tc>
      </w:tr>
      <w:tr>
        <w:trPr>
          <w:trHeight w:val="1140" w:hRule="atLeast"/>
        </w:trPr>
        <w:tc>
          <w:tcPr>
            <w:shd w:fill="f3f3f3" w:val="clear"/>
            <w:vAlign w:val="center"/>
          </w:tcPr>
          <w:sdt>
            <w:sdtPr>
              <w:tag w:val="goog_rdk_63"/>
            </w:sdtPr>
            <w:sdtContent>
              <w:p w:rsidR="00000000" w:rsidDel="00000000" w:rsidP="00000000" w:rsidRDefault="00000000" w:rsidRPr="00000000" w14:paraId="0000004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4"/>
            </w:sdtPr>
            <w:sdtContent>
              <w:p w:rsidR="00000000" w:rsidDel="00000000" w:rsidP="00000000" w:rsidRDefault="00000000" w:rsidRPr="00000000" w14:paraId="00000041">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Formato de Pedido para solicitud de compra de bienes y servicios.</w:t>
                  <w:tab/>
                  <w:tab/>
                  <w:tab/>
                </w:r>
              </w:p>
            </w:sdtContent>
          </w:sdt>
          <w:sdt>
            <w:sdtPr>
              <w:tag w:val="goog_rdk_65"/>
            </w:sdtPr>
            <w:sdtContent>
              <w:p w:rsidR="00000000" w:rsidDel="00000000" w:rsidP="00000000" w:rsidRDefault="00000000" w:rsidRPr="00000000" w14:paraId="00000042">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Formato de Pedidos de Almacén para papelería y útiles de oficina.</w:t>
                  <w:tab/>
                  <w:tab/>
                  <w:tab/>
                  <w:tab/>
                </w:r>
              </w:p>
            </w:sdtContent>
          </w:sdt>
          <w:sdt>
            <w:sdtPr>
              <w:tag w:val="goog_rdk_66"/>
            </w:sdtPr>
            <w:sdtContent>
              <w:p w:rsidR="00000000" w:rsidDel="00000000" w:rsidP="00000000" w:rsidRDefault="00000000" w:rsidRPr="00000000" w14:paraId="00000043">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Formato de pedido interno de Almacén para compras externas.</w:t>
                  <w:tab/>
                  <w:tab/>
                  <w:tab/>
                  <w:tab/>
                </w:r>
              </w:p>
            </w:sdtContent>
          </w:sdt>
          <w:sdt>
            <w:sdtPr>
              <w:tag w:val="goog_rdk_67"/>
            </w:sdtPr>
            <w:sdtContent>
              <w:p w:rsidR="00000000" w:rsidDel="00000000" w:rsidP="00000000" w:rsidRDefault="00000000" w:rsidRPr="00000000" w14:paraId="00000044">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Cotizaciones.</w:t>
                  <w:tab/>
                  <w:tab/>
                  <w:tab/>
                  <w:tab/>
                  <w:tab/>
                  <w:tab/>
                </w:r>
              </w:p>
            </w:sdtContent>
          </w:sdt>
          <w:sdt>
            <w:sdtPr>
              <w:tag w:val="goog_rdk_68"/>
            </w:sdtPr>
            <w:sdtContent>
              <w:p w:rsidR="00000000" w:rsidDel="00000000" w:rsidP="00000000" w:rsidRDefault="00000000" w:rsidRPr="00000000" w14:paraId="00000045">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Orden de compra.</w:t>
                  <w:tab/>
                  <w:tab/>
                  <w:tab/>
                  <w:tab/>
                  <w:tab/>
                  <w:tab/>
                </w:r>
              </w:p>
            </w:sdtContent>
          </w:sdt>
        </w:tc>
      </w:tr>
    </w:tbl>
    <w:sdt>
      <w:sdtPr>
        <w:tag w:val="goog_rdk_69"/>
      </w:sdtPr>
      <w:sdtContent>
        <w:p w:rsidR="00000000" w:rsidDel="00000000" w:rsidP="00000000" w:rsidRDefault="00000000" w:rsidRPr="00000000" w14:paraId="00000046">
          <w:pPr>
            <w:rPr>
              <w:rFonts w:ascii="Arial" w:cs="Arial" w:eastAsia="Arial" w:hAnsi="Arial"/>
              <w:sz w:val="18"/>
              <w:szCs w:val="18"/>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Arial" w:cs="Arial" w:eastAsia="Arial" w:hAnsi="Arial"/>
              <w:sz w:val="18"/>
              <w:szCs w:val="18"/>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Arial" w:cs="Arial" w:eastAsia="Arial" w:hAnsi="Arial"/>
              <w:sz w:val="18"/>
              <w:szCs w:val="18"/>
              <w:vertAlign w:val="baseline"/>
            </w:rPr>
          </w:pPr>
          <w:r w:rsidDel="00000000" w:rsidR="00000000" w:rsidRPr="00000000">
            <w:rPr>
              <w:rtl w:val="0"/>
            </w:rPr>
          </w:r>
        </w:p>
      </w:sdtContent>
    </w:sdt>
    <w:sdt>
      <w:sdtPr>
        <w:tag w:val="goog_rdk_72"/>
      </w:sdtPr>
      <w:sdtContent>
        <w:p w:rsidR="00000000" w:rsidDel="00000000" w:rsidP="00000000" w:rsidRDefault="00000000" w:rsidRPr="00000000" w14:paraId="00000049">
          <w:pPr>
            <w:jc w:val="both"/>
            <w:rPr>
              <w:rFonts w:ascii="Arial" w:cs="Arial" w:eastAsia="Arial" w:hAnsi="Arial"/>
              <w:sz w:val="18"/>
              <w:szCs w:val="18"/>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jc w:val="both"/>
            <w:rPr>
              <w:rFonts w:ascii="Arial" w:cs="Arial" w:eastAsia="Arial" w:hAnsi="Arial"/>
              <w:sz w:val="18"/>
              <w:szCs w:val="18"/>
              <w:vertAlign w:val="baseline"/>
            </w:rPr>
          </w:pPr>
          <w:r w:rsidDel="00000000" w:rsidR="00000000" w:rsidRPr="00000000">
            <w:rPr>
              <w:rFonts w:ascii="Arial" w:cs="Arial" w:eastAsia="Arial" w:hAnsi="Arial"/>
              <w:sz w:val="22"/>
              <w:szCs w:val="22"/>
              <w:vertAlign w:val="baseline"/>
              <w:rtl w:val="0"/>
            </w:rPr>
            <w:t xml:space="preserve">Con el fin de Ofrecer a los empleados de la UNIVERSIDAD DE MANIZALES  un mecanismo y guía  de consulta se elabora el siguiente procedimiento de compra de bienes y servicios. </w:t>
          </w:r>
          <w:r w:rsidDel="00000000" w:rsidR="00000000" w:rsidRPr="00000000">
            <w:rPr>
              <w:rtl w:val="0"/>
            </w:rPr>
          </w:r>
        </w:p>
      </w:sdtContent>
    </w:sdt>
    <w:sdt>
      <w:sdtPr>
        <w:tag w:val="goog_rdk_74"/>
      </w:sdtPr>
      <w:sdtContent>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2221"/>
        <w:gridCol w:w="7593"/>
        <w:tblGridChange w:id="0">
          <w:tblGrid>
            <w:gridCol w:w="940"/>
            <w:gridCol w:w="2221"/>
            <w:gridCol w:w="7593"/>
          </w:tblGrid>
        </w:tblGridChange>
      </w:tblGrid>
      <w:tr>
        <w:trPr>
          <w:trHeight w:val="760" w:hRule="atLeast"/>
        </w:trPr>
        <w:tc>
          <w:tcPr>
            <w:shd w:fill="92d050" w:val="clear"/>
            <w:vAlign w:val="top"/>
          </w:tcPr>
          <w:sdt>
            <w:sdtPr>
              <w:tag w:val="goog_rdk_76"/>
            </w:sdtPr>
            <w:sdtContent>
              <w:p w:rsidR="00000000" w:rsidDel="00000000" w:rsidP="00000000" w:rsidRDefault="00000000" w:rsidRPr="00000000" w14:paraId="0000004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 </w:t>
                </w:r>
                <w:r w:rsidDel="00000000" w:rsidR="00000000" w:rsidRPr="00000000">
                  <w:rPr>
                    <w:rtl w:val="0"/>
                  </w:rPr>
                </w:r>
              </w:p>
            </w:sdtContent>
          </w:sdt>
        </w:tc>
        <w:tc>
          <w:tcPr>
            <w:shd w:fill="92d050" w:val="clear"/>
            <w:vAlign w:val="top"/>
          </w:tcPr>
          <w:sdt>
            <w:sdtPr>
              <w:tag w:val="goog_rdk_77"/>
            </w:sdtPr>
            <w:sdtContent>
              <w:p w:rsidR="00000000" w:rsidDel="00000000" w:rsidP="00000000" w:rsidRDefault="00000000" w:rsidRPr="00000000" w14:paraId="0000004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78"/>
            </w:sdtPr>
            <w:sdtContent>
              <w:p w:rsidR="00000000" w:rsidDel="00000000" w:rsidP="00000000" w:rsidRDefault="00000000" w:rsidRPr="00000000" w14:paraId="0000004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top"/>
          </w:tcPr>
          <w:sdt>
            <w:sdtPr>
              <w:tag w:val="goog_rdk_79"/>
            </w:sdtPr>
            <w:sdtContent>
              <w:p w:rsidR="00000000" w:rsidDel="00000000" w:rsidP="00000000" w:rsidRDefault="00000000" w:rsidRPr="00000000" w14:paraId="00000050">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80"/>
            </w:sdtPr>
            <w:sdtContent>
              <w:p w:rsidR="00000000" w:rsidDel="00000000" w:rsidP="00000000" w:rsidRDefault="00000000" w:rsidRPr="00000000" w14:paraId="00000051">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top"/>
          </w:tcPr>
          <w:sdt>
            <w:sdtPr>
              <w:tag w:val="goog_rdk_81"/>
            </w:sdtPr>
            <w:sdtContent>
              <w:p w:rsidR="00000000" w:rsidDel="00000000" w:rsidP="00000000" w:rsidRDefault="00000000" w:rsidRPr="00000000" w14:paraId="00000052">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Dependencias y Coordinador  de Proyectos</w:t>
                </w:r>
              </w:p>
            </w:sdtContent>
          </w:sdt>
        </w:tc>
        <w:tc>
          <w:tcPr>
            <w:vAlign w:val="top"/>
          </w:tcPr>
          <w:sdt>
            <w:sdtPr>
              <w:tag w:val="goog_rdk_82"/>
            </w:sdtPr>
            <w:sdtContent>
              <w:p w:rsidR="00000000" w:rsidDel="00000000" w:rsidP="00000000" w:rsidRDefault="00000000" w:rsidRPr="00000000" w14:paraId="0000005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 de Solicitud:</w:t>
                </w:r>
                <w:r w:rsidDel="00000000" w:rsidR="00000000" w:rsidRPr="00000000">
                  <w:rPr>
                    <w:rtl w:val="0"/>
                  </w:rPr>
                </w:r>
              </w:p>
            </w:sdtContent>
          </w:sdt>
          <w:sdt>
            <w:sdtPr>
              <w:tag w:val="goog_rdk_83"/>
            </w:sdtPr>
            <w:sdtContent>
              <w:p w:rsidR="00000000" w:rsidDel="00000000" w:rsidP="00000000" w:rsidRDefault="00000000" w:rsidRPr="00000000" w14:paraId="0000005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Diligenciar el formato de solicitud de pedido donde se justifica la compra de bienes o el  servicio requerido. (GF-FOR-017), o los siguientes formatos según sea el caso, Pedido interno de almacén (GF-FOR-018), Solicitud Elemento de Almacén  (GF-FOR-026).</w:t>
                </w:r>
              </w:p>
            </w:sdtContent>
          </w:sdt>
        </w:tc>
      </w:tr>
      <w:tr>
        <w:tc>
          <w:tcPr>
            <w:vAlign w:val="top"/>
          </w:tcPr>
          <w:sdt>
            <w:sdtPr>
              <w:tag w:val="goog_rdk_84"/>
            </w:sdtPr>
            <w:sdtContent>
              <w:p w:rsidR="00000000" w:rsidDel="00000000" w:rsidP="00000000" w:rsidRDefault="00000000" w:rsidRPr="00000000" w14:paraId="00000055">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top"/>
          </w:tcPr>
          <w:sdt>
            <w:sdtPr>
              <w:tag w:val="goog_rdk_85"/>
            </w:sdtPr>
            <w:sdtContent>
              <w:p w:rsidR="00000000" w:rsidDel="00000000" w:rsidP="00000000" w:rsidRDefault="00000000" w:rsidRPr="00000000" w14:paraId="00000056">
                <w:pPr>
                  <w:rPr>
                    <w:rFonts w:ascii="Arial" w:cs="Arial" w:eastAsia="Arial" w:hAnsi="Arial"/>
                    <w:vertAlign w:val="baseline"/>
                  </w:rPr>
                </w:pPr>
                <w:r w:rsidDel="00000000" w:rsidR="00000000" w:rsidRPr="00000000">
                  <w:rPr>
                    <w:rFonts w:ascii="Arial" w:cs="Arial" w:eastAsia="Arial" w:hAnsi="Arial"/>
                    <w:vertAlign w:val="baseline"/>
                    <w:rtl w:val="0"/>
                  </w:rPr>
                  <w:t xml:space="preserve">Vicerrector</w:t>
                </w:r>
              </w:p>
            </w:sdtContent>
          </w:sdt>
        </w:tc>
        <w:tc>
          <w:tcPr>
            <w:vAlign w:val="top"/>
          </w:tcPr>
          <w:sdt>
            <w:sdtPr>
              <w:tag w:val="goog_rdk_86"/>
            </w:sdtPr>
            <w:sdtContent>
              <w:p w:rsidR="00000000" w:rsidDel="00000000" w:rsidP="00000000" w:rsidRDefault="00000000" w:rsidRPr="00000000" w14:paraId="00000057">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Autorización:</w:t>
                </w:r>
                <w:r w:rsidDel="00000000" w:rsidR="00000000" w:rsidRPr="00000000">
                  <w:rPr>
                    <w:rtl w:val="0"/>
                  </w:rPr>
                </w:r>
              </w:p>
            </w:sdtContent>
          </w:sdt>
          <w:sdt>
            <w:sdtPr>
              <w:tag w:val="goog_rdk_87"/>
            </w:sdtPr>
            <w:sdtContent>
              <w:p w:rsidR="00000000" w:rsidDel="00000000" w:rsidP="00000000" w:rsidRDefault="00000000" w:rsidRPr="00000000" w14:paraId="0000005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analiza la viabilidad y pertinencia de la solicitud, si est</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baseline"/>
                    <w:rtl w:val="0"/>
                  </w:rPr>
                  <w:t xml:space="preserve"> cumple con los requisitos y es viable se da visto bueno y es entregado al jefe de compras, en caso contrario es regresado al solicitante.</w:t>
                </w:r>
              </w:p>
            </w:sdtContent>
          </w:sdt>
        </w:tc>
      </w:tr>
      <w:tr>
        <w:tc>
          <w:tcPr>
            <w:vAlign w:val="top"/>
          </w:tcPr>
          <w:sdt>
            <w:sdtPr>
              <w:tag w:val="goog_rdk_88"/>
            </w:sdtPr>
            <w:sdtContent>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sdtContent>
          </w:sdt>
        </w:tc>
        <w:tc>
          <w:tcPr>
            <w:vAlign w:val="top"/>
          </w:tcPr>
          <w:sdt>
            <w:sdtPr>
              <w:tag w:val="goog_rdk_89"/>
            </w:sdtPr>
            <w:sdtContent>
              <w:p w:rsidR="00000000" w:rsidDel="00000000" w:rsidP="00000000" w:rsidRDefault="00000000" w:rsidRPr="00000000" w14:paraId="0000005A">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90"/>
            </w:sdtPr>
            <w:sdtContent>
              <w:p w:rsidR="00000000" w:rsidDel="00000000" w:rsidP="00000000" w:rsidRDefault="00000000" w:rsidRPr="00000000" w14:paraId="0000005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Clasificación de pedidos:</w:t>
                </w:r>
                <w:r w:rsidDel="00000000" w:rsidR="00000000" w:rsidRPr="00000000">
                  <w:rPr>
                    <w:rtl w:val="0"/>
                  </w:rPr>
                </w:r>
              </w:p>
            </w:sdtContent>
          </w:sdt>
          <w:sdt>
            <w:sdtPr>
              <w:tag w:val="goog_rdk_91"/>
            </w:sdtPr>
            <w:sdtContent>
              <w:p w:rsidR="00000000" w:rsidDel="00000000" w:rsidP="00000000" w:rsidRDefault="00000000" w:rsidRPr="00000000" w14:paraId="0000005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jefe de compras deberá clasificar los pedidos según sus características si es bien o servicios. </w:t>
                </w:r>
              </w:p>
            </w:sdtContent>
          </w:sdt>
        </w:tc>
      </w:tr>
      <w:tr>
        <w:tc>
          <w:tcPr>
            <w:vAlign w:val="top"/>
          </w:tcPr>
          <w:sdt>
            <w:sdtPr>
              <w:tag w:val="goog_rdk_92"/>
            </w:sdtPr>
            <w:sdtContent>
              <w:p w:rsidR="00000000" w:rsidDel="00000000" w:rsidP="00000000" w:rsidRDefault="00000000" w:rsidRPr="00000000" w14:paraId="0000005D">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sdtContent>
          </w:sdt>
        </w:tc>
        <w:tc>
          <w:tcPr>
            <w:vAlign w:val="top"/>
          </w:tcPr>
          <w:sdt>
            <w:sdtPr>
              <w:tag w:val="goog_rdk_93"/>
            </w:sdtPr>
            <w:sdtContent>
              <w:p w:rsidR="00000000" w:rsidDel="00000000" w:rsidP="00000000" w:rsidRDefault="00000000" w:rsidRPr="00000000" w14:paraId="0000005E">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94"/>
            </w:sdtPr>
            <w:sdtContent>
              <w:p w:rsidR="00000000" w:rsidDel="00000000" w:rsidP="00000000" w:rsidRDefault="00000000" w:rsidRPr="00000000" w14:paraId="0000005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Solicitud de Cotizaciones:</w:t>
                </w:r>
                <w:r w:rsidDel="00000000" w:rsidR="00000000" w:rsidRPr="00000000">
                  <w:rPr>
                    <w:rtl w:val="0"/>
                  </w:rPr>
                </w:r>
              </w:p>
            </w:sdtContent>
          </w:sdt>
          <w:sdt>
            <w:sdtPr>
              <w:tag w:val="goog_rdk_95"/>
            </w:sdtPr>
            <w:sdtContent>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encargado solicita tres cotizaciones seleccionando el proveedor de la base de datos y teniendo en cuenta las calificaciones obtenidas por los proveedores.</w:t>
                </w:r>
              </w:p>
            </w:sdtContent>
          </w:sdt>
          <w:sdt>
            <w:sdtPr>
              <w:tag w:val="goog_rdk_96"/>
            </w:sdtPr>
            <w:sdtContent>
              <w:p w:rsidR="00000000" w:rsidDel="00000000" w:rsidP="00000000" w:rsidRDefault="00000000" w:rsidRPr="00000000" w14:paraId="00000061">
                <w:pPr>
                  <w:jc w:val="both"/>
                  <w:rPr>
                    <w:rFonts w:ascii="Arial" w:cs="Arial" w:eastAsia="Arial" w:hAnsi="Arial"/>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que el bien o servicio requiera ser prestado por un proveedor en particular esto deberá estar justificado por parte del solicitante.</w:t>
                </w:r>
              </w:p>
            </w:sdtContent>
          </w:sdt>
        </w:tc>
      </w:tr>
      <w:tr>
        <w:tc>
          <w:tcPr>
            <w:vAlign w:val="top"/>
          </w:tcPr>
          <w:sdt>
            <w:sdtPr>
              <w:tag w:val="goog_rdk_98"/>
            </w:sdtPr>
            <w:sdtContent>
              <w:p w:rsidR="00000000" w:rsidDel="00000000" w:rsidP="00000000" w:rsidRDefault="00000000" w:rsidRPr="00000000" w14:paraId="00000063">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sdtContent>
          </w:sdt>
        </w:tc>
        <w:tc>
          <w:tcPr>
            <w:vAlign w:val="top"/>
          </w:tcPr>
          <w:sdt>
            <w:sdtPr>
              <w:tag w:val="goog_rdk_99"/>
            </w:sdtPr>
            <w:sdtContent>
              <w:p w:rsidR="00000000" w:rsidDel="00000000" w:rsidP="00000000" w:rsidRDefault="00000000" w:rsidRPr="00000000" w14:paraId="00000064">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00"/>
            </w:sdtPr>
            <w:sdtContent>
              <w:p w:rsidR="00000000" w:rsidDel="00000000" w:rsidP="00000000" w:rsidRDefault="00000000" w:rsidRPr="00000000" w14:paraId="00000065">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Cuadro Comparativo</w:t>
                </w:r>
                <w:r w:rsidDel="00000000" w:rsidR="00000000" w:rsidRPr="00000000">
                  <w:rPr>
                    <w:rFonts w:ascii="Arial" w:cs="Arial" w:eastAsia="Arial" w:hAnsi="Arial"/>
                    <w:vertAlign w:val="baseline"/>
                    <w:rtl w:val="0"/>
                  </w:rPr>
                  <w:t xml:space="preserve">: </w:t>
                </w:r>
              </w:p>
            </w:sdtContent>
          </w:sdt>
          <w:sdt>
            <w:sdtPr>
              <w:tag w:val="goog_rdk_101"/>
            </w:sdtPr>
            <w:sdtContent>
              <w:p w:rsidR="00000000" w:rsidDel="00000000" w:rsidP="00000000" w:rsidRDefault="00000000" w:rsidRPr="00000000" w14:paraId="0000006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acuerdo a las cotizaciones recibidas para compras tecnológicas de mínimo y menor valor  es decir entre 1 a 5 SMMLV, se realiza un cuadro comparativo de precios, como herramienta en la toma de decisión de compra. (GF-FOR-022)</w:t>
                </w:r>
              </w:p>
            </w:sdtContent>
          </w:sdt>
        </w:tc>
      </w:tr>
      <w:tr>
        <w:tc>
          <w:tcPr>
            <w:vAlign w:val="top"/>
          </w:tcPr>
          <w:sdt>
            <w:sdtPr>
              <w:tag w:val="goog_rdk_102"/>
            </w:sdtPr>
            <w:sdtContent>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sdtContent>
          </w:sdt>
        </w:tc>
        <w:tc>
          <w:tcPr>
            <w:vAlign w:val="top"/>
          </w:tcPr>
          <w:sdt>
            <w:sdtPr>
              <w:tag w:val="goog_rdk_103"/>
            </w:sdtPr>
            <w:sdtContent>
              <w:p w:rsidR="00000000" w:rsidDel="00000000" w:rsidP="00000000" w:rsidRDefault="00000000" w:rsidRPr="00000000" w14:paraId="00000068">
                <w:pPr>
                  <w:rPr>
                    <w:rFonts w:ascii="Arial" w:cs="Arial" w:eastAsia="Arial" w:hAnsi="Arial"/>
                    <w:vertAlign w:val="baseline"/>
                  </w:rPr>
                </w:pPr>
                <w:r w:rsidDel="00000000" w:rsidR="00000000" w:rsidRPr="00000000">
                  <w:rPr>
                    <w:rFonts w:ascii="Arial" w:cs="Arial" w:eastAsia="Arial" w:hAnsi="Arial"/>
                    <w:vertAlign w:val="baseline"/>
                    <w:rtl w:val="0"/>
                  </w:rPr>
                  <w:t xml:space="preserve">Comité de Compras, vicerrector.</w:t>
                </w:r>
              </w:p>
            </w:sdtContent>
          </w:sdt>
        </w:tc>
        <w:tc>
          <w:tcPr>
            <w:vAlign w:val="top"/>
          </w:tcPr>
          <w:sdt>
            <w:sdtPr>
              <w:tag w:val="goog_rdk_104"/>
            </w:sdtPr>
            <w:sdtContent>
              <w:p w:rsidR="00000000" w:rsidDel="00000000" w:rsidP="00000000" w:rsidRDefault="00000000" w:rsidRPr="00000000" w14:paraId="0000006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Revisión de Solicitud y Cotizaciones:</w:t>
                </w:r>
                <w:r w:rsidDel="00000000" w:rsidR="00000000" w:rsidRPr="00000000">
                  <w:rPr>
                    <w:rtl w:val="0"/>
                  </w:rPr>
                </w:r>
              </w:p>
            </w:sdtContent>
          </w:sdt>
          <w:sdt>
            <w:sdtPr>
              <w:tag w:val="goog_rdk_105"/>
            </w:sdtPr>
            <w:sdtContent>
              <w:p w:rsidR="00000000" w:rsidDel="00000000" w:rsidP="00000000" w:rsidRDefault="00000000" w:rsidRPr="00000000" w14:paraId="0000006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verifica por parte del  encargado de autorizar las cotizaciones en lo  referente  a precios, proveedor y condiciones de la compra.</w:t>
                </w:r>
              </w:p>
            </w:sdtContent>
          </w:sdt>
          <w:sdt>
            <w:sdtPr>
              <w:tag w:val="goog_rdk_106"/>
            </w:sdtPr>
            <w:sdtContent>
              <w:p w:rsidR="00000000" w:rsidDel="00000000" w:rsidP="00000000" w:rsidRDefault="00000000" w:rsidRPr="00000000" w14:paraId="0000006B">
                <w:pPr>
                  <w:jc w:val="both"/>
                  <w:rPr>
                    <w:rFonts w:ascii="Arial" w:cs="Arial" w:eastAsia="Arial" w:hAnsi="Arial"/>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da visto bueno a la mejor alternativa.  </w:t>
                </w:r>
              </w:p>
            </w:sdtContent>
          </w:sdt>
        </w:tc>
      </w:tr>
      <w:tr>
        <w:tc>
          <w:tcPr>
            <w:vAlign w:val="top"/>
          </w:tcPr>
          <w:sdt>
            <w:sdtPr>
              <w:tag w:val="goog_rdk_108"/>
            </w:sdtPr>
            <w:sdtContent>
              <w:p w:rsidR="00000000" w:rsidDel="00000000" w:rsidP="00000000" w:rsidRDefault="00000000" w:rsidRPr="00000000" w14:paraId="0000006D">
                <w:pP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sdtContent>
          </w:sdt>
        </w:tc>
        <w:tc>
          <w:tcPr>
            <w:vAlign w:val="top"/>
          </w:tcPr>
          <w:sdt>
            <w:sdtPr>
              <w:tag w:val="goog_rdk_109"/>
            </w:sdtPr>
            <w:sdtContent>
              <w:p w:rsidR="00000000" w:rsidDel="00000000" w:rsidP="00000000" w:rsidRDefault="00000000" w:rsidRPr="00000000" w14:paraId="0000006E">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10"/>
            </w:sdtPr>
            <w:sdtContent>
              <w:p w:rsidR="00000000" w:rsidDel="00000000" w:rsidP="00000000" w:rsidRDefault="00000000" w:rsidRPr="00000000" w14:paraId="0000006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Elaboración de Orden de Compra:</w:t>
                </w:r>
                <w:r w:rsidDel="00000000" w:rsidR="00000000" w:rsidRPr="00000000">
                  <w:rPr>
                    <w:rtl w:val="0"/>
                  </w:rPr>
                </w:r>
              </w:p>
            </w:sdtContent>
          </w:sdt>
          <w:sdt>
            <w:sdtPr>
              <w:tag w:val="goog_rdk_111"/>
            </w:sdtPr>
            <w:sdtContent>
              <w:p w:rsidR="00000000" w:rsidDel="00000000" w:rsidP="00000000" w:rsidRDefault="00000000" w:rsidRPr="00000000" w14:paraId="0000007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acuerdo al visto bueno dado a la compra se procede a enviar una orden de compra al proveedor seleccionado.</w:t>
                </w:r>
              </w:p>
            </w:sdtContent>
          </w:sdt>
          <w:sdt>
            <w:sdtPr>
              <w:tag w:val="goog_rdk_112"/>
            </w:sdtPr>
            <w:sdtContent>
              <w:p w:rsidR="00000000" w:rsidDel="00000000" w:rsidP="00000000" w:rsidRDefault="00000000" w:rsidRPr="00000000" w14:paraId="00000071">
                <w:pPr>
                  <w:jc w:val="both"/>
                  <w:rPr>
                    <w:rFonts w:ascii="Arial" w:cs="Arial" w:eastAsia="Arial" w:hAnsi="Arial"/>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 se trata de un bien se prepara y adecua la bodega con el fin de recibir el bien.</w:t>
                </w:r>
              </w:p>
            </w:sdtContent>
          </w:sdt>
          <w:sdt>
            <w:sdtPr>
              <w:tag w:val="goog_rdk_114"/>
            </w:sdtPr>
            <w:sdtContent>
              <w:p w:rsidR="00000000" w:rsidDel="00000000" w:rsidP="00000000" w:rsidRDefault="00000000" w:rsidRPr="00000000" w14:paraId="0000007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ser un servicio se informa al contratista sobre los requerimientos en la prestación del servicio especialmente en lo referente SST, trabajos en altura.  (GF-FOR-024).</w:t>
                </w:r>
              </w:p>
            </w:sdtContent>
          </w:sdt>
          <w:sdt>
            <w:sdtPr>
              <w:tag w:val="goog_rdk_115"/>
            </w:sdtPr>
            <w:sdtContent>
              <w:p w:rsidR="00000000" w:rsidDel="00000000" w:rsidP="00000000" w:rsidRDefault="00000000" w:rsidRPr="00000000" w14:paraId="00000074">
                <w:pPr>
                  <w:jc w:val="both"/>
                  <w:rPr>
                    <w:rFonts w:ascii="Arial" w:cs="Arial" w:eastAsia="Arial" w:hAnsi="Arial"/>
                    <w:b w:val="0"/>
                    <w:vertAlign w:val="baseline"/>
                  </w:rPr>
                </w:pPr>
                <w:r w:rsidDel="00000000" w:rsidR="00000000" w:rsidRPr="00000000">
                  <w:rPr>
                    <w:rtl w:val="0"/>
                  </w:rPr>
                </w:r>
              </w:p>
            </w:sdtContent>
          </w:sdt>
        </w:tc>
      </w:tr>
      <w:tr>
        <w:tc>
          <w:tcPr>
            <w:vAlign w:val="top"/>
          </w:tcPr>
          <w:sdt>
            <w:sdtPr>
              <w:tag w:val="goog_rdk_116"/>
            </w:sdtPr>
            <w:sdtContent>
              <w:p w:rsidR="00000000" w:rsidDel="00000000" w:rsidP="00000000" w:rsidRDefault="00000000" w:rsidRPr="00000000" w14:paraId="00000075">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sdtContent>
          </w:sdt>
        </w:tc>
        <w:tc>
          <w:tcPr>
            <w:vAlign w:val="top"/>
          </w:tcPr>
          <w:sdt>
            <w:sdtPr>
              <w:tag w:val="goog_rdk_117"/>
            </w:sdtPr>
            <w:sdtContent>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18"/>
            </w:sdtPr>
            <w:sdtContent>
              <w:p w:rsidR="00000000" w:rsidDel="00000000" w:rsidP="00000000" w:rsidRDefault="00000000" w:rsidRPr="00000000" w14:paraId="00000077">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Recepción:</w:t>
                </w:r>
                <w:r w:rsidDel="00000000" w:rsidR="00000000" w:rsidRPr="00000000">
                  <w:rPr>
                    <w:rtl w:val="0"/>
                  </w:rPr>
                </w:r>
              </w:p>
            </w:sdtContent>
          </w:sdt>
          <w:sdt>
            <w:sdtPr>
              <w:tag w:val="goog_rdk_119"/>
            </w:sdtPr>
            <w:sdtContent>
              <w:p w:rsidR="00000000" w:rsidDel="00000000" w:rsidP="00000000" w:rsidRDefault="00000000" w:rsidRPr="00000000" w14:paraId="0000007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Recibir los bienes y servicios por parte del jefe de compras verificando que cumplan con lo solicitado en la orden de compra y cotizaciones.</w:t>
                </w:r>
              </w:p>
            </w:sdtContent>
          </w:sdt>
          <w:sdt>
            <w:sdtPr>
              <w:tag w:val="goog_rdk_120"/>
            </w:sdtPr>
            <w:sdtContent>
              <w:p w:rsidR="00000000" w:rsidDel="00000000" w:rsidP="00000000" w:rsidRDefault="00000000" w:rsidRPr="00000000" w14:paraId="00000079">
                <w:pPr>
                  <w:jc w:val="both"/>
                  <w:rPr>
                    <w:rFonts w:ascii="Arial" w:cs="Arial" w:eastAsia="Arial" w:hAnsi="Arial"/>
                    <w:vertAlign w:val="baseline"/>
                  </w:rPr>
                </w:pPr>
                <w:r w:rsidDel="00000000" w:rsidR="00000000" w:rsidRPr="00000000">
                  <w:rPr>
                    <w:rtl w:val="0"/>
                  </w:rPr>
                </w:r>
              </w:p>
            </w:sdtContent>
          </w:sdt>
        </w:tc>
      </w:tr>
      <w:tr>
        <w:trPr>
          <w:trHeight w:val="1180" w:hRule="atLeast"/>
        </w:trPr>
        <w:tc>
          <w:tcPr>
            <w:vAlign w:val="top"/>
          </w:tcPr>
          <w:sdt>
            <w:sdtPr>
              <w:tag w:val="goog_rdk_121"/>
            </w:sdtPr>
            <w:sdtContent>
              <w:p w:rsidR="00000000" w:rsidDel="00000000" w:rsidP="00000000" w:rsidRDefault="00000000" w:rsidRPr="00000000" w14:paraId="0000007A">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sdtContent>
          </w:sdt>
        </w:tc>
        <w:tc>
          <w:tcPr>
            <w:vAlign w:val="top"/>
          </w:tcPr>
          <w:sdt>
            <w:sdtPr>
              <w:tag w:val="goog_rdk_122"/>
            </w:sdtPr>
            <w:sdtContent>
              <w:p w:rsidR="00000000" w:rsidDel="00000000" w:rsidP="00000000" w:rsidRDefault="00000000" w:rsidRPr="00000000" w14:paraId="0000007B">
                <w:pPr>
                  <w:rPr>
                    <w:rFonts w:ascii="Arial" w:cs="Arial" w:eastAsia="Arial" w:hAnsi="Arial"/>
                    <w:vertAlign w:val="baseline"/>
                  </w:rPr>
                </w:pPr>
                <w:r w:rsidDel="00000000" w:rsidR="00000000" w:rsidRPr="00000000">
                  <w:rPr>
                    <w:rFonts w:ascii="Arial" w:cs="Arial" w:eastAsia="Arial" w:hAnsi="Arial"/>
                    <w:vertAlign w:val="baseline"/>
                    <w:rtl w:val="0"/>
                  </w:rPr>
                  <w:t xml:space="preserve">Auxiliar Contable </w:t>
                </w:r>
              </w:p>
            </w:sdtContent>
          </w:sdt>
        </w:tc>
        <w:tc>
          <w:tcPr>
            <w:vAlign w:val="top"/>
          </w:tcPr>
          <w:sdt>
            <w:sdtPr>
              <w:tag w:val="goog_rdk_123"/>
            </w:sdtPr>
            <w:sdtContent>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b w:val="1"/>
                    <w:vertAlign w:val="baseline"/>
                    <w:rtl w:val="0"/>
                  </w:rPr>
                  <w:t xml:space="preserve">Causación de Facturas:</w:t>
                </w:r>
                <w:r w:rsidDel="00000000" w:rsidR="00000000" w:rsidRPr="00000000">
                  <w:rPr>
                    <w:rtl w:val="0"/>
                  </w:rPr>
                </w:r>
              </w:p>
            </w:sdtContent>
          </w:sdt>
          <w:sdt>
            <w:sdtPr>
              <w:tag w:val="goog_rdk_124"/>
            </w:sdtPr>
            <w:sdtContent>
              <w:p w:rsidR="00000000" w:rsidDel="00000000" w:rsidP="00000000" w:rsidRDefault="00000000" w:rsidRPr="00000000" w14:paraId="0000007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w:t>
                </w:r>
                <w:r w:rsidDel="00000000" w:rsidR="00000000" w:rsidRPr="00000000">
                  <w:rPr>
                    <w:rFonts w:ascii="Arial" w:cs="Arial" w:eastAsia="Arial" w:hAnsi="Arial"/>
                    <w:rtl w:val="0"/>
                  </w:rPr>
                  <w:t xml:space="preserve"> c</w:t>
                </w:r>
                <w:r w:rsidDel="00000000" w:rsidR="00000000" w:rsidRPr="00000000">
                  <w:rPr>
                    <w:rFonts w:ascii="Arial" w:cs="Arial" w:eastAsia="Arial" w:hAnsi="Arial"/>
                    <w:vertAlign w:val="baseline"/>
                    <w:rtl w:val="0"/>
                  </w:rPr>
                  <w:t xml:space="preserve">ontabiliza la compra verificando que esta se encuentre debidamente soportada.</w:t>
                </w:r>
              </w:p>
            </w:sdtContent>
          </w:sdt>
        </w:tc>
      </w:tr>
      <w:tr>
        <w:trPr>
          <w:trHeight w:val="1180" w:hRule="atLeast"/>
        </w:trPr>
        <w:tc>
          <w:tcPr>
            <w:vAlign w:val="top"/>
          </w:tcPr>
          <w:sdt>
            <w:sdtPr>
              <w:tag w:val="goog_rdk_125"/>
            </w:sdtPr>
            <w:sdtContent>
              <w:p w:rsidR="00000000" w:rsidDel="00000000" w:rsidP="00000000" w:rsidRDefault="00000000" w:rsidRPr="00000000" w14:paraId="0000007E">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sdtContent>
          </w:sdt>
        </w:tc>
        <w:tc>
          <w:tcPr>
            <w:vAlign w:val="top"/>
          </w:tcPr>
          <w:sdt>
            <w:sdtPr>
              <w:tag w:val="goog_rdk_126"/>
            </w:sdtPr>
            <w:sdtContent>
              <w:p w:rsidR="00000000" w:rsidDel="00000000" w:rsidP="00000000" w:rsidRDefault="00000000" w:rsidRPr="00000000" w14:paraId="0000007F">
                <w:pPr>
                  <w:rPr>
                    <w:rFonts w:ascii="Arial" w:cs="Arial" w:eastAsia="Arial" w:hAnsi="Arial"/>
                    <w:highlight w:val="yellow"/>
                    <w:vertAlign w:val="baseline"/>
                  </w:rPr>
                </w:pPr>
                <w:r w:rsidDel="00000000" w:rsidR="00000000" w:rsidRPr="00000000">
                  <w:rPr>
                    <w:rFonts w:ascii="Arial" w:cs="Arial" w:eastAsia="Arial" w:hAnsi="Arial"/>
                    <w:vertAlign w:val="baseline"/>
                    <w:rtl w:val="0"/>
                  </w:rPr>
                  <w:t xml:space="preserve">Jefe de Compras</w:t>
                </w:r>
                <w:r w:rsidDel="00000000" w:rsidR="00000000" w:rsidRPr="00000000">
                  <w:rPr>
                    <w:rtl w:val="0"/>
                  </w:rPr>
                </w:r>
              </w:p>
            </w:sdtContent>
          </w:sdt>
        </w:tc>
        <w:tc>
          <w:tcPr>
            <w:vAlign w:val="top"/>
          </w:tcPr>
          <w:sdt>
            <w:sdtPr>
              <w:tag w:val="goog_rdk_127"/>
            </w:sdtPr>
            <w:sdtContent>
              <w:p w:rsidR="00000000" w:rsidDel="00000000" w:rsidP="00000000" w:rsidRDefault="00000000" w:rsidRPr="00000000" w14:paraId="00000080">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Ingreso al Módulo de Activos:</w:t>
                </w:r>
                <w:r w:rsidDel="00000000" w:rsidR="00000000" w:rsidRPr="00000000">
                  <w:rPr>
                    <w:rtl w:val="0"/>
                  </w:rPr>
                </w:r>
              </w:p>
            </w:sdtContent>
          </w:sdt>
          <w:sdt>
            <w:sdtPr>
              <w:tag w:val="goog_rdk_128"/>
            </w:sdtPr>
            <w:sdtContent>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ingresa por parte del jefe de almacén la compra al módulo de activos fijos, si la compra corresponde a un activo fijo se  realiza la respectiva codificación,</w:t>
                </w:r>
              </w:p>
            </w:sdtContent>
          </w:sdt>
          <w:sdt>
            <w:sdtPr>
              <w:tag w:val="goog_rdk_129"/>
            </w:sdtPr>
            <w:sdtContent>
              <w:p w:rsidR="00000000" w:rsidDel="00000000" w:rsidP="00000000" w:rsidRDefault="00000000" w:rsidRPr="00000000" w14:paraId="0000008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servicios son evaluados y verificados  el recibido a satisfacción con los solicitantes  del servicio para proceder al pago.</w:t>
                </w:r>
              </w:p>
            </w:sdtContent>
          </w:sdt>
          <w:sdt>
            <w:sdtPr>
              <w:tag w:val="goog_rdk_130"/>
            </w:sdtPr>
            <w:sdtContent>
              <w:p w:rsidR="00000000" w:rsidDel="00000000" w:rsidP="00000000" w:rsidRDefault="00000000" w:rsidRPr="00000000" w14:paraId="00000083">
                <w:pPr>
                  <w:jc w:val="both"/>
                  <w:rPr>
                    <w:rFonts w:ascii="Arial" w:cs="Arial" w:eastAsia="Arial" w:hAnsi="Arial"/>
                    <w:b w:val="0"/>
                    <w:vertAlign w:val="baseline"/>
                  </w:rPr>
                </w:pPr>
                <w:r w:rsidDel="00000000" w:rsidR="00000000" w:rsidRPr="00000000">
                  <w:rPr>
                    <w:rtl w:val="0"/>
                  </w:rPr>
                </w:r>
              </w:p>
            </w:sdtContent>
          </w:sdt>
        </w:tc>
      </w:tr>
      <w:tr>
        <w:tc>
          <w:tcPr>
            <w:vAlign w:val="top"/>
          </w:tcPr>
          <w:sdt>
            <w:sdtPr>
              <w:tag w:val="goog_rdk_131"/>
            </w:sdtPr>
            <w:sdtContent>
              <w:p w:rsidR="00000000" w:rsidDel="00000000" w:rsidP="00000000" w:rsidRDefault="00000000" w:rsidRPr="00000000" w14:paraId="00000084">
                <w:pPr>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sdtContent>
          </w:sdt>
        </w:tc>
        <w:tc>
          <w:tcPr>
            <w:vAlign w:val="top"/>
          </w:tcPr>
          <w:sdt>
            <w:sdtPr>
              <w:tag w:val="goog_rdk_132"/>
            </w:sdtPr>
            <w:sdtContent>
              <w:p w:rsidR="00000000" w:rsidDel="00000000" w:rsidP="00000000" w:rsidRDefault="00000000" w:rsidRPr="00000000" w14:paraId="00000085">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33"/>
            </w:sdtPr>
            <w:sdtContent>
              <w:p w:rsidR="00000000" w:rsidDel="00000000" w:rsidP="00000000" w:rsidRDefault="00000000" w:rsidRPr="00000000" w14:paraId="00000086">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Entrega de Bienes:</w:t>
                </w:r>
                <w:r w:rsidDel="00000000" w:rsidR="00000000" w:rsidRPr="00000000">
                  <w:rPr>
                    <w:rtl w:val="0"/>
                  </w:rPr>
                </w:r>
              </w:p>
            </w:sdtContent>
          </w:sdt>
          <w:sdt>
            <w:sdtPr>
              <w:tag w:val="goog_rdk_134"/>
            </w:sdtPr>
            <w:sdtContent>
              <w:p w:rsidR="00000000" w:rsidDel="00000000" w:rsidP="00000000" w:rsidRDefault="00000000" w:rsidRPr="00000000" w14:paraId="0000008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hace entrega de los suministros y activos mediante acta de entrega del sistema contable, en el caso de los servicios se requiere visto bueno  por parte del solicitante en la factura enviada por el proveedor, en el caso de entrega de insumos se firma la recepción de los mismos  en el formato GF-FOR-023 </w:t>
                </w:r>
              </w:p>
            </w:sdtContent>
          </w:sdt>
          <w:sdt>
            <w:sdtPr>
              <w:tag w:val="goog_rdk_135"/>
            </w:sdtPr>
            <w:sdtContent>
              <w:p w:rsidR="00000000" w:rsidDel="00000000" w:rsidP="00000000" w:rsidRDefault="00000000" w:rsidRPr="00000000" w14:paraId="00000088">
                <w:pPr>
                  <w:jc w:val="both"/>
                  <w:rPr>
                    <w:rFonts w:ascii="Arial" w:cs="Arial" w:eastAsia="Arial" w:hAnsi="Arial"/>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escanean, clasifican y guardan las actas de entrega. </w:t>
                </w:r>
              </w:p>
            </w:sdtContent>
          </w:sdt>
          <w:sdt>
            <w:sdtPr>
              <w:tag w:val="goog_rdk_137"/>
            </w:sdtPr>
            <w:sdtContent>
              <w:p w:rsidR="00000000" w:rsidDel="00000000" w:rsidP="00000000" w:rsidRDefault="00000000" w:rsidRPr="00000000" w14:paraId="0000008A">
                <w:pPr>
                  <w:jc w:val="both"/>
                  <w:rPr>
                    <w:rFonts w:ascii="Arial" w:cs="Arial" w:eastAsia="Arial" w:hAnsi="Arial"/>
                    <w:vertAlign w:val="baseline"/>
                  </w:rPr>
                </w:pPr>
                <w:r w:rsidDel="00000000" w:rsidR="00000000" w:rsidRPr="00000000">
                  <w:rPr>
                    <w:rtl w:val="0"/>
                  </w:rPr>
                </w:r>
              </w:p>
            </w:sdtContent>
          </w:sdt>
        </w:tc>
      </w:tr>
    </w:tbl>
    <w:sdt>
      <w:sdtPr>
        <w:tag w:val="goog_rdk_138"/>
      </w:sdtPr>
      <w:sdtContent>
        <w:p w:rsidR="00000000" w:rsidDel="00000000" w:rsidP="00000000" w:rsidRDefault="00000000" w:rsidRPr="00000000" w14:paraId="0000008B">
          <w:pPr>
            <w:rPr>
              <w:rFonts w:ascii="Arial" w:cs="Arial" w:eastAsia="Arial" w:hAnsi="Arial"/>
              <w:sz w:val="18"/>
              <w:szCs w:val="18"/>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rPr>
              <w:rFonts w:ascii="Arial" w:cs="Arial" w:eastAsia="Arial" w:hAnsi="Arial"/>
              <w:sz w:val="18"/>
              <w:szCs w:val="18"/>
              <w:vertAlign w:val="baseline"/>
            </w:rPr>
          </w:pPr>
          <w:r w:rsidDel="00000000" w:rsidR="00000000" w:rsidRPr="00000000">
            <w:rPr>
              <w:rtl w:val="0"/>
            </w:rPr>
          </w:r>
        </w:p>
      </w:sdtContent>
    </w:sdt>
    <w:sdt>
      <w:sdtPr>
        <w:tag w:val="goog_rdk_140"/>
      </w:sdtPr>
      <w:sdtContent>
        <w:p w:rsidR="00000000" w:rsidDel="00000000" w:rsidP="00000000" w:rsidRDefault="00000000" w:rsidRPr="00000000" w14:paraId="0000008D">
          <w:pPr>
            <w:rPr>
              <w:rFonts w:ascii="Arial" w:cs="Arial" w:eastAsia="Arial" w:hAnsi="Arial"/>
              <w:sz w:val="18"/>
              <w:szCs w:val="18"/>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rPr>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rPr>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jc w:val="center"/>
            <w:rPr>
              <w:rFonts w:ascii="Arial" w:cs="Arial" w:eastAsia="Arial" w:hAnsi="Arial"/>
              <w:sz w:val="18"/>
              <w:szCs w:val="18"/>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7"/>
      </w:sdtPr>
      <w:sdtContent>
        <w:p w:rsidR="00000000" w:rsidDel="00000000" w:rsidP="00000000" w:rsidRDefault="00000000" w:rsidRPr="00000000" w14:paraId="00000094">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rPr>
              <w:sz w:val="20"/>
              <w:szCs w:val="20"/>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rPr>
              <w:sz w:val="20"/>
              <w:szCs w:val="20"/>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rPr>
              <w:sz w:val="20"/>
              <w:szCs w:val="20"/>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rPr>
              <w:sz w:val="20"/>
              <w:szCs w:val="20"/>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rPr>
              <w:sz w:val="20"/>
              <w:szCs w:val="20"/>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rPr>
              <w:rFonts w:ascii="Arial" w:cs="Arial" w:eastAsia="Arial" w:hAnsi="Arial"/>
              <w:sz w:val="18"/>
              <w:szCs w:val="18"/>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rPr>
              <w:rFonts w:ascii="Arial" w:cs="Arial" w:eastAsia="Arial" w:hAnsi="Arial"/>
              <w:sz w:val="18"/>
              <w:szCs w:val="18"/>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rPr>
              <w:rFonts w:ascii="Arial" w:cs="Arial" w:eastAsia="Arial" w:hAnsi="Arial"/>
              <w:sz w:val="18"/>
              <w:szCs w:val="18"/>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rPr>
              <w:rFonts w:ascii="Arial" w:cs="Arial" w:eastAsia="Arial" w:hAnsi="Arial"/>
              <w:sz w:val="18"/>
              <w:szCs w:val="18"/>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rPr>
              <w:rFonts w:ascii="Arial" w:cs="Arial" w:eastAsia="Arial" w:hAnsi="Arial"/>
              <w:sz w:val="18"/>
              <w:szCs w:val="18"/>
              <w:vertAlign w:val="baseline"/>
            </w:rPr>
          </w:pPr>
          <w:r w:rsidDel="00000000" w:rsidR="00000000" w:rsidRPr="00000000">
            <w:br w:type="page"/>
          </w:r>
          <w:r w:rsidDel="00000000" w:rsidR="00000000" w:rsidRPr="00000000">
            <w:rPr>
              <w:rtl w:val="0"/>
            </w:rPr>
          </w:r>
        </w:p>
      </w:sdtContent>
    </w:sdt>
    <w:sdt>
      <w:sdtPr>
        <w:tag w:val="goog_rdk_158"/>
      </w:sdtPr>
      <w:sdtContent>
        <w:p w:rsidR="00000000" w:rsidDel="00000000" w:rsidP="00000000" w:rsidRDefault="00000000" w:rsidRPr="00000000" w14:paraId="0000009F">
          <w:pPr>
            <w:rPr>
              <w:rFonts w:ascii="Arial" w:cs="Arial" w:eastAsia="Arial" w:hAnsi="Arial"/>
              <w:sz w:val="18"/>
              <w:szCs w:val="18"/>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Y FORMATOS ASOCIADOS:</w:t>
          </w:r>
          <w:r w:rsidDel="00000000" w:rsidR="00000000" w:rsidRPr="00000000">
            <w:rPr>
              <w:rtl w:val="0"/>
            </w:rPr>
          </w:r>
        </w:p>
      </w:sdtContent>
    </w:sdt>
    <w:sdt>
      <w:sdtPr>
        <w:tag w:val="goog_rdk_160"/>
      </w:sdtPr>
      <w:sdtContent>
        <w:p w:rsidR="00000000" w:rsidDel="00000000" w:rsidP="00000000" w:rsidRDefault="00000000" w:rsidRPr="00000000" w14:paraId="000000A1">
          <w:pPr>
            <w:rPr>
              <w:rFonts w:ascii="Arial" w:cs="Arial" w:eastAsia="Arial" w:hAnsi="Arial"/>
              <w:b w:val="0"/>
              <w:sz w:val="18"/>
              <w:szCs w:val="18"/>
              <w:vertAlign w:val="baseline"/>
            </w:rPr>
          </w:pPr>
          <w:r w:rsidDel="00000000" w:rsidR="00000000" w:rsidRPr="00000000">
            <w:rPr>
              <w:rtl w:val="0"/>
            </w:rPr>
          </w:r>
        </w:p>
      </w:sdtContent>
    </w:sdt>
    <w:sdt>
      <w:sdtPr>
        <w:tag w:val="goog_rdk_161"/>
      </w:sdtPr>
      <w:sdtContent>
        <w:p w:rsidR="00000000" w:rsidDel="00000000" w:rsidP="00000000" w:rsidRDefault="00000000" w:rsidRPr="00000000" w14:paraId="000000A2">
          <w:pPr>
            <w:rPr>
              <w:rFonts w:ascii="Arial" w:cs="Arial" w:eastAsia="Arial" w:hAnsi="Arial"/>
              <w:b w:val="0"/>
              <w:sz w:val="18"/>
              <w:szCs w:val="18"/>
              <w:vertAlign w:val="baseline"/>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62"/>
            </w:sdtPr>
            <w:sdtContent>
              <w:p w:rsidR="00000000" w:rsidDel="00000000" w:rsidP="00000000" w:rsidRDefault="00000000" w:rsidRPr="00000000" w14:paraId="000000A3">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top"/>
          </w:tcPr>
          <w:sdt>
            <w:sdtPr>
              <w:tag w:val="goog_rdk_163"/>
            </w:sdtPr>
            <w:sdtContent>
              <w:p w:rsidR="00000000" w:rsidDel="00000000" w:rsidP="00000000" w:rsidRDefault="00000000" w:rsidRPr="00000000" w14:paraId="000000A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64"/>
            </w:sdtPr>
            <w:sdtContent>
              <w:p w:rsidR="00000000" w:rsidDel="00000000" w:rsidP="00000000" w:rsidRDefault="00000000" w:rsidRPr="00000000" w14:paraId="000000A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Matriz de Riesgos Bienes y Servicios</w:t>
                </w:r>
              </w:p>
            </w:sdtContent>
          </w:sdt>
        </w:tc>
        <w:tc>
          <w:tcPr>
            <w:vAlign w:val="top"/>
          </w:tcPr>
          <w:sdt>
            <w:sdtPr>
              <w:tag w:val="goog_rdk_165"/>
            </w:sdtPr>
            <w:sdtContent>
              <w:p w:rsidR="00000000" w:rsidDel="00000000" w:rsidP="00000000" w:rsidRDefault="00000000" w:rsidRPr="00000000" w14:paraId="000000A6">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GF-FOR-029</w:t>
                </w:r>
                <w:r w:rsidDel="00000000" w:rsidR="00000000" w:rsidRPr="00000000">
                  <w:rPr>
                    <w:rtl w:val="0"/>
                  </w:rPr>
                </w:r>
              </w:p>
            </w:sdtContent>
          </w:sdt>
        </w:tc>
      </w:tr>
      <w:tr>
        <w:trPr>
          <w:trHeight w:val="380" w:hRule="atLeast"/>
        </w:trPr>
        <w:tc>
          <w:tcPr>
            <w:vAlign w:val="top"/>
          </w:tcPr>
          <w:sdt>
            <w:sdtPr>
              <w:tag w:val="goog_rdk_166"/>
            </w:sdtPr>
            <w:sdtContent>
              <w:p w:rsidR="00000000" w:rsidDel="00000000" w:rsidP="00000000" w:rsidRDefault="00000000" w:rsidRPr="00000000" w14:paraId="000000A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Procedimiento Bienes y Servicios</w:t>
                </w:r>
              </w:p>
            </w:sdtContent>
          </w:sdt>
        </w:tc>
        <w:tc>
          <w:tcPr>
            <w:vAlign w:val="top"/>
          </w:tcPr>
          <w:sdt>
            <w:sdtPr>
              <w:tag w:val="goog_rdk_167"/>
            </w:sdtPr>
            <w:sdtContent>
              <w:p w:rsidR="00000000" w:rsidDel="00000000" w:rsidP="00000000" w:rsidRDefault="00000000" w:rsidRPr="00000000" w14:paraId="000000A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GF-PRO-002</w:t>
                </w:r>
              </w:p>
            </w:sdtContent>
          </w:sdt>
        </w:tc>
      </w:tr>
      <w:tr>
        <w:trPr>
          <w:trHeight w:val="280" w:hRule="atLeast"/>
        </w:trPr>
        <w:tc>
          <w:tcPr>
            <w:vAlign w:val="top"/>
          </w:tcPr>
          <w:sdt>
            <w:sdtPr>
              <w:tag w:val="goog_rdk_168"/>
            </w:sdtPr>
            <w:sdtContent>
              <w:p w:rsidR="00000000" w:rsidDel="00000000" w:rsidP="00000000" w:rsidRDefault="00000000" w:rsidRPr="00000000" w14:paraId="000000A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Instructivo Evaluación de Proveedores</w:t>
                </w:r>
              </w:p>
            </w:sdtContent>
          </w:sdt>
        </w:tc>
        <w:tc>
          <w:tcPr>
            <w:vAlign w:val="top"/>
          </w:tcPr>
          <w:sdt>
            <w:sdtPr>
              <w:tag w:val="goog_rdk_169"/>
            </w:sdtPr>
            <w:sdtContent>
              <w:p w:rsidR="00000000" w:rsidDel="00000000" w:rsidP="00000000" w:rsidRDefault="00000000" w:rsidRPr="00000000" w14:paraId="000000A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GF-INS-007</w:t>
                </w:r>
              </w:p>
            </w:sdtContent>
          </w:sdt>
        </w:tc>
      </w:tr>
      <w:tr>
        <w:trPr>
          <w:trHeight w:val="280" w:hRule="atLeast"/>
        </w:trPr>
        <w:tc>
          <w:tcPr>
            <w:vAlign w:val="top"/>
          </w:tcPr>
          <w:sdt>
            <w:sdtPr>
              <w:tag w:val="goog_rdk_170"/>
            </w:sdtPr>
            <w:sdtContent>
              <w:p w:rsidR="00000000" w:rsidDel="00000000" w:rsidP="00000000" w:rsidRDefault="00000000" w:rsidRPr="00000000" w14:paraId="000000A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Solicitud de Compra de Bienes y Servicios</w:t>
                </w:r>
              </w:p>
            </w:sdtContent>
          </w:sdt>
        </w:tc>
        <w:tc>
          <w:tcPr>
            <w:vAlign w:val="top"/>
          </w:tcPr>
          <w:sdt>
            <w:sdtPr>
              <w:tag w:val="goog_rdk_171"/>
            </w:sdtPr>
            <w:sdtContent>
              <w:p w:rsidR="00000000" w:rsidDel="00000000" w:rsidP="00000000" w:rsidRDefault="00000000" w:rsidRPr="00000000" w14:paraId="000000A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GF-FOR-017</w:t>
                </w:r>
              </w:p>
            </w:sdtContent>
          </w:sdt>
        </w:tc>
      </w:tr>
      <w:tr>
        <w:trPr>
          <w:trHeight w:val="280" w:hRule="atLeast"/>
        </w:trPr>
        <w:tc>
          <w:tcPr>
            <w:vAlign w:val="top"/>
          </w:tcPr>
          <w:sdt>
            <w:sdtPr>
              <w:tag w:val="goog_rdk_172"/>
            </w:sdtPr>
            <w:sdtContent>
              <w:p w:rsidR="00000000" w:rsidDel="00000000" w:rsidP="00000000" w:rsidRDefault="00000000" w:rsidRPr="00000000" w14:paraId="000000A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Solicitud elementos de almacén</w:t>
                </w:r>
              </w:p>
            </w:sdtContent>
          </w:sdt>
        </w:tc>
        <w:tc>
          <w:tcPr>
            <w:vAlign w:val="top"/>
          </w:tcPr>
          <w:sdt>
            <w:sdtPr>
              <w:tag w:val="goog_rdk_173"/>
            </w:sdtPr>
            <w:sdtContent>
              <w:p w:rsidR="00000000" w:rsidDel="00000000" w:rsidP="00000000" w:rsidRDefault="00000000" w:rsidRPr="00000000" w14:paraId="000000A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GF-FOR-018</w:t>
                </w:r>
              </w:p>
            </w:sdtContent>
          </w:sdt>
        </w:tc>
      </w:tr>
      <w:tr>
        <w:trPr>
          <w:trHeight w:val="260" w:hRule="atLeast"/>
        </w:trPr>
        <w:tc>
          <w:tcPr>
            <w:vAlign w:val="top"/>
          </w:tcPr>
          <w:sdt>
            <w:sdtPr>
              <w:tag w:val="goog_rdk_174"/>
            </w:sdtPr>
            <w:sdtContent>
              <w:p w:rsidR="00000000" w:rsidDel="00000000" w:rsidP="00000000" w:rsidRDefault="00000000" w:rsidRPr="00000000" w14:paraId="000000A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Cuadro comparativo de Precios</w:t>
                </w:r>
              </w:p>
            </w:sdtContent>
          </w:sdt>
          <w:sdt>
            <w:sdtPr>
              <w:tag w:val="goog_rdk_175"/>
            </w:sdtPr>
            <w:sdtContent>
              <w:p w:rsidR="00000000" w:rsidDel="00000000" w:rsidP="00000000" w:rsidRDefault="00000000" w:rsidRPr="00000000" w14:paraId="000000B0">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176"/>
            </w:sdtPr>
            <w:sdtContent>
              <w:p w:rsidR="00000000" w:rsidDel="00000000" w:rsidP="00000000" w:rsidRDefault="00000000" w:rsidRPr="00000000" w14:paraId="000000B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GF-FOR-022</w:t>
                </w:r>
              </w:p>
            </w:sdtContent>
          </w:sdt>
        </w:tc>
      </w:tr>
      <w:tr>
        <w:trPr>
          <w:trHeight w:val="280" w:hRule="atLeast"/>
        </w:trPr>
        <w:tc>
          <w:tcPr>
            <w:vAlign w:val="top"/>
          </w:tcPr>
          <w:sdt>
            <w:sdtPr>
              <w:tag w:val="goog_rdk_177"/>
            </w:sdtPr>
            <w:sdtContent>
              <w:p w:rsidR="00000000" w:rsidDel="00000000" w:rsidP="00000000" w:rsidRDefault="00000000" w:rsidRPr="00000000" w14:paraId="000000B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Entrega de Insumos</w:t>
                </w:r>
              </w:p>
            </w:sdtContent>
          </w:sdt>
          <w:sdt>
            <w:sdtPr>
              <w:tag w:val="goog_rdk_178"/>
            </w:sdtPr>
            <w:sdtContent>
              <w:p w:rsidR="00000000" w:rsidDel="00000000" w:rsidP="00000000" w:rsidRDefault="00000000" w:rsidRPr="00000000" w14:paraId="000000B3">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179"/>
            </w:sdtPr>
            <w:sdtContent>
              <w:p w:rsidR="00000000" w:rsidDel="00000000" w:rsidP="00000000" w:rsidRDefault="00000000" w:rsidRPr="00000000" w14:paraId="000000B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GF-FOR-023</w:t>
                </w:r>
              </w:p>
            </w:sdtContent>
          </w:sdt>
        </w:tc>
      </w:tr>
      <w:tr>
        <w:trPr>
          <w:trHeight w:val="280" w:hRule="atLeast"/>
        </w:trPr>
        <w:tc>
          <w:tcPr>
            <w:vAlign w:val="top"/>
          </w:tcPr>
          <w:sdt>
            <w:sdtPr>
              <w:tag w:val="goog_rdk_180"/>
            </w:sdtPr>
            <w:sdtContent>
              <w:p w:rsidR="00000000" w:rsidDel="00000000" w:rsidP="00000000" w:rsidRDefault="00000000" w:rsidRPr="00000000" w14:paraId="000000B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Orden de compras</w:t>
                </w:r>
              </w:p>
            </w:sdtContent>
          </w:sdt>
          <w:sdt>
            <w:sdtPr>
              <w:tag w:val="goog_rdk_181"/>
            </w:sdtPr>
            <w:sdtContent>
              <w:p w:rsidR="00000000" w:rsidDel="00000000" w:rsidP="00000000" w:rsidRDefault="00000000" w:rsidRPr="00000000" w14:paraId="000000B6">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182"/>
            </w:sdtPr>
            <w:sdtContent>
              <w:p w:rsidR="00000000" w:rsidDel="00000000" w:rsidP="00000000" w:rsidRDefault="00000000" w:rsidRPr="00000000" w14:paraId="000000B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GF-FOR-024</w:t>
                </w:r>
              </w:p>
            </w:sdtContent>
          </w:sdt>
        </w:tc>
      </w:tr>
      <w:tr>
        <w:trPr>
          <w:trHeight w:val="280" w:hRule="atLeast"/>
        </w:trPr>
        <w:tc>
          <w:tcPr>
            <w:vAlign w:val="top"/>
          </w:tcPr>
          <w:sdt>
            <w:sdtPr>
              <w:tag w:val="goog_rdk_183"/>
            </w:sdtPr>
            <w:sdtContent>
              <w:p w:rsidR="00000000" w:rsidDel="00000000" w:rsidP="00000000" w:rsidRDefault="00000000" w:rsidRPr="00000000" w14:paraId="000000B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Solicitud elementos de almacén</w:t>
                </w:r>
              </w:p>
            </w:sdtContent>
          </w:sdt>
        </w:tc>
        <w:tc>
          <w:tcPr>
            <w:vAlign w:val="top"/>
          </w:tcPr>
          <w:sdt>
            <w:sdtPr>
              <w:tag w:val="goog_rdk_184"/>
            </w:sdtPr>
            <w:sdtContent>
              <w:p w:rsidR="00000000" w:rsidDel="00000000" w:rsidP="00000000" w:rsidRDefault="00000000" w:rsidRPr="00000000" w14:paraId="000000B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GF-FOR-026</w:t>
                </w:r>
              </w:p>
            </w:sdtContent>
          </w:sdt>
        </w:tc>
      </w:tr>
    </w:tbl>
    <w:sdt>
      <w:sdtPr>
        <w:tag w:val="goog_rdk_185"/>
      </w:sdtPr>
      <w:sdtContent>
        <w:p w:rsidR="00000000" w:rsidDel="00000000" w:rsidP="00000000" w:rsidRDefault="00000000" w:rsidRPr="00000000" w14:paraId="000000BA">
          <w:pPr>
            <w:rPr>
              <w:rFonts w:ascii="Arial" w:cs="Arial" w:eastAsia="Arial" w:hAnsi="Arial"/>
              <w:b w:val="0"/>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0"/>
    </w:sdtPr>
    <w:sdtContent>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11"/>
    </w:sdtPr>
    <w:sdtContent>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6"/>
    </w:sdtPr>
    <w:sdtContent>
      <w:p w:rsidR="00000000" w:rsidDel="00000000" w:rsidP="00000000" w:rsidRDefault="00000000" w:rsidRPr="00000000" w14:paraId="000000BB">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6"/>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sdt>
          <w:sdtPr>
            <w:tag w:val="goog_rdk_187"/>
          </w:sdtPr>
          <w:sdtContent>
            <w:p w:rsidR="00000000" w:rsidDel="00000000" w:rsidP="00000000" w:rsidRDefault="00000000" w:rsidRPr="00000000" w14:paraId="000000BC">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0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88"/>
          </w:sdtPr>
          <w:sdtContent>
            <w:p w:rsidR="00000000" w:rsidDel="00000000" w:rsidP="00000000" w:rsidRDefault="00000000" w:rsidRPr="00000000" w14:paraId="000000BD">
              <w:pPr>
                <w:jc w:val="center"/>
                <w:rPr>
                  <w:rFonts w:ascii="Arial" w:cs="Arial" w:eastAsia="Arial" w:hAnsi="Arial"/>
                  <w:b w:val="1"/>
                </w:rPr>
              </w:pPr>
              <w:r w:rsidDel="00000000" w:rsidR="00000000" w:rsidRPr="00000000">
                <w:rPr>
                  <w:rFonts w:ascii="Arial" w:cs="Arial" w:eastAsia="Arial" w:hAnsi="Arial"/>
                  <w:b w:val="1"/>
                  <w:rtl w:val="0"/>
                </w:rPr>
                <w:t xml:space="preserve">GESTIÓN FINANCIERA</w:t>
              </w:r>
            </w:p>
          </w:sdtContent>
        </w:sdt>
        <w:sdt>
          <w:sdtPr>
            <w:tag w:val="goog_rdk_189"/>
          </w:sdtPr>
          <w:sdtContent>
            <w:p w:rsidR="00000000" w:rsidDel="00000000" w:rsidP="00000000" w:rsidRDefault="00000000" w:rsidRPr="00000000" w14:paraId="000000BE">
              <w:pPr>
                <w:tabs>
                  <w:tab w:val="center" w:pos="4252"/>
                  <w:tab w:val="right" w:pos="8504"/>
                </w:tabs>
                <w:jc w:val="center"/>
                <w:rPr>
                  <w:rFonts w:ascii="Arial" w:cs="Arial" w:eastAsia="Arial" w:hAnsi="Arial"/>
                </w:rPr>
              </w:pPr>
              <w:r w:rsidDel="00000000" w:rsidR="00000000" w:rsidRPr="00000000">
                <w:rPr>
                  <w:rtl w:val="0"/>
                </w:rPr>
              </w:r>
            </w:p>
          </w:sdtContent>
        </w:sdt>
        <w:sdt>
          <w:sdtPr>
            <w:tag w:val="goog_rdk_190"/>
          </w:sdtPr>
          <w:sdtContent>
            <w:p w:rsidR="00000000" w:rsidDel="00000000" w:rsidP="00000000" w:rsidRDefault="00000000" w:rsidRPr="00000000" w14:paraId="000000BF">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ADQUISICIÓN DE BIENES Y SERVICIOS</w:t>
              </w:r>
            </w:p>
          </w:sdtContent>
        </w:sdt>
      </w:tc>
      <w:tc>
        <w:tcPr>
          <w:vMerge w:val="restart"/>
        </w:tcPr>
        <w:sdt>
          <w:sdtPr>
            <w:tag w:val="goog_rdk_191"/>
          </w:sdtPr>
          <w:sdtContent>
            <w:p w:rsidR="00000000" w:rsidDel="00000000" w:rsidP="00000000" w:rsidRDefault="00000000" w:rsidRPr="00000000" w14:paraId="000000C0">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0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92"/>
          </w:sdtPr>
          <w:sdtContent>
            <w:p w:rsidR="00000000" w:rsidDel="00000000" w:rsidP="00000000" w:rsidRDefault="00000000" w:rsidRPr="00000000" w14:paraId="000000C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93"/>
          </w:sdtPr>
          <w:sdtContent>
            <w:p w:rsidR="00000000" w:rsidDel="00000000" w:rsidP="00000000" w:rsidRDefault="00000000" w:rsidRPr="00000000" w14:paraId="000000C2">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GF-PRO-002</w:t>
              </w:r>
            </w:p>
          </w:sdtContent>
        </w:sdt>
      </w:tc>
    </w:tr>
    <w:tr>
      <w:trPr>
        <w:trHeight w:val="380" w:hRule="atLeast"/>
      </w:trPr>
      <w:tc>
        <w:tcPr>
          <w:vMerge w:val="continue"/>
        </w:tcPr>
        <w:sdt>
          <w:sdtPr>
            <w:tag w:val="goog_rdk_194"/>
          </w:sdtPr>
          <w:sdtContent>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5"/>
          </w:sdtPr>
          <w:sdtContent>
            <w:p w:rsidR="00000000" w:rsidDel="00000000" w:rsidP="00000000" w:rsidRDefault="00000000" w:rsidRPr="00000000" w14:paraId="000000C4">
              <w:pPr>
                <w:tabs>
                  <w:tab w:val="center" w:pos="4252"/>
                  <w:tab w:val="right" w:pos="8504"/>
                </w:tabs>
                <w:ind w:right="357"/>
                <w:jc w:val="center"/>
                <w:rPr>
                  <w:rFonts w:ascii="Arial" w:cs="Arial" w:eastAsia="Arial" w:hAnsi="Arial"/>
                </w:rPr>
              </w:pPr>
              <w:r w:rsidDel="00000000" w:rsidR="00000000" w:rsidRPr="00000000">
                <w:rPr>
                  <w:rtl w:val="0"/>
                </w:rPr>
              </w:r>
            </w:p>
          </w:sdtContent>
        </w:sdt>
      </w:tc>
      <w:tc>
        <w:tcPr>
          <w:vMerge w:val="continue"/>
        </w:tcPr>
        <w:sdt>
          <w:sdtPr>
            <w:tag w:val="goog_rdk_196"/>
          </w:sdtPr>
          <w:sdtContent>
            <w:p w:rsidR="00000000" w:rsidDel="00000000" w:rsidP="00000000" w:rsidRDefault="00000000" w:rsidRPr="00000000" w14:paraId="000000C5">
              <w:pPr>
                <w:widowControl w:val="0"/>
                <w:rPr>
                  <w:rFonts w:ascii="Arial" w:cs="Arial" w:eastAsia="Arial" w:hAnsi="Arial"/>
                </w:rPr>
              </w:pPr>
              <w:r w:rsidDel="00000000" w:rsidR="00000000" w:rsidRPr="00000000">
                <w:rPr>
                  <w:rtl w:val="0"/>
                </w:rPr>
              </w:r>
            </w:p>
          </w:sdtContent>
        </w:sdt>
      </w:tc>
      <w:tc>
        <w:tcPr>
          <w:vAlign w:val="center"/>
        </w:tcPr>
        <w:sdt>
          <w:sdtPr>
            <w:tag w:val="goog_rdk_197"/>
          </w:sdtPr>
          <w:sdtContent>
            <w:p w:rsidR="00000000" w:rsidDel="00000000" w:rsidP="00000000" w:rsidRDefault="00000000" w:rsidRPr="00000000" w14:paraId="000000C6">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98"/>
          </w:sdtPr>
          <w:sdtContent>
            <w:p w:rsidR="00000000" w:rsidDel="00000000" w:rsidP="00000000" w:rsidRDefault="00000000" w:rsidRPr="00000000" w14:paraId="000000C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99"/>
          </w:sdtPr>
          <w:sdtContent>
            <w:p w:rsidR="00000000" w:rsidDel="00000000" w:rsidP="00000000" w:rsidRDefault="00000000" w:rsidRPr="00000000" w14:paraId="000000C8">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0"/>
          </w:sdtPr>
          <w:sdtContent>
            <w:p w:rsidR="00000000" w:rsidDel="00000000" w:rsidP="00000000" w:rsidRDefault="00000000" w:rsidRPr="00000000" w14:paraId="000000C9">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1"/>
          </w:sdtPr>
          <w:sdtContent>
            <w:p w:rsidR="00000000" w:rsidDel="00000000" w:rsidP="00000000" w:rsidRDefault="00000000" w:rsidRPr="00000000" w14:paraId="000000CA">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2"/>
          </w:sdtPr>
          <w:sdtContent>
            <w:p w:rsidR="00000000" w:rsidDel="00000000" w:rsidP="00000000" w:rsidRDefault="00000000" w:rsidRPr="00000000" w14:paraId="000000CB">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203"/>
          </w:sdtPr>
          <w:sdtContent>
            <w:p w:rsidR="00000000" w:rsidDel="00000000" w:rsidP="00000000" w:rsidRDefault="00000000" w:rsidRPr="00000000" w14:paraId="000000C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204"/>
          </w:sdtPr>
          <w:sdtContent>
            <w:p w:rsidR="00000000" w:rsidDel="00000000" w:rsidP="00000000" w:rsidRDefault="00000000" w:rsidRPr="00000000" w14:paraId="000000CD">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5"/>
          </w:sdtPr>
          <w:sdtContent>
            <w:p w:rsidR="00000000" w:rsidDel="00000000" w:rsidP="00000000" w:rsidRDefault="00000000" w:rsidRPr="00000000" w14:paraId="000000CE">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6"/>
          </w:sdtPr>
          <w:sdtContent>
            <w:p w:rsidR="00000000" w:rsidDel="00000000" w:rsidP="00000000" w:rsidRDefault="00000000" w:rsidRPr="00000000" w14:paraId="000000CF">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7"/>
          </w:sdtPr>
          <w:sdtContent>
            <w:p w:rsidR="00000000" w:rsidDel="00000000" w:rsidP="00000000" w:rsidRDefault="00000000" w:rsidRPr="00000000" w14:paraId="000000D0">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08"/>
          </w:sdtPr>
          <w:sdtContent>
            <w:p w:rsidR="00000000" w:rsidDel="00000000" w:rsidP="00000000" w:rsidRDefault="00000000" w:rsidRPr="00000000" w14:paraId="000000D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09"/>
    </w:sdtPr>
    <w:sdtContent>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Ondv5m5ZH+k9x71HfPVeaShQg==">AMUW2mVfjzB6CnPOnsyUC6iHt+Chzg6DJ3WdL2C3z3wdyywzMPvk1cVc4bHk01f0lNPhpiDoV88fqjPvFfmG0NeuUq3kaEABnMHS++xQc60KW+IxMt+U++Y=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2018-09-27T23:57:00Z</dcterms:created>
  <dc:creator>Francisco</dc:creator>
</cp:coreProperties>
</file>